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37FC" w:rsidRDefault="00AE2AA0" w:rsidP="00CC3F3D">
      <w:pPr>
        <w:spacing w:after="120" w:line="258" w:lineRule="auto"/>
        <w:rPr>
          <w:b/>
          <w:sz w:val="36"/>
        </w:rPr>
      </w:pPr>
      <w:r>
        <w:rPr>
          <w:b/>
          <w:sz w:val="36"/>
        </w:rPr>
        <w:t xml:space="preserve">Submission for the </w:t>
      </w:r>
      <w:r w:rsidR="006937FC">
        <w:rPr>
          <w:b/>
          <w:sz w:val="36"/>
        </w:rPr>
        <w:t>Review into the APS</w:t>
      </w:r>
    </w:p>
    <w:p w:rsidR="00E83547" w:rsidRDefault="00AE2AA0" w:rsidP="00CC3F3D">
      <w:pPr>
        <w:spacing w:line="258" w:lineRule="auto"/>
        <w:rPr>
          <w:b/>
          <w:sz w:val="32"/>
        </w:rPr>
      </w:pPr>
      <w:r>
        <w:rPr>
          <w:b/>
          <w:sz w:val="32"/>
        </w:rPr>
        <w:t>E</w:t>
      </w:r>
      <w:r w:rsidR="00741976" w:rsidRPr="0043635D">
        <w:rPr>
          <w:b/>
          <w:sz w:val="32"/>
        </w:rPr>
        <w:t>thics and the</w:t>
      </w:r>
      <w:r w:rsidR="009F5E9B" w:rsidRPr="0043635D">
        <w:rPr>
          <w:b/>
          <w:sz w:val="32"/>
        </w:rPr>
        <w:t xml:space="preserve"> public service</w:t>
      </w:r>
    </w:p>
    <w:p w:rsidR="00741976" w:rsidRPr="0043635D" w:rsidRDefault="00E83547" w:rsidP="00CC3F3D">
      <w:pPr>
        <w:spacing w:line="258" w:lineRule="auto"/>
        <w:jc w:val="right"/>
        <w:rPr>
          <w:b/>
          <w:sz w:val="32"/>
        </w:rPr>
      </w:pPr>
      <w:r w:rsidRPr="00E83547">
        <w:rPr>
          <w:b/>
        </w:rPr>
        <w:t>Richard Manderson</w:t>
      </w:r>
    </w:p>
    <w:p w:rsidR="004B2927" w:rsidRDefault="00EF73D7" w:rsidP="00CC3F3D">
      <w:pPr>
        <w:spacing w:line="258" w:lineRule="auto"/>
        <w:rPr>
          <w:sz w:val="24"/>
        </w:rPr>
      </w:pPr>
      <w:r>
        <w:rPr>
          <w:sz w:val="24"/>
        </w:rPr>
        <w:t xml:space="preserve">Difficult </w:t>
      </w:r>
      <w:r w:rsidR="004B2927">
        <w:rPr>
          <w:sz w:val="24"/>
        </w:rPr>
        <w:t xml:space="preserve">and complex </w:t>
      </w:r>
      <w:r>
        <w:rPr>
          <w:sz w:val="24"/>
        </w:rPr>
        <w:t xml:space="preserve">global issues, such as global warming, the forced movement of people, inequality and security, </w:t>
      </w:r>
      <w:r w:rsidR="000F64F2">
        <w:rPr>
          <w:sz w:val="24"/>
        </w:rPr>
        <w:t>concern</w:t>
      </w:r>
      <w:r>
        <w:rPr>
          <w:sz w:val="24"/>
        </w:rPr>
        <w:t xml:space="preserve"> all people.  Governmental responses </w:t>
      </w:r>
      <w:r w:rsidR="004B2927">
        <w:rPr>
          <w:sz w:val="24"/>
        </w:rPr>
        <w:t xml:space="preserve">must be </w:t>
      </w:r>
      <w:r>
        <w:rPr>
          <w:sz w:val="24"/>
        </w:rPr>
        <w:t>ethical</w:t>
      </w:r>
      <w:r w:rsidR="00DE25C6">
        <w:rPr>
          <w:rStyle w:val="FootnoteReference"/>
          <w:sz w:val="24"/>
        </w:rPr>
        <w:footnoteReference w:id="1"/>
      </w:r>
      <w:r>
        <w:rPr>
          <w:sz w:val="24"/>
        </w:rPr>
        <w:t xml:space="preserve"> </w:t>
      </w:r>
      <w:r w:rsidR="004B2927">
        <w:rPr>
          <w:sz w:val="24"/>
        </w:rPr>
        <w:t xml:space="preserve">and sustainable if the world is to meet </w:t>
      </w:r>
      <w:r w:rsidR="000F64F2">
        <w:rPr>
          <w:sz w:val="24"/>
        </w:rPr>
        <w:t xml:space="preserve">such </w:t>
      </w:r>
      <w:r w:rsidR="004B2927">
        <w:rPr>
          <w:sz w:val="24"/>
        </w:rPr>
        <w:t>challenges</w:t>
      </w:r>
      <w:r w:rsidR="000F64F2">
        <w:rPr>
          <w:sz w:val="24"/>
        </w:rPr>
        <w:t xml:space="preserve"> properly</w:t>
      </w:r>
      <w:r w:rsidR="004B2927">
        <w:rPr>
          <w:sz w:val="24"/>
        </w:rPr>
        <w:t xml:space="preserve">.  There is also </w:t>
      </w:r>
      <w:r w:rsidR="007D2D04">
        <w:rPr>
          <w:sz w:val="24"/>
        </w:rPr>
        <w:t>diminishing</w:t>
      </w:r>
      <w:r w:rsidR="004B2927">
        <w:rPr>
          <w:sz w:val="24"/>
        </w:rPr>
        <w:t xml:space="preserve"> trust in government in Australia and many other democracies</w:t>
      </w:r>
      <w:r w:rsidR="00DE25C6">
        <w:rPr>
          <w:sz w:val="24"/>
        </w:rPr>
        <w:t>,</w:t>
      </w:r>
      <w:r w:rsidR="00CB29B5">
        <w:rPr>
          <w:rStyle w:val="FootnoteReference"/>
          <w:sz w:val="24"/>
        </w:rPr>
        <w:footnoteReference w:id="2"/>
      </w:r>
      <w:r w:rsidR="00DE25C6">
        <w:rPr>
          <w:sz w:val="24"/>
        </w:rPr>
        <w:t xml:space="preserve"> </w:t>
      </w:r>
      <w:r w:rsidR="00CB29B5">
        <w:rPr>
          <w:sz w:val="24"/>
        </w:rPr>
        <w:t>and lack of belief in democracy as a system of government, particularly among young people,</w:t>
      </w:r>
      <w:r w:rsidR="00CB29B5">
        <w:rPr>
          <w:rStyle w:val="FootnoteReference"/>
          <w:sz w:val="24"/>
        </w:rPr>
        <w:footnoteReference w:id="3"/>
      </w:r>
      <w:r w:rsidR="00CB29B5">
        <w:rPr>
          <w:sz w:val="24"/>
        </w:rPr>
        <w:t xml:space="preserve"> </w:t>
      </w:r>
      <w:r w:rsidR="00DE25C6">
        <w:rPr>
          <w:sz w:val="24"/>
        </w:rPr>
        <w:t xml:space="preserve">which </w:t>
      </w:r>
      <w:r w:rsidR="00CB29B5">
        <w:rPr>
          <w:sz w:val="24"/>
        </w:rPr>
        <w:t xml:space="preserve">are </w:t>
      </w:r>
      <w:r w:rsidR="00DE25C6">
        <w:rPr>
          <w:sz w:val="24"/>
        </w:rPr>
        <w:t>emerging and serious threat</w:t>
      </w:r>
      <w:r w:rsidR="00CB29B5">
        <w:rPr>
          <w:sz w:val="24"/>
        </w:rPr>
        <w:t>s</w:t>
      </w:r>
      <w:r w:rsidR="004B2927">
        <w:rPr>
          <w:sz w:val="24"/>
        </w:rPr>
        <w:t xml:space="preserve">.  </w:t>
      </w:r>
      <w:r w:rsidR="000F64F2">
        <w:rPr>
          <w:sz w:val="24"/>
        </w:rPr>
        <w:t xml:space="preserve">Perceptions </w:t>
      </w:r>
      <w:r w:rsidR="004B2927">
        <w:rPr>
          <w:sz w:val="24"/>
        </w:rPr>
        <w:t xml:space="preserve">that the work </w:t>
      </w:r>
      <w:r w:rsidR="00A15419">
        <w:rPr>
          <w:sz w:val="24"/>
        </w:rPr>
        <w:t xml:space="preserve">of the public service </w:t>
      </w:r>
      <w:r w:rsidR="004B2927">
        <w:rPr>
          <w:sz w:val="24"/>
        </w:rPr>
        <w:t>may be constrained less by ethical and policy considerations and more by the expediencies of politicians’ short-term survival</w:t>
      </w:r>
      <w:r w:rsidR="00A15419">
        <w:rPr>
          <w:sz w:val="24"/>
        </w:rPr>
        <w:t xml:space="preserve"> undermines trust in government, and dim</w:t>
      </w:r>
      <w:bookmarkStart w:id="0" w:name="_GoBack"/>
      <w:bookmarkEnd w:id="0"/>
      <w:r w:rsidR="00A15419">
        <w:rPr>
          <w:sz w:val="24"/>
        </w:rPr>
        <w:t>inishes the capability of the public service to this century’s challenges, maintain high standards of professionalism and fulfil its stewardship role in Australian public life.</w:t>
      </w:r>
    </w:p>
    <w:p w:rsidR="00B271DC" w:rsidRDefault="00A15419" w:rsidP="00CC3F3D">
      <w:pPr>
        <w:spacing w:line="258" w:lineRule="auto"/>
        <w:rPr>
          <w:sz w:val="24"/>
        </w:rPr>
      </w:pPr>
      <w:r>
        <w:rPr>
          <w:sz w:val="24"/>
        </w:rPr>
        <w:t>This submission</w:t>
      </w:r>
      <w:r w:rsidR="00560424">
        <w:rPr>
          <w:sz w:val="24"/>
        </w:rPr>
        <w:t xml:space="preserve"> argues that the integrity measures of the </w:t>
      </w:r>
      <w:r w:rsidRPr="00A15419">
        <w:rPr>
          <w:i/>
          <w:sz w:val="24"/>
        </w:rPr>
        <w:t xml:space="preserve">Public Service </w:t>
      </w:r>
      <w:r w:rsidR="00560424" w:rsidRPr="00A15419">
        <w:rPr>
          <w:i/>
          <w:sz w:val="24"/>
        </w:rPr>
        <w:t>Act</w:t>
      </w:r>
      <w:r w:rsidR="000F64F2">
        <w:rPr>
          <w:i/>
          <w:sz w:val="24"/>
        </w:rPr>
        <w:t xml:space="preserve"> 1999</w:t>
      </w:r>
      <w:r w:rsidR="00560424">
        <w:rPr>
          <w:sz w:val="24"/>
        </w:rPr>
        <w:t xml:space="preserve"> have ethical import, and looks at some of the reasons why they </w:t>
      </w:r>
      <w:proofErr w:type="gramStart"/>
      <w:r w:rsidR="00560424">
        <w:rPr>
          <w:sz w:val="24"/>
        </w:rPr>
        <w:t>have not been invoked</w:t>
      </w:r>
      <w:proofErr w:type="gramEnd"/>
      <w:r w:rsidR="00EB6BC3">
        <w:rPr>
          <w:sz w:val="24"/>
        </w:rPr>
        <w:t xml:space="preserve"> on </w:t>
      </w:r>
      <w:r w:rsidR="00DE25C6">
        <w:rPr>
          <w:sz w:val="24"/>
        </w:rPr>
        <w:t xml:space="preserve">these </w:t>
      </w:r>
      <w:r w:rsidR="00EB6BC3">
        <w:rPr>
          <w:sz w:val="24"/>
        </w:rPr>
        <w:t>grounds</w:t>
      </w:r>
      <w:r>
        <w:rPr>
          <w:sz w:val="24"/>
        </w:rPr>
        <w:t xml:space="preserve">.  It argues that </w:t>
      </w:r>
      <w:r w:rsidR="00560424">
        <w:rPr>
          <w:sz w:val="24"/>
        </w:rPr>
        <w:t xml:space="preserve">a high performing and trusted public service </w:t>
      </w:r>
      <w:r>
        <w:rPr>
          <w:sz w:val="24"/>
        </w:rPr>
        <w:t xml:space="preserve">is an ethical public service </w:t>
      </w:r>
      <w:r w:rsidR="00560424">
        <w:rPr>
          <w:sz w:val="24"/>
        </w:rPr>
        <w:t xml:space="preserve">and the </w:t>
      </w:r>
      <w:r w:rsidR="00217217">
        <w:rPr>
          <w:sz w:val="24"/>
        </w:rPr>
        <w:t xml:space="preserve">APS now and in the </w:t>
      </w:r>
      <w:r w:rsidR="00560424">
        <w:rPr>
          <w:sz w:val="24"/>
        </w:rPr>
        <w:t>future</w:t>
      </w:r>
      <w:r w:rsidR="00217217">
        <w:rPr>
          <w:sz w:val="24"/>
        </w:rPr>
        <w:t>, more than ever,</w:t>
      </w:r>
      <w:r w:rsidR="00560424">
        <w:rPr>
          <w:sz w:val="24"/>
        </w:rPr>
        <w:t xml:space="preserve"> </w:t>
      </w:r>
      <w:r w:rsidR="00217217">
        <w:rPr>
          <w:sz w:val="24"/>
        </w:rPr>
        <w:t xml:space="preserve">needs </w:t>
      </w:r>
      <w:r w:rsidR="00560424">
        <w:rPr>
          <w:sz w:val="24"/>
        </w:rPr>
        <w:t>its ethical capacity clarified and strengthened</w:t>
      </w:r>
      <w:r w:rsidR="007F18E5">
        <w:rPr>
          <w:sz w:val="24"/>
        </w:rPr>
        <w:t xml:space="preserve">, through a </w:t>
      </w:r>
      <w:r w:rsidR="00D6002A">
        <w:rPr>
          <w:sz w:val="24"/>
        </w:rPr>
        <w:t xml:space="preserve">mandated </w:t>
      </w:r>
      <w:r w:rsidR="007F18E5">
        <w:rPr>
          <w:sz w:val="24"/>
        </w:rPr>
        <w:t xml:space="preserve">framework and process for assessing </w:t>
      </w:r>
      <w:r w:rsidR="000F64F2">
        <w:rPr>
          <w:sz w:val="24"/>
        </w:rPr>
        <w:t xml:space="preserve">the ethics of </w:t>
      </w:r>
      <w:r w:rsidR="007F18E5">
        <w:rPr>
          <w:sz w:val="24"/>
        </w:rPr>
        <w:t>an action or policy</w:t>
      </w:r>
      <w:r w:rsidR="00560424">
        <w:rPr>
          <w:sz w:val="24"/>
        </w:rPr>
        <w:t>.</w:t>
      </w:r>
    </w:p>
    <w:p w:rsidR="00560424" w:rsidRPr="00DF32A7" w:rsidRDefault="00560424" w:rsidP="00CC3F3D">
      <w:pPr>
        <w:pBdr>
          <w:bottom w:val="single" w:sz="6" w:space="1" w:color="auto"/>
        </w:pBdr>
        <w:spacing w:after="480" w:line="258" w:lineRule="auto"/>
        <w:ind w:left="1701" w:right="1656"/>
        <w:rPr>
          <w:sz w:val="24"/>
        </w:rPr>
      </w:pPr>
    </w:p>
    <w:p w:rsidR="002C3FE4" w:rsidRPr="00DF32A7" w:rsidRDefault="00BB24EF" w:rsidP="00CC3F3D">
      <w:pPr>
        <w:spacing w:line="258" w:lineRule="auto"/>
        <w:rPr>
          <w:sz w:val="24"/>
        </w:rPr>
      </w:pPr>
      <w:r w:rsidRPr="00DF32A7">
        <w:rPr>
          <w:sz w:val="24"/>
        </w:rPr>
        <w:t xml:space="preserve">The </w:t>
      </w:r>
      <w:r w:rsidR="0034407C">
        <w:rPr>
          <w:sz w:val="24"/>
        </w:rPr>
        <w:t>Australian Public Service (</w:t>
      </w:r>
      <w:r w:rsidRPr="00DF32A7">
        <w:rPr>
          <w:sz w:val="24"/>
        </w:rPr>
        <w:t>APS</w:t>
      </w:r>
      <w:r w:rsidR="0034407C">
        <w:rPr>
          <w:sz w:val="24"/>
        </w:rPr>
        <w:t>)</w:t>
      </w:r>
      <w:r w:rsidRPr="00DF32A7">
        <w:rPr>
          <w:sz w:val="24"/>
        </w:rPr>
        <w:t xml:space="preserve"> </w:t>
      </w:r>
      <w:r w:rsidR="00FB6B43" w:rsidRPr="00DF32A7">
        <w:rPr>
          <w:sz w:val="24"/>
        </w:rPr>
        <w:t xml:space="preserve">Values </w:t>
      </w:r>
      <w:r w:rsidR="000F64F2">
        <w:rPr>
          <w:sz w:val="24"/>
        </w:rPr>
        <w:t xml:space="preserve">(Section 10 of the </w:t>
      </w:r>
      <w:r w:rsidR="000F64F2">
        <w:rPr>
          <w:i/>
          <w:sz w:val="24"/>
        </w:rPr>
        <w:t xml:space="preserve">Public Service </w:t>
      </w:r>
      <w:r w:rsidR="000F64F2" w:rsidRPr="000F64F2">
        <w:rPr>
          <w:sz w:val="24"/>
        </w:rPr>
        <w:t>Act</w:t>
      </w:r>
      <w:r w:rsidR="000F64F2">
        <w:rPr>
          <w:sz w:val="24"/>
        </w:rPr>
        <w:t xml:space="preserve">) </w:t>
      </w:r>
      <w:r w:rsidR="008C5323" w:rsidRPr="000F64F2">
        <w:rPr>
          <w:sz w:val="24"/>
        </w:rPr>
        <w:t>include</w:t>
      </w:r>
      <w:r w:rsidR="008C5323" w:rsidRPr="00DF32A7">
        <w:rPr>
          <w:sz w:val="24"/>
        </w:rPr>
        <w:t xml:space="preserve"> commitment</w:t>
      </w:r>
      <w:r w:rsidRPr="00DF32A7">
        <w:rPr>
          <w:sz w:val="24"/>
        </w:rPr>
        <w:t xml:space="preserve"> to service, ethical</w:t>
      </w:r>
      <w:r w:rsidR="008C5323" w:rsidRPr="00DF32A7">
        <w:rPr>
          <w:sz w:val="24"/>
        </w:rPr>
        <w:t xml:space="preserve"> behaviour, </w:t>
      </w:r>
      <w:proofErr w:type="gramStart"/>
      <w:r w:rsidR="008C5323" w:rsidRPr="00DF32A7">
        <w:rPr>
          <w:sz w:val="24"/>
        </w:rPr>
        <w:t>respect</w:t>
      </w:r>
      <w:proofErr w:type="gramEnd"/>
      <w:r w:rsidRPr="00DF32A7">
        <w:rPr>
          <w:sz w:val="24"/>
        </w:rPr>
        <w:t xml:space="preserve"> </w:t>
      </w:r>
      <w:r w:rsidR="008C5323" w:rsidRPr="00DF32A7">
        <w:rPr>
          <w:sz w:val="24"/>
        </w:rPr>
        <w:t>for</w:t>
      </w:r>
      <w:r w:rsidRPr="00DF32A7">
        <w:rPr>
          <w:sz w:val="24"/>
        </w:rPr>
        <w:t xml:space="preserve"> all people, acc</w:t>
      </w:r>
      <w:r w:rsidR="008C5323" w:rsidRPr="00DF32A7">
        <w:rPr>
          <w:sz w:val="24"/>
        </w:rPr>
        <w:t xml:space="preserve">ountability and impartiality.  The </w:t>
      </w:r>
      <w:r w:rsidR="00624FCE" w:rsidRPr="00DF32A7">
        <w:rPr>
          <w:sz w:val="24"/>
        </w:rPr>
        <w:t>Code of Conduct</w:t>
      </w:r>
      <w:r w:rsidR="008C5323" w:rsidRPr="00DF32A7">
        <w:rPr>
          <w:sz w:val="24"/>
        </w:rPr>
        <w:t xml:space="preserve"> </w:t>
      </w:r>
      <w:r w:rsidR="000F64F2">
        <w:rPr>
          <w:sz w:val="24"/>
        </w:rPr>
        <w:t xml:space="preserve">(Section 13) </w:t>
      </w:r>
      <w:r w:rsidR="008C5323" w:rsidRPr="00DF32A7">
        <w:rPr>
          <w:sz w:val="24"/>
        </w:rPr>
        <w:t xml:space="preserve">sets </w:t>
      </w:r>
      <w:proofErr w:type="gramStart"/>
      <w:r w:rsidR="008C5323" w:rsidRPr="00DF32A7">
        <w:rPr>
          <w:sz w:val="24"/>
        </w:rPr>
        <w:t xml:space="preserve">out </w:t>
      </w:r>
      <w:r w:rsidR="00641AFD" w:rsidRPr="00DF32A7">
        <w:rPr>
          <w:sz w:val="24"/>
        </w:rPr>
        <w:t xml:space="preserve">more specific </w:t>
      </w:r>
      <w:r w:rsidR="008C5323" w:rsidRPr="00DF32A7">
        <w:rPr>
          <w:sz w:val="24"/>
        </w:rPr>
        <w:t xml:space="preserve">constraints on </w:t>
      </w:r>
      <w:r w:rsidR="00641AFD" w:rsidRPr="00DF32A7">
        <w:rPr>
          <w:sz w:val="24"/>
        </w:rPr>
        <w:t xml:space="preserve">individual </w:t>
      </w:r>
      <w:r w:rsidR="008C5323" w:rsidRPr="00DF32A7">
        <w:rPr>
          <w:sz w:val="24"/>
        </w:rPr>
        <w:t>public servants’ behaviour</w:t>
      </w:r>
      <w:proofErr w:type="gramEnd"/>
      <w:r w:rsidR="000F641A" w:rsidRPr="00DF32A7">
        <w:rPr>
          <w:sz w:val="24"/>
        </w:rPr>
        <w:t>.</w:t>
      </w:r>
      <w:r w:rsidR="008C5323" w:rsidRPr="00DF32A7">
        <w:rPr>
          <w:sz w:val="24"/>
        </w:rPr>
        <w:t xml:space="preserve"> </w:t>
      </w:r>
      <w:r w:rsidR="000F641A" w:rsidRPr="00DF32A7">
        <w:rPr>
          <w:sz w:val="24"/>
        </w:rPr>
        <w:t xml:space="preserve"> </w:t>
      </w:r>
      <w:r w:rsidR="006937FC">
        <w:rPr>
          <w:sz w:val="24"/>
        </w:rPr>
        <w:t xml:space="preserve">Public servants </w:t>
      </w:r>
      <w:r w:rsidR="00BC6758" w:rsidRPr="00DF32A7">
        <w:rPr>
          <w:sz w:val="24"/>
        </w:rPr>
        <w:t xml:space="preserve">must behave honestly and with integrity, </w:t>
      </w:r>
      <w:r w:rsidR="008C5323" w:rsidRPr="00DF32A7">
        <w:rPr>
          <w:sz w:val="24"/>
        </w:rPr>
        <w:t>obey Australian laws, avoid conflicts of interest, use Commonwealth resources properly, uphold the good reputation of Australia, the A</w:t>
      </w:r>
      <w:r w:rsidR="00BC6758" w:rsidRPr="00DF32A7">
        <w:rPr>
          <w:sz w:val="24"/>
        </w:rPr>
        <w:t>PS</w:t>
      </w:r>
      <w:r w:rsidR="008C5323" w:rsidRPr="00DF32A7">
        <w:rPr>
          <w:sz w:val="24"/>
        </w:rPr>
        <w:t xml:space="preserve"> and their own agency, not use inside information improperly, comply with lawful and reasonable directions, and treat everyone courteously.</w:t>
      </w:r>
      <w:r w:rsidR="000F64F2">
        <w:rPr>
          <w:rStyle w:val="FootnoteReference"/>
          <w:sz w:val="24"/>
        </w:rPr>
        <w:footnoteReference w:id="4"/>
      </w:r>
    </w:p>
    <w:p w:rsidR="00910B01" w:rsidRDefault="000F64F2" w:rsidP="00CC3F3D">
      <w:pPr>
        <w:spacing w:line="258" w:lineRule="auto"/>
        <w:rPr>
          <w:sz w:val="24"/>
        </w:rPr>
      </w:pPr>
      <w:r>
        <w:rPr>
          <w:sz w:val="24"/>
        </w:rPr>
        <w:lastRenderedPageBreak/>
        <w:t>In particular</w:t>
      </w:r>
      <w:r w:rsidR="006937FC">
        <w:rPr>
          <w:sz w:val="24"/>
        </w:rPr>
        <w:t xml:space="preserve">, </w:t>
      </w:r>
      <w:r w:rsidR="008C4ECB" w:rsidRPr="00DF32A7">
        <w:rPr>
          <w:sz w:val="24"/>
        </w:rPr>
        <w:t xml:space="preserve">the </w:t>
      </w:r>
      <w:r w:rsidR="00624FCE" w:rsidRPr="00DF32A7">
        <w:rPr>
          <w:sz w:val="24"/>
        </w:rPr>
        <w:t>Code of Conduct</w:t>
      </w:r>
      <w:r w:rsidR="006937FC">
        <w:rPr>
          <w:sz w:val="24"/>
        </w:rPr>
        <w:t xml:space="preserve"> </w:t>
      </w:r>
      <w:r w:rsidR="008C4ECB" w:rsidRPr="00DF32A7">
        <w:rPr>
          <w:sz w:val="24"/>
        </w:rPr>
        <w:t>states ‘</w:t>
      </w:r>
      <w:r w:rsidR="00A87A1D" w:rsidRPr="00DF32A7">
        <w:rPr>
          <w:sz w:val="24"/>
        </w:rPr>
        <w:t>a</w:t>
      </w:r>
      <w:r w:rsidR="008C4ECB" w:rsidRPr="00DF32A7">
        <w:rPr>
          <w:sz w:val="24"/>
        </w:rPr>
        <w:t>n APS employee must behave honestly and with integrity in connection with APS employment’.</w:t>
      </w:r>
      <w:r w:rsidR="00026799" w:rsidRPr="00DF32A7">
        <w:rPr>
          <w:sz w:val="24"/>
        </w:rPr>
        <w:t xml:space="preserve">  </w:t>
      </w:r>
      <w:r w:rsidR="00A87A1D" w:rsidRPr="00DF32A7">
        <w:rPr>
          <w:sz w:val="24"/>
        </w:rPr>
        <w:t xml:space="preserve">It also </w:t>
      </w:r>
      <w:r w:rsidR="00FC2BBA" w:rsidRPr="00DF32A7">
        <w:rPr>
          <w:sz w:val="24"/>
        </w:rPr>
        <w:t>requires</w:t>
      </w:r>
      <w:r w:rsidR="00CE51E4" w:rsidRPr="00DF32A7">
        <w:rPr>
          <w:sz w:val="24"/>
        </w:rPr>
        <w:t xml:space="preserve"> APS employee</w:t>
      </w:r>
      <w:r w:rsidR="00A87A1D" w:rsidRPr="00DF32A7">
        <w:rPr>
          <w:sz w:val="24"/>
        </w:rPr>
        <w:t>s</w:t>
      </w:r>
      <w:r w:rsidR="00CE51E4" w:rsidRPr="00DF32A7">
        <w:rPr>
          <w:sz w:val="24"/>
        </w:rPr>
        <w:t xml:space="preserve"> </w:t>
      </w:r>
      <w:r w:rsidR="00641AFD" w:rsidRPr="00DF32A7">
        <w:rPr>
          <w:sz w:val="24"/>
        </w:rPr>
        <w:t>‘</w:t>
      </w:r>
      <w:r w:rsidR="00CE51E4" w:rsidRPr="00DF32A7">
        <w:rPr>
          <w:sz w:val="24"/>
        </w:rPr>
        <w:t>at all times</w:t>
      </w:r>
      <w:r w:rsidR="00641AFD" w:rsidRPr="00DF32A7">
        <w:rPr>
          <w:sz w:val="24"/>
        </w:rPr>
        <w:t>’</w:t>
      </w:r>
      <w:r w:rsidR="00CE51E4" w:rsidRPr="00DF32A7">
        <w:rPr>
          <w:sz w:val="24"/>
        </w:rPr>
        <w:t xml:space="preserve"> </w:t>
      </w:r>
      <w:r w:rsidR="00FC2BBA" w:rsidRPr="00DF32A7">
        <w:rPr>
          <w:sz w:val="24"/>
        </w:rPr>
        <w:t xml:space="preserve">to </w:t>
      </w:r>
      <w:r w:rsidR="00CE51E4" w:rsidRPr="00DF32A7">
        <w:rPr>
          <w:sz w:val="24"/>
        </w:rPr>
        <w:t>behave in a way that upholds</w:t>
      </w:r>
      <w:r w:rsidR="00FB6B43" w:rsidRPr="00DF32A7">
        <w:rPr>
          <w:sz w:val="24"/>
        </w:rPr>
        <w:t xml:space="preserve"> </w:t>
      </w:r>
      <w:r w:rsidR="00CE51E4" w:rsidRPr="00DF32A7">
        <w:rPr>
          <w:sz w:val="24"/>
        </w:rPr>
        <w:t>the APS Values</w:t>
      </w:r>
      <w:r w:rsidR="00641AFD" w:rsidRPr="00DF32A7">
        <w:rPr>
          <w:sz w:val="24"/>
        </w:rPr>
        <w:t>, which</w:t>
      </w:r>
      <w:r w:rsidR="00A87A1D" w:rsidRPr="00DF32A7">
        <w:rPr>
          <w:sz w:val="24"/>
        </w:rPr>
        <w:t>,</w:t>
      </w:r>
      <w:r w:rsidR="00641AFD" w:rsidRPr="00DF32A7">
        <w:rPr>
          <w:sz w:val="24"/>
        </w:rPr>
        <w:t xml:space="preserve"> in turn</w:t>
      </w:r>
      <w:r w:rsidR="00A87A1D" w:rsidRPr="00DF32A7">
        <w:rPr>
          <w:sz w:val="24"/>
        </w:rPr>
        <w:t xml:space="preserve">, under the heading ‘Ethical’, </w:t>
      </w:r>
      <w:r w:rsidR="00641AFD" w:rsidRPr="00DF32A7">
        <w:rPr>
          <w:sz w:val="24"/>
        </w:rPr>
        <w:t xml:space="preserve">demand that the APS </w:t>
      </w:r>
      <w:r w:rsidR="00A87A1D" w:rsidRPr="00DF32A7">
        <w:rPr>
          <w:sz w:val="24"/>
        </w:rPr>
        <w:t xml:space="preserve">‘acts with </w:t>
      </w:r>
      <w:r w:rsidR="00EE382E" w:rsidRPr="00DF32A7">
        <w:rPr>
          <w:sz w:val="24"/>
        </w:rPr>
        <w:t xml:space="preserve">integrity </w:t>
      </w:r>
      <w:r w:rsidR="00641AFD" w:rsidRPr="00DF32A7">
        <w:rPr>
          <w:sz w:val="24"/>
        </w:rPr>
        <w:t>in all that it does’</w:t>
      </w:r>
      <w:r w:rsidR="00FB6B43" w:rsidRPr="00DF32A7">
        <w:rPr>
          <w:sz w:val="24"/>
        </w:rPr>
        <w:t xml:space="preserve">.  </w:t>
      </w:r>
      <w:r w:rsidR="00A87A1D" w:rsidRPr="00DF32A7">
        <w:rPr>
          <w:i/>
          <w:sz w:val="24"/>
        </w:rPr>
        <w:t>Integrity</w:t>
      </w:r>
      <w:r w:rsidR="00A87A1D" w:rsidRPr="00DF32A7">
        <w:rPr>
          <w:sz w:val="24"/>
        </w:rPr>
        <w:t xml:space="preserve"> is not defined in the Act, but the Macquarie Dictionary defines it as ‘soundness of moral principle and character; uprightness; honesty’.  </w:t>
      </w:r>
      <w:r w:rsidR="006937FC">
        <w:rPr>
          <w:sz w:val="24"/>
        </w:rPr>
        <w:t>It would appear</w:t>
      </w:r>
      <w:r w:rsidR="004541FB">
        <w:rPr>
          <w:sz w:val="24"/>
        </w:rPr>
        <w:t xml:space="preserve">, therefore that </w:t>
      </w:r>
      <w:r w:rsidR="004541FB">
        <w:rPr>
          <w:i/>
          <w:sz w:val="24"/>
        </w:rPr>
        <w:t>integrity</w:t>
      </w:r>
      <w:r w:rsidR="00910B01">
        <w:rPr>
          <w:sz w:val="24"/>
        </w:rPr>
        <w:t xml:space="preserve"> as used in the APS </w:t>
      </w:r>
      <w:r w:rsidR="00833FC9">
        <w:rPr>
          <w:sz w:val="24"/>
        </w:rPr>
        <w:t>Values</w:t>
      </w:r>
      <w:r w:rsidR="00833FC9">
        <w:rPr>
          <w:sz w:val="24"/>
        </w:rPr>
        <w:t xml:space="preserve"> and </w:t>
      </w:r>
      <w:r w:rsidR="00910B01">
        <w:rPr>
          <w:sz w:val="24"/>
        </w:rPr>
        <w:t xml:space="preserve">Code of Conduct includes the meaning of </w:t>
      </w:r>
      <w:r w:rsidR="00910B01">
        <w:rPr>
          <w:i/>
          <w:sz w:val="24"/>
        </w:rPr>
        <w:t>ethical</w:t>
      </w:r>
      <w:r w:rsidR="00910B01">
        <w:rPr>
          <w:sz w:val="24"/>
        </w:rPr>
        <w:t xml:space="preserve">.  </w:t>
      </w:r>
      <w:r w:rsidR="006937FC">
        <w:rPr>
          <w:sz w:val="24"/>
        </w:rPr>
        <w:t xml:space="preserve">Furthermore, </w:t>
      </w:r>
      <w:r w:rsidR="00910B01">
        <w:rPr>
          <w:sz w:val="24"/>
        </w:rPr>
        <w:t>from the wording of the Act t</w:t>
      </w:r>
      <w:r w:rsidR="00FB6B43" w:rsidRPr="00DF32A7">
        <w:rPr>
          <w:sz w:val="24"/>
        </w:rPr>
        <w:t>here</w:t>
      </w:r>
      <w:r w:rsidR="00026799" w:rsidRPr="00DF32A7">
        <w:rPr>
          <w:sz w:val="24"/>
        </w:rPr>
        <w:t xml:space="preserve"> appears to be</w:t>
      </w:r>
      <w:r w:rsidR="00FB6B43" w:rsidRPr="00DF32A7">
        <w:rPr>
          <w:sz w:val="24"/>
        </w:rPr>
        <w:t xml:space="preserve">, therefore, no situation or role in which a public servant is exempt from the requirement to behave </w:t>
      </w:r>
      <w:r w:rsidR="006C6AD4">
        <w:rPr>
          <w:sz w:val="24"/>
        </w:rPr>
        <w:t>ethic</w:t>
      </w:r>
      <w:r w:rsidR="00FB6B43" w:rsidRPr="00DF32A7">
        <w:rPr>
          <w:sz w:val="24"/>
        </w:rPr>
        <w:t>ally, whether advising the government or implementing its policies</w:t>
      </w:r>
      <w:r w:rsidR="00A87A1D" w:rsidRPr="00DF32A7">
        <w:rPr>
          <w:sz w:val="24"/>
        </w:rPr>
        <w:t xml:space="preserve">, </w:t>
      </w:r>
      <w:r w:rsidR="00FB6B43" w:rsidRPr="00DF32A7">
        <w:rPr>
          <w:sz w:val="24"/>
        </w:rPr>
        <w:t>programs</w:t>
      </w:r>
      <w:r w:rsidR="00A87A1D" w:rsidRPr="00DF32A7">
        <w:rPr>
          <w:sz w:val="24"/>
        </w:rPr>
        <w:t xml:space="preserve"> or operations</w:t>
      </w:r>
      <w:r w:rsidR="00FB6B43" w:rsidRPr="00DF32A7">
        <w:rPr>
          <w:sz w:val="24"/>
        </w:rPr>
        <w:t>.</w:t>
      </w:r>
    </w:p>
    <w:p w:rsidR="00605307" w:rsidRPr="00DF32A7" w:rsidRDefault="001C6D46" w:rsidP="00CC3F3D">
      <w:pPr>
        <w:spacing w:line="258" w:lineRule="auto"/>
        <w:rPr>
          <w:sz w:val="24"/>
        </w:rPr>
      </w:pPr>
      <w:r w:rsidRPr="00DF32A7">
        <w:rPr>
          <w:sz w:val="24"/>
        </w:rPr>
        <w:t xml:space="preserve">While no-one wants a public service that </w:t>
      </w:r>
      <w:r w:rsidR="00B31726" w:rsidRPr="00DF32A7">
        <w:rPr>
          <w:sz w:val="24"/>
        </w:rPr>
        <w:t>thwarts</w:t>
      </w:r>
      <w:r w:rsidRPr="00DF32A7">
        <w:rPr>
          <w:sz w:val="24"/>
        </w:rPr>
        <w:t xml:space="preserve"> </w:t>
      </w:r>
      <w:r w:rsidR="003F6F55" w:rsidRPr="00DF32A7">
        <w:rPr>
          <w:sz w:val="24"/>
        </w:rPr>
        <w:t xml:space="preserve">the implementation of </w:t>
      </w:r>
      <w:r w:rsidRPr="00DF32A7">
        <w:rPr>
          <w:sz w:val="24"/>
        </w:rPr>
        <w:t xml:space="preserve">democratically </w:t>
      </w:r>
      <w:r w:rsidR="003F6F55" w:rsidRPr="00DF32A7">
        <w:rPr>
          <w:sz w:val="24"/>
        </w:rPr>
        <w:t xml:space="preserve">determined </w:t>
      </w:r>
      <w:r w:rsidRPr="00DF32A7">
        <w:rPr>
          <w:sz w:val="24"/>
        </w:rPr>
        <w:t xml:space="preserve">policy, equally, </w:t>
      </w:r>
      <w:r w:rsidR="006937FC">
        <w:rPr>
          <w:sz w:val="24"/>
        </w:rPr>
        <w:t xml:space="preserve">Australians </w:t>
      </w:r>
      <w:r w:rsidRPr="00DF32A7">
        <w:rPr>
          <w:sz w:val="24"/>
        </w:rPr>
        <w:t>should be re-assured that</w:t>
      </w:r>
      <w:r w:rsidR="006937FC">
        <w:rPr>
          <w:sz w:val="24"/>
        </w:rPr>
        <w:t xml:space="preserve"> </w:t>
      </w:r>
      <w:r w:rsidR="00581E64" w:rsidRPr="00DF32A7">
        <w:rPr>
          <w:sz w:val="24"/>
        </w:rPr>
        <w:t xml:space="preserve">it </w:t>
      </w:r>
      <w:proofErr w:type="gramStart"/>
      <w:r w:rsidRPr="00DF32A7">
        <w:rPr>
          <w:sz w:val="24"/>
        </w:rPr>
        <w:t>can</w:t>
      </w:r>
      <w:proofErr w:type="gramEnd"/>
      <w:r w:rsidRPr="00DF32A7">
        <w:rPr>
          <w:sz w:val="24"/>
        </w:rPr>
        <w:t xml:space="preserve"> </w:t>
      </w:r>
      <w:r w:rsidR="006937FC">
        <w:rPr>
          <w:sz w:val="24"/>
        </w:rPr>
        <w:t xml:space="preserve">legally </w:t>
      </w:r>
      <w:r w:rsidRPr="00DF32A7">
        <w:rPr>
          <w:sz w:val="24"/>
        </w:rPr>
        <w:t xml:space="preserve">resist </w:t>
      </w:r>
      <w:r w:rsidR="00581E64" w:rsidRPr="00DF32A7">
        <w:rPr>
          <w:sz w:val="24"/>
        </w:rPr>
        <w:t>immoral</w:t>
      </w:r>
      <w:r w:rsidRPr="00DF32A7">
        <w:rPr>
          <w:sz w:val="24"/>
        </w:rPr>
        <w:t xml:space="preserve"> actions.  </w:t>
      </w:r>
      <w:r w:rsidR="007940F1" w:rsidRPr="00DF32A7">
        <w:rPr>
          <w:sz w:val="24"/>
        </w:rPr>
        <w:t xml:space="preserve">After all, </w:t>
      </w:r>
      <w:r w:rsidR="00033C4A" w:rsidRPr="00DF32A7">
        <w:rPr>
          <w:sz w:val="24"/>
        </w:rPr>
        <w:t xml:space="preserve">history demonstrates that for all the </w:t>
      </w:r>
      <w:proofErr w:type="gramStart"/>
      <w:r w:rsidR="00033C4A" w:rsidRPr="00DF32A7">
        <w:rPr>
          <w:sz w:val="24"/>
        </w:rPr>
        <w:t>good</w:t>
      </w:r>
      <w:proofErr w:type="gramEnd"/>
      <w:r w:rsidR="00033C4A" w:rsidRPr="00DF32A7">
        <w:rPr>
          <w:sz w:val="24"/>
        </w:rPr>
        <w:t xml:space="preserve"> they do and the noble in their ranks, public </w:t>
      </w:r>
      <w:r w:rsidR="00581E64" w:rsidRPr="00DF32A7">
        <w:rPr>
          <w:sz w:val="24"/>
        </w:rPr>
        <w:t>services</w:t>
      </w:r>
      <w:r w:rsidR="00033C4A" w:rsidRPr="00DF32A7">
        <w:rPr>
          <w:sz w:val="24"/>
        </w:rPr>
        <w:t xml:space="preserve">, </w:t>
      </w:r>
      <w:r w:rsidR="00495951" w:rsidRPr="00DF32A7">
        <w:rPr>
          <w:sz w:val="24"/>
        </w:rPr>
        <w:t>without sufficient constraints</w:t>
      </w:r>
      <w:r w:rsidR="00581E64" w:rsidRPr="00DF32A7">
        <w:rPr>
          <w:sz w:val="24"/>
        </w:rPr>
        <w:t xml:space="preserve">, </w:t>
      </w:r>
      <w:r w:rsidR="00495951" w:rsidRPr="00DF32A7">
        <w:rPr>
          <w:sz w:val="24"/>
        </w:rPr>
        <w:t xml:space="preserve">even </w:t>
      </w:r>
      <w:r w:rsidR="00033C4A" w:rsidRPr="00DF32A7">
        <w:rPr>
          <w:sz w:val="24"/>
        </w:rPr>
        <w:t>under democratically elected governments</w:t>
      </w:r>
      <w:r w:rsidR="00581E64" w:rsidRPr="00DF32A7">
        <w:rPr>
          <w:sz w:val="24"/>
        </w:rPr>
        <w:t xml:space="preserve">, </w:t>
      </w:r>
      <w:r w:rsidR="00033C4A" w:rsidRPr="00DF32A7">
        <w:rPr>
          <w:sz w:val="24"/>
        </w:rPr>
        <w:t xml:space="preserve">can </w:t>
      </w:r>
      <w:r w:rsidR="0057623D">
        <w:rPr>
          <w:sz w:val="24"/>
        </w:rPr>
        <w:t xml:space="preserve">be </w:t>
      </w:r>
      <w:r w:rsidR="006A4DFA">
        <w:rPr>
          <w:sz w:val="24"/>
        </w:rPr>
        <w:t xml:space="preserve">involved </w:t>
      </w:r>
      <w:r w:rsidR="0057623D">
        <w:rPr>
          <w:sz w:val="24"/>
        </w:rPr>
        <w:t xml:space="preserve">in </w:t>
      </w:r>
      <w:r w:rsidR="00033C4A" w:rsidRPr="00DF32A7">
        <w:rPr>
          <w:sz w:val="24"/>
        </w:rPr>
        <w:t>genocid</w:t>
      </w:r>
      <w:r w:rsidR="006C6AD4">
        <w:rPr>
          <w:sz w:val="24"/>
        </w:rPr>
        <w:t>e</w:t>
      </w:r>
      <w:r w:rsidR="00033C4A" w:rsidRPr="00DF32A7">
        <w:rPr>
          <w:sz w:val="24"/>
        </w:rPr>
        <w:t>, torture</w:t>
      </w:r>
      <w:r w:rsidR="00581E64" w:rsidRPr="00DF32A7">
        <w:rPr>
          <w:sz w:val="24"/>
        </w:rPr>
        <w:t xml:space="preserve">, </w:t>
      </w:r>
      <w:r w:rsidR="00033C4A" w:rsidRPr="00DF32A7">
        <w:rPr>
          <w:sz w:val="24"/>
        </w:rPr>
        <w:t>murder</w:t>
      </w:r>
      <w:r w:rsidR="00581E64" w:rsidRPr="00DF32A7">
        <w:rPr>
          <w:sz w:val="24"/>
        </w:rPr>
        <w:t xml:space="preserve">, </w:t>
      </w:r>
      <w:r w:rsidR="006937FC">
        <w:rPr>
          <w:sz w:val="24"/>
        </w:rPr>
        <w:t>steal</w:t>
      </w:r>
      <w:r w:rsidR="0057623D">
        <w:rPr>
          <w:sz w:val="24"/>
        </w:rPr>
        <w:t>ing</w:t>
      </w:r>
      <w:r w:rsidR="006937FC">
        <w:rPr>
          <w:sz w:val="24"/>
        </w:rPr>
        <w:t xml:space="preserve"> </w:t>
      </w:r>
      <w:r w:rsidR="00033C4A" w:rsidRPr="00DF32A7">
        <w:rPr>
          <w:sz w:val="24"/>
        </w:rPr>
        <w:t>children</w:t>
      </w:r>
      <w:r w:rsidR="006937FC">
        <w:rPr>
          <w:sz w:val="24"/>
        </w:rPr>
        <w:t xml:space="preserve"> away from their parents</w:t>
      </w:r>
      <w:r w:rsidR="00B05046">
        <w:rPr>
          <w:sz w:val="24"/>
        </w:rPr>
        <w:t>,</w:t>
      </w:r>
      <w:r w:rsidR="004A4FEC">
        <w:rPr>
          <w:sz w:val="24"/>
        </w:rPr>
        <w:t xml:space="preserve"> and turning a blind eye to abuses that should have been stopped</w:t>
      </w:r>
      <w:r w:rsidR="00033C4A" w:rsidRPr="00DF32A7">
        <w:rPr>
          <w:sz w:val="24"/>
        </w:rPr>
        <w:t>.</w:t>
      </w:r>
      <w:r w:rsidR="00D1663C" w:rsidRPr="00DF32A7">
        <w:rPr>
          <w:sz w:val="24"/>
        </w:rPr>
        <w:t xml:space="preserve">  All Australians should be proud of </w:t>
      </w:r>
      <w:r w:rsidR="006C6AD4">
        <w:rPr>
          <w:sz w:val="24"/>
        </w:rPr>
        <w:t>Australia’s</w:t>
      </w:r>
      <w:r w:rsidR="00D1663C" w:rsidRPr="00DF32A7">
        <w:rPr>
          <w:sz w:val="24"/>
        </w:rPr>
        <w:t xml:space="preserve"> </w:t>
      </w:r>
      <w:r w:rsidR="00D1663C" w:rsidRPr="00DF32A7">
        <w:rPr>
          <w:i/>
          <w:sz w:val="24"/>
        </w:rPr>
        <w:t>Public Service Act</w:t>
      </w:r>
      <w:r w:rsidR="00D1663C" w:rsidRPr="00DF32A7">
        <w:rPr>
          <w:sz w:val="24"/>
        </w:rPr>
        <w:t xml:space="preserve"> and comforted by its </w:t>
      </w:r>
      <w:r w:rsidR="00CB1ADF" w:rsidRPr="00DF32A7">
        <w:rPr>
          <w:sz w:val="24"/>
        </w:rPr>
        <w:t>ethical</w:t>
      </w:r>
      <w:r w:rsidR="00D1663C" w:rsidRPr="00DF32A7">
        <w:rPr>
          <w:sz w:val="24"/>
        </w:rPr>
        <w:t xml:space="preserve"> content</w:t>
      </w:r>
      <w:r w:rsidR="00624FCE" w:rsidRPr="00DF32A7">
        <w:rPr>
          <w:sz w:val="24"/>
        </w:rPr>
        <w:t xml:space="preserve">; </w:t>
      </w:r>
      <w:r w:rsidR="00D1663C" w:rsidRPr="00DF32A7">
        <w:rPr>
          <w:sz w:val="24"/>
        </w:rPr>
        <w:t xml:space="preserve">all public servants should be </w:t>
      </w:r>
      <w:r w:rsidR="00A15419">
        <w:rPr>
          <w:sz w:val="24"/>
        </w:rPr>
        <w:t xml:space="preserve">reassured that ethics is a part of the professionalism expected of them and their colleagues and </w:t>
      </w:r>
      <w:r w:rsidR="00D1663C" w:rsidRPr="00DF32A7">
        <w:rPr>
          <w:sz w:val="24"/>
        </w:rPr>
        <w:t>aware of the responsibility it places on their shoulders.</w:t>
      </w:r>
    </w:p>
    <w:p w:rsidR="008F194E" w:rsidRPr="00DF32A7" w:rsidRDefault="008F194E" w:rsidP="00CC3F3D">
      <w:pPr>
        <w:pBdr>
          <w:bottom w:val="single" w:sz="6" w:space="1" w:color="auto"/>
        </w:pBdr>
        <w:spacing w:after="480" w:line="258" w:lineRule="auto"/>
        <w:ind w:left="1701" w:right="1656"/>
        <w:rPr>
          <w:sz w:val="24"/>
        </w:rPr>
      </w:pPr>
    </w:p>
    <w:p w:rsidR="000F58D1" w:rsidRPr="00DF32A7" w:rsidRDefault="00A33E95" w:rsidP="00CC3F3D">
      <w:pPr>
        <w:spacing w:line="258" w:lineRule="auto"/>
        <w:rPr>
          <w:sz w:val="24"/>
        </w:rPr>
      </w:pPr>
      <w:proofErr w:type="gramStart"/>
      <w:r w:rsidRPr="00DF32A7">
        <w:rPr>
          <w:sz w:val="24"/>
        </w:rPr>
        <w:t xml:space="preserve">Before considering why </w:t>
      </w:r>
      <w:r w:rsidR="000F64F2">
        <w:rPr>
          <w:sz w:val="24"/>
        </w:rPr>
        <w:t xml:space="preserve">public service </w:t>
      </w:r>
      <w:r w:rsidRPr="00DF32A7">
        <w:rPr>
          <w:sz w:val="24"/>
        </w:rPr>
        <w:t>policies</w:t>
      </w:r>
      <w:r w:rsidR="000F64F2">
        <w:rPr>
          <w:sz w:val="24"/>
        </w:rPr>
        <w:t xml:space="preserve">, </w:t>
      </w:r>
      <w:r w:rsidRPr="00DF32A7">
        <w:rPr>
          <w:sz w:val="24"/>
        </w:rPr>
        <w:t xml:space="preserve">processes </w:t>
      </w:r>
      <w:r w:rsidR="000F64F2">
        <w:rPr>
          <w:sz w:val="24"/>
        </w:rPr>
        <w:t xml:space="preserve">and actions </w:t>
      </w:r>
      <w:r w:rsidR="005E54FD">
        <w:rPr>
          <w:sz w:val="24"/>
        </w:rPr>
        <w:t xml:space="preserve">are </w:t>
      </w:r>
      <w:r w:rsidR="000F64F2">
        <w:rPr>
          <w:sz w:val="24"/>
        </w:rPr>
        <w:t>never actually</w:t>
      </w:r>
      <w:r w:rsidRPr="00DF32A7">
        <w:rPr>
          <w:sz w:val="24"/>
        </w:rPr>
        <w:t xml:space="preserve"> challenged </w:t>
      </w:r>
      <w:r w:rsidR="005E54FD">
        <w:rPr>
          <w:sz w:val="24"/>
        </w:rPr>
        <w:t>by the public service</w:t>
      </w:r>
      <w:r w:rsidR="00102FD7">
        <w:rPr>
          <w:sz w:val="24"/>
        </w:rPr>
        <w:t>—or the public—</w:t>
      </w:r>
      <w:r w:rsidRPr="00DF32A7">
        <w:rPr>
          <w:sz w:val="24"/>
        </w:rPr>
        <w:t>on ethical grounds</w:t>
      </w:r>
      <w:r w:rsidR="00102FD7">
        <w:rPr>
          <w:sz w:val="24"/>
        </w:rPr>
        <w:t xml:space="preserve"> under the Act</w:t>
      </w:r>
      <w:r w:rsidRPr="00DF32A7">
        <w:rPr>
          <w:sz w:val="24"/>
        </w:rPr>
        <w:t xml:space="preserve">, let me </w:t>
      </w:r>
      <w:r w:rsidR="008F194E" w:rsidRPr="00DF32A7">
        <w:rPr>
          <w:sz w:val="24"/>
        </w:rPr>
        <w:t xml:space="preserve">anticipate </w:t>
      </w:r>
      <w:r w:rsidR="00831F57">
        <w:rPr>
          <w:sz w:val="24"/>
        </w:rPr>
        <w:t xml:space="preserve">a criticism </w:t>
      </w:r>
      <w:r w:rsidR="002E379F" w:rsidRPr="00DF32A7">
        <w:rPr>
          <w:sz w:val="24"/>
        </w:rPr>
        <w:t>that</w:t>
      </w:r>
      <w:r w:rsidR="00630B15" w:rsidRPr="00DF32A7">
        <w:rPr>
          <w:sz w:val="24"/>
        </w:rPr>
        <w:t xml:space="preserve"> my </w:t>
      </w:r>
      <w:r w:rsidR="003A7842">
        <w:rPr>
          <w:sz w:val="24"/>
        </w:rPr>
        <w:t xml:space="preserve">interpretation </w:t>
      </w:r>
      <w:r w:rsidR="00630B15" w:rsidRPr="00DF32A7">
        <w:rPr>
          <w:sz w:val="24"/>
        </w:rPr>
        <w:t>of</w:t>
      </w:r>
      <w:r w:rsidR="002E379F" w:rsidRPr="00DF32A7">
        <w:rPr>
          <w:sz w:val="24"/>
        </w:rPr>
        <w:t xml:space="preserve"> the </w:t>
      </w:r>
      <w:r w:rsidR="00AD3D0D" w:rsidRPr="00DF32A7">
        <w:rPr>
          <w:sz w:val="24"/>
        </w:rPr>
        <w:t xml:space="preserve">words </w:t>
      </w:r>
      <w:r w:rsidR="00AD3D0D" w:rsidRPr="00DF32A7">
        <w:rPr>
          <w:i/>
          <w:sz w:val="24"/>
        </w:rPr>
        <w:t>ethical</w:t>
      </w:r>
      <w:r w:rsidR="00AD3D0D" w:rsidRPr="00DF32A7">
        <w:rPr>
          <w:sz w:val="24"/>
        </w:rPr>
        <w:t xml:space="preserve"> and </w:t>
      </w:r>
      <w:r w:rsidR="00AD3D0D" w:rsidRPr="00DF32A7">
        <w:rPr>
          <w:i/>
          <w:sz w:val="24"/>
        </w:rPr>
        <w:t>integrity</w:t>
      </w:r>
      <w:r w:rsidR="008F194E" w:rsidRPr="00DF32A7">
        <w:rPr>
          <w:sz w:val="24"/>
        </w:rPr>
        <w:t xml:space="preserve">, in the context, </w:t>
      </w:r>
      <w:r w:rsidR="000C3B86" w:rsidRPr="00DF32A7">
        <w:rPr>
          <w:sz w:val="24"/>
        </w:rPr>
        <w:t xml:space="preserve">are simply too broad, and out of step with </w:t>
      </w:r>
      <w:r w:rsidR="00483FDB" w:rsidRPr="00DF32A7">
        <w:rPr>
          <w:sz w:val="24"/>
        </w:rPr>
        <w:t xml:space="preserve">what is meant in </w:t>
      </w:r>
      <w:r w:rsidR="002E379F" w:rsidRPr="00DF32A7">
        <w:rPr>
          <w:sz w:val="24"/>
        </w:rPr>
        <w:t>the Act</w:t>
      </w:r>
      <w:r w:rsidR="003A7842">
        <w:rPr>
          <w:sz w:val="24"/>
        </w:rPr>
        <w:t xml:space="preserve"> and </w:t>
      </w:r>
      <w:r w:rsidR="003A7842" w:rsidRPr="00DF32A7">
        <w:rPr>
          <w:sz w:val="24"/>
        </w:rPr>
        <w:t>general expectations</w:t>
      </w:r>
      <w:r w:rsidR="003A7842">
        <w:rPr>
          <w:sz w:val="24"/>
        </w:rPr>
        <w:t xml:space="preserve"> about the public service.</w:t>
      </w:r>
      <w:proofErr w:type="gramEnd"/>
      <w:r w:rsidR="006937FC">
        <w:rPr>
          <w:sz w:val="24"/>
        </w:rPr>
        <w:t xml:space="preserve">  </w:t>
      </w:r>
      <w:r w:rsidR="000F58D1" w:rsidRPr="00DF32A7">
        <w:rPr>
          <w:sz w:val="24"/>
        </w:rPr>
        <w:t>Perhaps</w:t>
      </w:r>
      <w:r w:rsidR="00483FDB" w:rsidRPr="00DF32A7">
        <w:rPr>
          <w:sz w:val="24"/>
        </w:rPr>
        <w:t xml:space="preserve"> </w:t>
      </w:r>
      <w:r w:rsidR="000F58D1" w:rsidRPr="00DF32A7">
        <w:rPr>
          <w:i/>
          <w:sz w:val="24"/>
        </w:rPr>
        <w:t>integrity</w:t>
      </w:r>
      <w:r w:rsidR="003A7842">
        <w:rPr>
          <w:sz w:val="24"/>
        </w:rPr>
        <w:t xml:space="preserve"> here </w:t>
      </w:r>
      <w:proofErr w:type="gramStart"/>
      <w:r w:rsidR="003A7842">
        <w:rPr>
          <w:sz w:val="24"/>
        </w:rPr>
        <w:t>should be read</w:t>
      </w:r>
      <w:proofErr w:type="gramEnd"/>
      <w:r w:rsidR="003A7842">
        <w:rPr>
          <w:sz w:val="24"/>
        </w:rPr>
        <w:t xml:space="preserve"> </w:t>
      </w:r>
      <w:r w:rsidR="000F58D1" w:rsidRPr="00DF32A7">
        <w:rPr>
          <w:sz w:val="24"/>
        </w:rPr>
        <w:t xml:space="preserve">in the narrow sense of a public servant not acting in their own interests, being honest and transparent, and doing what the elected government asks of them, with </w:t>
      </w:r>
      <w:r w:rsidR="000F58D1" w:rsidRPr="00DF32A7">
        <w:rPr>
          <w:i/>
          <w:sz w:val="24"/>
        </w:rPr>
        <w:t>ethical</w:t>
      </w:r>
      <w:r w:rsidR="000F58D1" w:rsidRPr="00DF32A7">
        <w:rPr>
          <w:sz w:val="24"/>
        </w:rPr>
        <w:t xml:space="preserve"> having a </w:t>
      </w:r>
      <w:r w:rsidR="006937FC">
        <w:rPr>
          <w:sz w:val="24"/>
        </w:rPr>
        <w:t>similarly constricted meaning.</w:t>
      </w:r>
    </w:p>
    <w:p w:rsidR="00867E8F" w:rsidRPr="00DF32A7" w:rsidRDefault="00B271DC" w:rsidP="00CC3F3D">
      <w:pPr>
        <w:spacing w:after="0" w:line="258" w:lineRule="auto"/>
        <w:rPr>
          <w:sz w:val="24"/>
        </w:rPr>
      </w:pPr>
      <w:r>
        <w:rPr>
          <w:sz w:val="24"/>
        </w:rPr>
        <w:t>In s</w:t>
      </w:r>
      <w:r w:rsidR="00831F57">
        <w:rPr>
          <w:sz w:val="24"/>
        </w:rPr>
        <w:t>upport</w:t>
      </w:r>
      <w:r>
        <w:rPr>
          <w:sz w:val="24"/>
        </w:rPr>
        <w:t xml:space="preserve"> of </w:t>
      </w:r>
      <w:r w:rsidR="00831F57">
        <w:rPr>
          <w:sz w:val="24"/>
        </w:rPr>
        <w:t xml:space="preserve">this </w:t>
      </w:r>
      <w:r w:rsidR="006937FC">
        <w:rPr>
          <w:sz w:val="24"/>
        </w:rPr>
        <w:t>view</w:t>
      </w:r>
      <w:r w:rsidR="00831F57">
        <w:rPr>
          <w:sz w:val="24"/>
        </w:rPr>
        <w:t xml:space="preserve">, it </w:t>
      </w:r>
      <w:proofErr w:type="gramStart"/>
      <w:r w:rsidR="00831F57">
        <w:rPr>
          <w:sz w:val="24"/>
        </w:rPr>
        <w:t>could be noted</w:t>
      </w:r>
      <w:proofErr w:type="gramEnd"/>
      <w:r w:rsidR="00831F57">
        <w:rPr>
          <w:sz w:val="24"/>
        </w:rPr>
        <w:t xml:space="preserve"> that t</w:t>
      </w:r>
      <w:r w:rsidR="00867E8F" w:rsidRPr="00DF32A7">
        <w:rPr>
          <w:sz w:val="24"/>
        </w:rPr>
        <w:t xml:space="preserve">he early documents from which the revised </w:t>
      </w:r>
      <w:r w:rsidR="00867E8F" w:rsidRPr="00DF32A7">
        <w:rPr>
          <w:i/>
          <w:sz w:val="24"/>
        </w:rPr>
        <w:t>Public Service Act</w:t>
      </w:r>
      <w:r w:rsidR="00867E8F" w:rsidRPr="00DF32A7">
        <w:rPr>
          <w:sz w:val="24"/>
        </w:rPr>
        <w:t xml:space="preserve"> eventually emerged in 1999, </w:t>
      </w:r>
      <w:r w:rsidR="005E54FD">
        <w:rPr>
          <w:sz w:val="24"/>
        </w:rPr>
        <w:t xml:space="preserve">did reflect a narrow meaning of </w:t>
      </w:r>
      <w:r w:rsidR="005E54FD" w:rsidRPr="005E54FD">
        <w:rPr>
          <w:i/>
          <w:sz w:val="24"/>
        </w:rPr>
        <w:t>integrity</w:t>
      </w:r>
      <w:r w:rsidR="005E54FD">
        <w:rPr>
          <w:sz w:val="24"/>
        </w:rPr>
        <w:t xml:space="preserve">.  For example, two key documents were </w:t>
      </w:r>
      <w:r w:rsidR="00867E8F" w:rsidRPr="00DF32A7">
        <w:rPr>
          <w:sz w:val="24"/>
        </w:rPr>
        <w:t xml:space="preserve">the 1993 </w:t>
      </w:r>
      <w:r w:rsidR="00867E8F" w:rsidRPr="00DF32A7">
        <w:rPr>
          <w:i/>
          <w:sz w:val="24"/>
        </w:rPr>
        <w:t xml:space="preserve">Building a better public service </w:t>
      </w:r>
      <w:r w:rsidR="00985430" w:rsidRPr="00DF32A7">
        <w:rPr>
          <w:sz w:val="24"/>
        </w:rPr>
        <w:t xml:space="preserve">publication </w:t>
      </w:r>
      <w:r w:rsidR="00867E8F" w:rsidRPr="00DF32A7">
        <w:rPr>
          <w:sz w:val="24"/>
        </w:rPr>
        <w:t xml:space="preserve">and the 1994 </w:t>
      </w:r>
      <w:r w:rsidR="00867E8F" w:rsidRPr="00DF32A7">
        <w:rPr>
          <w:i/>
          <w:sz w:val="24"/>
        </w:rPr>
        <w:t>Report of the</w:t>
      </w:r>
      <w:r w:rsidR="00351F8C" w:rsidRPr="00DF32A7">
        <w:rPr>
          <w:i/>
          <w:sz w:val="24"/>
        </w:rPr>
        <w:t xml:space="preserve"> Public Service Ac</w:t>
      </w:r>
      <w:r w:rsidR="00867E8F" w:rsidRPr="00DF32A7">
        <w:rPr>
          <w:i/>
          <w:sz w:val="24"/>
        </w:rPr>
        <w:t>t review group</w:t>
      </w:r>
      <w:r w:rsidR="00867E8F" w:rsidRPr="00DF32A7">
        <w:rPr>
          <w:sz w:val="24"/>
        </w:rPr>
        <w:t xml:space="preserve"> (the ‘McLeod report’)</w:t>
      </w:r>
      <w:r w:rsidR="005E54FD">
        <w:rPr>
          <w:sz w:val="24"/>
        </w:rPr>
        <w:t>.  They listed a</w:t>
      </w:r>
      <w:r w:rsidR="00DB371A" w:rsidRPr="00DF32A7">
        <w:rPr>
          <w:sz w:val="24"/>
        </w:rPr>
        <w:t xml:space="preserve">mong </w:t>
      </w:r>
      <w:r w:rsidR="00985430" w:rsidRPr="00DF32A7">
        <w:rPr>
          <w:sz w:val="24"/>
        </w:rPr>
        <w:t>key public service values</w:t>
      </w:r>
      <w:r w:rsidR="00DB371A" w:rsidRPr="00DF32A7">
        <w:rPr>
          <w:sz w:val="24"/>
        </w:rPr>
        <w:t xml:space="preserve"> </w:t>
      </w:r>
      <w:r w:rsidR="00867E8F" w:rsidRPr="00DF32A7">
        <w:rPr>
          <w:sz w:val="24"/>
        </w:rPr>
        <w:t xml:space="preserve">‘the highest standards of probity, integrity and conduct’, defined </w:t>
      </w:r>
      <w:proofErr w:type="gramStart"/>
      <w:r w:rsidR="00867E8F" w:rsidRPr="00DF32A7">
        <w:rPr>
          <w:sz w:val="24"/>
        </w:rPr>
        <w:t>as</w:t>
      </w:r>
      <w:proofErr w:type="gramEnd"/>
      <w:r w:rsidR="00867E8F" w:rsidRPr="00DF32A7">
        <w:rPr>
          <w:sz w:val="24"/>
        </w:rPr>
        <w:t>:</w:t>
      </w:r>
    </w:p>
    <w:p w:rsidR="00867E8F" w:rsidRPr="00DF32A7" w:rsidRDefault="007B2808" w:rsidP="00CC3F3D">
      <w:pPr>
        <w:pStyle w:val="ListParagraph"/>
        <w:numPr>
          <w:ilvl w:val="0"/>
          <w:numId w:val="1"/>
        </w:numPr>
        <w:spacing w:after="0" w:line="258" w:lineRule="auto"/>
        <w:ind w:left="714" w:hanging="357"/>
        <w:rPr>
          <w:sz w:val="24"/>
        </w:rPr>
      </w:pPr>
      <w:r w:rsidRPr="00DF32A7">
        <w:rPr>
          <w:sz w:val="24"/>
        </w:rPr>
        <w:t xml:space="preserve">acting </w:t>
      </w:r>
      <w:r w:rsidR="00867E8F" w:rsidRPr="00DF32A7">
        <w:rPr>
          <w:sz w:val="24"/>
        </w:rPr>
        <w:t>in accordance with the letter and spirit of the law</w:t>
      </w:r>
    </w:p>
    <w:p w:rsidR="00867E8F" w:rsidRPr="00DF32A7" w:rsidRDefault="007B2808" w:rsidP="00CC3F3D">
      <w:pPr>
        <w:pStyle w:val="ListParagraph"/>
        <w:numPr>
          <w:ilvl w:val="0"/>
          <w:numId w:val="1"/>
        </w:numPr>
        <w:spacing w:after="0" w:line="258" w:lineRule="auto"/>
        <w:ind w:left="714" w:hanging="357"/>
        <w:rPr>
          <w:sz w:val="24"/>
        </w:rPr>
      </w:pPr>
      <w:r w:rsidRPr="00DF32A7">
        <w:rPr>
          <w:sz w:val="24"/>
        </w:rPr>
        <w:t xml:space="preserve">dealing </w:t>
      </w:r>
      <w:r w:rsidR="00867E8F" w:rsidRPr="00DF32A7">
        <w:rPr>
          <w:sz w:val="24"/>
        </w:rPr>
        <w:t>equitably, honestly and responsively with the public</w:t>
      </w:r>
    </w:p>
    <w:p w:rsidR="00867E8F" w:rsidRPr="00DF32A7" w:rsidRDefault="007B2808" w:rsidP="00CC3F3D">
      <w:pPr>
        <w:pStyle w:val="ListParagraph"/>
        <w:numPr>
          <w:ilvl w:val="0"/>
          <w:numId w:val="1"/>
        </w:numPr>
        <w:spacing w:after="0" w:line="258" w:lineRule="auto"/>
        <w:ind w:left="714" w:hanging="357"/>
        <w:rPr>
          <w:sz w:val="24"/>
        </w:rPr>
      </w:pPr>
      <w:proofErr w:type="gramStart"/>
      <w:r w:rsidRPr="00DF32A7">
        <w:rPr>
          <w:sz w:val="24"/>
        </w:rPr>
        <w:t>avoiding</w:t>
      </w:r>
      <w:proofErr w:type="gramEnd"/>
      <w:r w:rsidRPr="00DF32A7">
        <w:rPr>
          <w:sz w:val="24"/>
        </w:rPr>
        <w:t xml:space="preserve"> </w:t>
      </w:r>
      <w:r w:rsidR="00867E8F" w:rsidRPr="00DF32A7">
        <w:rPr>
          <w:sz w:val="24"/>
        </w:rPr>
        <w:t>real or apparent conflicts of interest.</w:t>
      </w:r>
    </w:p>
    <w:p w:rsidR="000A7C23" w:rsidRPr="00DF32A7" w:rsidRDefault="00867E8F" w:rsidP="00CC3F3D">
      <w:pPr>
        <w:spacing w:line="258" w:lineRule="auto"/>
        <w:rPr>
          <w:sz w:val="24"/>
        </w:rPr>
      </w:pPr>
      <w:r w:rsidRPr="00DF32A7">
        <w:rPr>
          <w:sz w:val="24"/>
        </w:rPr>
        <w:t xml:space="preserve">This </w:t>
      </w:r>
      <w:r w:rsidR="000F58D1" w:rsidRPr="00DF32A7">
        <w:rPr>
          <w:sz w:val="24"/>
        </w:rPr>
        <w:t xml:space="preserve">does </w:t>
      </w:r>
      <w:r w:rsidR="00831F57">
        <w:rPr>
          <w:sz w:val="24"/>
        </w:rPr>
        <w:t xml:space="preserve">indeed </w:t>
      </w:r>
      <w:r w:rsidR="000F58D1" w:rsidRPr="00DF32A7">
        <w:rPr>
          <w:sz w:val="24"/>
        </w:rPr>
        <w:t>represent</w:t>
      </w:r>
      <w:r w:rsidRPr="00DF32A7">
        <w:rPr>
          <w:sz w:val="24"/>
        </w:rPr>
        <w:t xml:space="preserve"> a</w:t>
      </w:r>
      <w:r w:rsidR="000A7C23" w:rsidRPr="00DF32A7">
        <w:rPr>
          <w:sz w:val="24"/>
        </w:rPr>
        <w:t xml:space="preserve"> </w:t>
      </w:r>
      <w:r w:rsidR="001E22C3" w:rsidRPr="00DF32A7">
        <w:rPr>
          <w:sz w:val="24"/>
        </w:rPr>
        <w:t>quite</w:t>
      </w:r>
      <w:r w:rsidR="000A7C23" w:rsidRPr="00DF32A7">
        <w:rPr>
          <w:sz w:val="24"/>
        </w:rPr>
        <w:t xml:space="preserve"> specific and bounded </w:t>
      </w:r>
      <w:r w:rsidR="007B2808" w:rsidRPr="00DF32A7">
        <w:rPr>
          <w:sz w:val="24"/>
        </w:rPr>
        <w:t>interpretation</w:t>
      </w:r>
      <w:r w:rsidRPr="00DF32A7">
        <w:rPr>
          <w:sz w:val="24"/>
        </w:rPr>
        <w:t xml:space="preserve"> of </w:t>
      </w:r>
      <w:r w:rsidR="00351F8C" w:rsidRPr="00DF32A7">
        <w:rPr>
          <w:i/>
          <w:sz w:val="24"/>
        </w:rPr>
        <w:t>integrity</w:t>
      </w:r>
      <w:r w:rsidR="00630B15" w:rsidRPr="00DF32A7">
        <w:rPr>
          <w:sz w:val="24"/>
        </w:rPr>
        <w:t xml:space="preserve">, without the broader </w:t>
      </w:r>
      <w:r w:rsidR="008F194E" w:rsidRPr="00DF32A7">
        <w:rPr>
          <w:sz w:val="24"/>
        </w:rPr>
        <w:t>ethical</w:t>
      </w:r>
      <w:r w:rsidR="00630B15" w:rsidRPr="00DF32A7">
        <w:rPr>
          <w:sz w:val="24"/>
        </w:rPr>
        <w:t xml:space="preserve"> implications.</w:t>
      </w:r>
    </w:p>
    <w:p w:rsidR="00A33E95" w:rsidRPr="00DF32A7" w:rsidRDefault="00351F8C" w:rsidP="00CC3F3D">
      <w:pPr>
        <w:spacing w:line="258" w:lineRule="auto"/>
        <w:rPr>
          <w:sz w:val="24"/>
        </w:rPr>
      </w:pPr>
      <w:r w:rsidRPr="00DF32A7">
        <w:rPr>
          <w:sz w:val="24"/>
        </w:rPr>
        <w:lastRenderedPageBreak/>
        <w:t xml:space="preserve">However, by 1997, the </w:t>
      </w:r>
      <w:r w:rsidR="009C0F04" w:rsidRPr="00DF32A7">
        <w:rPr>
          <w:sz w:val="24"/>
        </w:rPr>
        <w:t xml:space="preserve">overview </w:t>
      </w:r>
      <w:r w:rsidR="00E11EDC" w:rsidRPr="00DF32A7">
        <w:rPr>
          <w:sz w:val="24"/>
        </w:rPr>
        <w:t xml:space="preserve">document </w:t>
      </w:r>
      <w:r w:rsidR="009C0F04" w:rsidRPr="00DF32A7">
        <w:rPr>
          <w:sz w:val="24"/>
        </w:rPr>
        <w:t>of the proposed new Act</w:t>
      </w:r>
      <w:r w:rsidRPr="00DF32A7">
        <w:rPr>
          <w:sz w:val="24"/>
        </w:rPr>
        <w:t xml:space="preserve">, </w:t>
      </w:r>
      <w:r w:rsidRPr="00DF32A7">
        <w:rPr>
          <w:i/>
          <w:sz w:val="24"/>
        </w:rPr>
        <w:t>The Public Service Act 1997: accountability in a devolved management framework</w:t>
      </w:r>
      <w:r w:rsidRPr="00DF32A7">
        <w:rPr>
          <w:sz w:val="24"/>
        </w:rPr>
        <w:t xml:space="preserve">, </w:t>
      </w:r>
      <w:r w:rsidR="00985430" w:rsidRPr="00DF32A7">
        <w:rPr>
          <w:sz w:val="24"/>
        </w:rPr>
        <w:t xml:space="preserve">described a </w:t>
      </w:r>
      <w:r w:rsidRPr="00DF32A7">
        <w:rPr>
          <w:sz w:val="24"/>
        </w:rPr>
        <w:t xml:space="preserve">public service </w:t>
      </w:r>
      <w:r w:rsidR="00985430" w:rsidRPr="00DF32A7">
        <w:rPr>
          <w:sz w:val="24"/>
        </w:rPr>
        <w:t xml:space="preserve">with </w:t>
      </w:r>
      <w:r w:rsidRPr="00DF32A7">
        <w:rPr>
          <w:sz w:val="24"/>
        </w:rPr>
        <w:t>‘high ethical standards’</w:t>
      </w:r>
      <w:r w:rsidR="00725698" w:rsidRPr="00DF32A7">
        <w:rPr>
          <w:sz w:val="24"/>
        </w:rPr>
        <w:t>,</w:t>
      </w:r>
      <w:r w:rsidRPr="00DF32A7">
        <w:rPr>
          <w:rStyle w:val="FootnoteReference"/>
          <w:sz w:val="24"/>
        </w:rPr>
        <w:footnoteReference w:id="5"/>
      </w:r>
      <w:r w:rsidR="009C0F04" w:rsidRPr="00DF32A7">
        <w:rPr>
          <w:sz w:val="24"/>
        </w:rPr>
        <w:t xml:space="preserve"> the ‘highest ethical standards of integrity and honesty’</w:t>
      </w:r>
      <w:r w:rsidR="00725698" w:rsidRPr="00DF32A7">
        <w:rPr>
          <w:sz w:val="24"/>
        </w:rPr>
        <w:t>,</w:t>
      </w:r>
      <w:r w:rsidR="009C0F04" w:rsidRPr="00DF32A7">
        <w:rPr>
          <w:rStyle w:val="FootnoteReference"/>
          <w:sz w:val="24"/>
        </w:rPr>
        <w:footnoteReference w:id="6"/>
      </w:r>
      <w:r w:rsidR="009C0F04" w:rsidRPr="00DF32A7">
        <w:rPr>
          <w:sz w:val="24"/>
        </w:rPr>
        <w:t xml:space="preserve"> and behaving ‘honestly and with integrity’</w:t>
      </w:r>
      <w:r w:rsidR="00725698" w:rsidRPr="00DF32A7">
        <w:rPr>
          <w:sz w:val="24"/>
        </w:rPr>
        <w:t>,</w:t>
      </w:r>
      <w:r w:rsidR="009C0F04" w:rsidRPr="00DF32A7">
        <w:rPr>
          <w:rStyle w:val="FootnoteReference"/>
          <w:sz w:val="24"/>
        </w:rPr>
        <w:footnoteReference w:id="7"/>
      </w:r>
      <w:r w:rsidR="00985430" w:rsidRPr="00DF32A7">
        <w:rPr>
          <w:sz w:val="24"/>
        </w:rPr>
        <w:t xml:space="preserve"> without </w:t>
      </w:r>
      <w:r w:rsidR="000F64F2">
        <w:rPr>
          <w:sz w:val="24"/>
        </w:rPr>
        <w:t xml:space="preserve">restricting the </w:t>
      </w:r>
      <w:r w:rsidR="003A7842">
        <w:rPr>
          <w:sz w:val="24"/>
        </w:rPr>
        <w:t>interpretation</w:t>
      </w:r>
      <w:r w:rsidR="009C0F04" w:rsidRPr="00DF32A7">
        <w:rPr>
          <w:sz w:val="24"/>
        </w:rPr>
        <w:t xml:space="preserve"> of </w:t>
      </w:r>
      <w:r w:rsidR="009C0F04" w:rsidRPr="00DF32A7">
        <w:rPr>
          <w:i/>
          <w:sz w:val="24"/>
        </w:rPr>
        <w:t>integrity</w:t>
      </w:r>
      <w:r w:rsidR="000F64F2">
        <w:rPr>
          <w:sz w:val="24"/>
        </w:rPr>
        <w:t xml:space="preserve"> as </w:t>
      </w:r>
      <w:r w:rsidR="007B2808" w:rsidRPr="00DF32A7">
        <w:rPr>
          <w:sz w:val="24"/>
        </w:rPr>
        <w:t>previously</w:t>
      </w:r>
      <w:r w:rsidR="009C0F04" w:rsidRPr="00DF32A7">
        <w:rPr>
          <w:sz w:val="24"/>
        </w:rPr>
        <w:t xml:space="preserve">.  </w:t>
      </w:r>
      <w:r w:rsidR="000A7C23" w:rsidRPr="00DF32A7">
        <w:rPr>
          <w:sz w:val="24"/>
        </w:rPr>
        <w:t xml:space="preserve">The publication </w:t>
      </w:r>
      <w:r w:rsidR="008F194E" w:rsidRPr="00DF32A7">
        <w:rPr>
          <w:sz w:val="24"/>
        </w:rPr>
        <w:t xml:space="preserve">of this document </w:t>
      </w:r>
      <w:r w:rsidR="009C0F04" w:rsidRPr="00DF32A7">
        <w:rPr>
          <w:sz w:val="24"/>
        </w:rPr>
        <w:t>followed a thorough nationwide consultation</w:t>
      </w:r>
      <w:r w:rsidR="008F194E" w:rsidRPr="00DF32A7">
        <w:rPr>
          <w:sz w:val="24"/>
        </w:rPr>
        <w:t xml:space="preserve"> and receipt of </w:t>
      </w:r>
      <w:r w:rsidR="009C0F04" w:rsidRPr="00DF32A7">
        <w:rPr>
          <w:sz w:val="24"/>
        </w:rPr>
        <w:t>nearly 250 written submissions</w:t>
      </w:r>
      <w:r w:rsidR="000A7C23" w:rsidRPr="00DF32A7">
        <w:rPr>
          <w:sz w:val="24"/>
        </w:rPr>
        <w:t xml:space="preserve">. </w:t>
      </w:r>
      <w:r w:rsidR="009C0F04" w:rsidRPr="00DF32A7">
        <w:rPr>
          <w:sz w:val="24"/>
        </w:rPr>
        <w:t xml:space="preserve"> </w:t>
      </w:r>
      <w:r w:rsidR="000A7C23" w:rsidRPr="00DF32A7">
        <w:rPr>
          <w:sz w:val="24"/>
        </w:rPr>
        <w:t xml:space="preserve">The shift to </w:t>
      </w:r>
      <w:r w:rsidR="009C0F04" w:rsidRPr="00DF32A7">
        <w:rPr>
          <w:sz w:val="24"/>
        </w:rPr>
        <w:t>a broader view of public servants’ ethical obligations was presumably consistent</w:t>
      </w:r>
      <w:r w:rsidR="000A7C23" w:rsidRPr="00DF32A7">
        <w:rPr>
          <w:sz w:val="24"/>
        </w:rPr>
        <w:t xml:space="preserve"> with these</w:t>
      </w:r>
      <w:r w:rsidR="005E54FD">
        <w:rPr>
          <w:sz w:val="24"/>
        </w:rPr>
        <w:t xml:space="preserve"> consultations and deliberate.</w:t>
      </w:r>
    </w:p>
    <w:p w:rsidR="00382A7A" w:rsidRPr="00DF32A7" w:rsidRDefault="000A7C23" w:rsidP="00CC3F3D">
      <w:pPr>
        <w:spacing w:line="258" w:lineRule="auto"/>
        <w:rPr>
          <w:sz w:val="24"/>
        </w:rPr>
      </w:pPr>
      <w:r w:rsidRPr="00DF32A7">
        <w:rPr>
          <w:sz w:val="24"/>
        </w:rPr>
        <w:t xml:space="preserve">The </w:t>
      </w:r>
      <w:r w:rsidR="008F194E" w:rsidRPr="00DF32A7">
        <w:rPr>
          <w:sz w:val="24"/>
        </w:rPr>
        <w:t xml:space="preserve">Act </w:t>
      </w:r>
      <w:r w:rsidRPr="00DF32A7">
        <w:rPr>
          <w:sz w:val="24"/>
        </w:rPr>
        <w:t>itself, passed eventually in 1999, adopts almost the same language</w:t>
      </w:r>
      <w:r w:rsidR="001C06B0" w:rsidRPr="00DF32A7">
        <w:rPr>
          <w:sz w:val="24"/>
        </w:rPr>
        <w:t>, and n</w:t>
      </w:r>
      <w:r w:rsidR="00262477" w:rsidRPr="00DF32A7">
        <w:rPr>
          <w:sz w:val="24"/>
        </w:rPr>
        <w:t xml:space="preserve">either the wording of the Act nor the explanatory memorandum or governmental second reading speeches offer </w:t>
      </w:r>
      <w:r w:rsidRPr="00DF32A7">
        <w:rPr>
          <w:sz w:val="24"/>
        </w:rPr>
        <w:t xml:space="preserve">any </w:t>
      </w:r>
      <w:r w:rsidR="00262477" w:rsidRPr="00DF32A7">
        <w:rPr>
          <w:sz w:val="24"/>
        </w:rPr>
        <w:t xml:space="preserve">indication that </w:t>
      </w:r>
      <w:r w:rsidRPr="00DF32A7">
        <w:rPr>
          <w:i/>
          <w:sz w:val="24"/>
        </w:rPr>
        <w:t>integrity</w:t>
      </w:r>
      <w:r w:rsidRPr="00DF32A7">
        <w:rPr>
          <w:sz w:val="24"/>
        </w:rPr>
        <w:t xml:space="preserve"> </w:t>
      </w:r>
      <w:r w:rsidR="00630B15" w:rsidRPr="00DF32A7">
        <w:rPr>
          <w:sz w:val="24"/>
        </w:rPr>
        <w:t xml:space="preserve">and </w:t>
      </w:r>
      <w:r w:rsidR="00630B15" w:rsidRPr="00DF32A7">
        <w:rPr>
          <w:i/>
          <w:sz w:val="24"/>
        </w:rPr>
        <w:t xml:space="preserve">ethical </w:t>
      </w:r>
      <w:r w:rsidR="00262477" w:rsidRPr="00DF32A7">
        <w:rPr>
          <w:sz w:val="24"/>
        </w:rPr>
        <w:t xml:space="preserve">should be read without the </w:t>
      </w:r>
      <w:r w:rsidR="00382A7A" w:rsidRPr="00DF32A7">
        <w:rPr>
          <w:sz w:val="24"/>
        </w:rPr>
        <w:t xml:space="preserve">ethical </w:t>
      </w:r>
      <w:r w:rsidR="00AF17EE">
        <w:rPr>
          <w:sz w:val="24"/>
        </w:rPr>
        <w:t>connotations</w:t>
      </w:r>
      <w:r w:rsidR="00382A7A" w:rsidRPr="00DF32A7">
        <w:rPr>
          <w:sz w:val="24"/>
        </w:rPr>
        <w:t xml:space="preserve"> </w:t>
      </w:r>
      <w:r w:rsidR="00262477" w:rsidRPr="00DF32A7">
        <w:rPr>
          <w:sz w:val="24"/>
        </w:rPr>
        <w:t>of the plain English meaning.</w:t>
      </w:r>
      <w:r w:rsidR="000C3B86" w:rsidRPr="00DF32A7">
        <w:rPr>
          <w:sz w:val="24"/>
        </w:rPr>
        <w:t xml:space="preserve">  </w:t>
      </w:r>
      <w:r w:rsidR="00382A7A" w:rsidRPr="00DF32A7">
        <w:rPr>
          <w:sz w:val="24"/>
        </w:rPr>
        <w:t>Advice from the Australian Public Service Commission, too, confirms that the words</w:t>
      </w:r>
      <w:r w:rsidR="00382A7A" w:rsidRPr="00DF32A7">
        <w:rPr>
          <w:i/>
          <w:sz w:val="24"/>
        </w:rPr>
        <w:t xml:space="preserve"> </w:t>
      </w:r>
      <w:proofErr w:type="gramStart"/>
      <w:r w:rsidR="00382A7A" w:rsidRPr="00DF32A7">
        <w:rPr>
          <w:sz w:val="24"/>
        </w:rPr>
        <w:t>should be given</w:t>
      </w:r>
      <w:proofErr w:type="gramEnd"/>
      <w:r w:rsidR="00382A7A" w:rsidRPr="00DF32A7">
        <w:rPr>
          <w:sz w:val="24"/>
        </w:rPr>
        <w:t xml:space="preserve"> their plain English meaning</w:t>
      </w:r>
      <w:r w:rsidR="006937FC">
        <w:rPr>
          <w:sz w:val="24"/>
        </w:rPr>
        <w:t>, which encompasses an ethical interpretation</w:t>
      </w:r>
      <w:r w:rsidR="00382A7A" w:rsidRPr="00DF32A7">
        <w:rPr>
          <w:sz w:val="24"/>
        </w:rPr>
        <w:t>.</w:t>
      </w:r>
    </w:p>
    <w:p w:rsidR="00483FDB" w:rsidRPr="00DF32A7" w:rsidRDefault="00AF17EE" w:rsidP="00CC3F3D">
      <w:pPr>
        <w:spacing w:line="258" w:lineRule="auto"/>
        <w:rPr>
          <w:sz w:val="24"/>
        </w:rPr>
      </w:pPr>
      <w:r>
        <w:rPr>
          <w:sz w:val="24"/>
        </w:rPr>
        <w:t xml:space="preserve">Of course, there </w:t>
      </w:r>
      <w:r w:rsidR="00382A7A" w:rsidRPr="00DF32A7">
        <w:rPr>
          <w:sz w:val="24"/>
        </w:rPr>
        <w:t>is</w:t>
      </w:r>
      <w:r>
        <w:rPr>
          <w:sz w:val="24"/>
        </w:rPr>
        <w:t xml:space="preserve"> another</w:t>
      </w:r>
      <w:r w:rsidR="00382A7A" w:rsidRPr="00DF32A7">
        <w:rPr>
          <w:sz w:val="24"/>
        </w:rPr>
        <w:t xml:space="preserve"> plain English </w:t>
      </w:r>
      <w:r>
        <w:rPr>
          <w:sz w:val="24"/>
        </w:rPr>
        <w:t xml:space="preserve">use </w:t>
      </w:r>
      <w:r w:rsidR="00382A7A" w:rsidRPr="00DF32A7">
        <w:rPr>
          <w:sz w:val="24"/>
        </w:rPr>
        <w:t xml:space="preserve">of </w:t>
      </w:r>
      <w:r w:rsidR="00382A7A" w:rsidRPr="00DF32A7">
        <w:rPr>
          <w:i/>
          <w:sz w:val="24"/>
        </w:rPr>
        <w:t>integrity</w:t>
      </w:r>
      <w:r w:rsidR="00382A7A" w:rsidRPr="00DF32A7">
        <w:rPr>
          <w:sz w:val="24"/>
        </w:rPr>
        <w:t xml:space="preserve"> that is not about ethics </w:t>
      </w:r>
      <w:r w:rsidR="005E54FD">
        <w:rPr>
          <w:sz w:val="24"/>
        </w:rPr>
        <w:t>but</w:t>
      </w:r>
      <w:r w:rsidR="006937FC">
        <w:rPr>
          <w:sz w:val="24"/>
        </w:rPr>
        <w:t>, rather,</w:t>
      </w:r>
      <w:r w:rsidR="00382A7A" w:rsidRPr="00DF32A7">
        <w:rPr>
          <w:sz w:val="24"/>
        </w:rPr>
        <w:t xml:space="preserve"> about </w:t>
      </w:r>
      <w:r w:rsidR="00483FDB" w:rsidRPr="00DF32A7">
        <w:rPr>
          <w:sz w:val="24"/>
        </w:rPr>
        <w:t>being part of a well-functioning whole.</w:t>
      </w:r>
      <w:r w:rsidR="00483FDB" w:rsidRPr="00DF32A7">
        <w:rPr>
          <w:rStyle w:val="FootnoteReference"/>
          <w:sz w:val="24"/>
        </w:rPr>
        <w:footnoteReference w:id="8"/>
      </w:r>
      <w:r w:rsidR="00483FDB" w:rsidRPr="00DF32A7">
        <w:rPr>
          <w:sz w:val="24"/>
        </w:rPr>
        <w:t xml:space="preserve">  </w:t>
      </w:r>
      <w:r w:rsidR="005E54FD">
        <w:rPr>
          <w:sz w:val="24"/>
        </w:rPr>
        <w:t xml:space="preserve">However, </w:t>
      </w:r>
      <w:r>
        <w:rPr>
          <w:sz w:val="24"/>
        </w:rPr>
        <w:t xml:space="preserve">I do not think </w:t>
      </w:r>
      <w:r w:rsidR="00483FDB" w:rsidRPr="00DF32A7">
        <w:rPr>
          <w:sz w:val="24"/>
        </w:rPr>
        <w:t xml:space="preserve">that the Code of Conduct’s use of </w:t>
      </w:r>
      <w:r w:rsidR="00483FDB" w:rsidRPr="00DF32A7">
        <w:rPr>
          <w:i/>
          <w:sz w:val="24"/>
        </w:rPr>
        <w:t xml:space="preserve">integrity </w:t>
      </w:r>
      <w:r w:rsidR="00483FDB" w:rsidRPr="00DF32A7">
        <w:rPr>
          <w:sz w:val="24"/>
        </w:rPr>
        <w:t>only relates to this meaning</w:t>
      </w:r>
      <w:r w:rsidR="00382A7A" w:rsidRPr="00DF32A7">
        <w:rPr>
          <w:sz w:val="24"/>
        </w:rPr>
        <w:t>.  I</w:t>
      </w:r>
      <w:r w:rsidR="00483FDB" w:rsidRPr="00DF32A7">
        <w:rPr>
          <w:sz w:val="24"/>
        </w:rPr>
        <w:t xml:space="preserve">f individual </w:t>
      </w:r>
      <w:r w:rsidR="004D6AB9" w:rsidRPr="00DF32A7">
        <w:rPr>
          <w:sz w:val="24"/>
        </w:rPr>
        <w:t xml:space="preserve">public servants need to play their part in an integrated Australian Public Service whose values include </w:t>
      </w:r>
      <w:r w:rsidR="00DB371A" w:rsidRPr="00DF32A7">
        <w:rPr>
          <w:sz w:val="24"/>
        </w:rPr>
        <w:t xml:space="preserve">being </w:t>
      </w:r>
      <w:r w:rsidR="00382A7A" w:rsidRPr="00DF32A7">
        <w:rPr>
          <w:sz w:val="24"/>
        </w:rPr>
        <w:t>e</w:t>
      </w:r>
      <w:r w:rsidR="00DB371A" w:rsidRPr="00DF32A7">
        <w:rPr>
          <w:sz w:val="24"/>
        </w:rPr>
        <w:t>thical in all it does</w:t>
      </w:r>
      <w:r w:rsidR="004D6AB9" w:rsidRPr="00DF32A7">
        <w:rPr>
          <w:sz w:val="24"/>
        </w:rPr>
        <w:t xml:space="preserve">, I cannot see how </w:t>
      </w:r>
      <w:r w:rsidR="00662760">
        <w:rPr>
          <w:sz w:val="24"/>
        </w:rPr>
        <w:t xml:space="preserve">it could be coherent that </w:t>
      </w:r>
      <w:r w:rsidR="004D6AB9" w:rsidRPr="00DF32A7">
        <w:rPr>
          <w:sz w:val="24"/>
        </w:rPr>
        <w:t xml:space="preserve">they </w:t>
      </w:r>
      <w:r w:rsidR="00662760">
        <w:rPr>
          <w:sz w:val="24"/>
        </w:rPr>
        <w:t xml:space="preserve">could </w:t>
      </w:r>
      <w:r w:rsidR="004D6AB9" w:rsidRPr="00DF32A7">
        <w:rPr>
          <w:sz w:val="24"/>
        </w:rPr>
        <w:t xml:space="preserve">behave </w:t>
      </w:r>
      <w:r w:rsidR="00662760">
        <w:rPr>
          <w:sz w:val="24"/>
        </w:rPr>
        <w:t>unethically</w:t>
      </w:r>
      <w:r w:rsidR="004D6AB9" w:rsidRPr="00DF32A7">
        <w:rPr>
          <w:sz w:val="24"/>
        </w:rPr>
        <w:t xml:space="preserve"> in any way</w:t>
      </w:r>
      <w:r w:rsidR="00DB371A" w:rsidRPr="00DF32A7">
        <w:rPr>
          <w:sz w:val="24"/>
        </w:rPr>
        <w:t xml:space="preserve">, </w:t>
      </w:r>
      <w:r w:rsidR="00E34A20">
        <w:rPr>
          <w:sz w:val="24"/>
        </w:rPr>
        <w:t xml:space="preserve">including by </w:t>
      </w:r>
      <w:r w:rsidR="00DB371A" w:rsidRPr="00DF32A7">
        <w:rPr>
          <w:sz w:val="24"/>
        </w:rPr>
        <w:t>oversee</w:t>
      </w:r>
      <w:r w:rsidR="00E34A20">
        <w:rPr>
          <w:sz w:val="24"/>
        </w:rPr>
        <w:t xml:space="preserve">ing something </w:t>
      </w:r>
      <w:r w:rsidR="00DB371A" w:rsidRPr="00DF32A7">
        <w:rPr>
          <w:sz w:val="24"/>
        </w:rPr>
        <w:t xml:space="preserve">that is </w:t>
      </w:r>
      <w:r w:rsidR="00662760">
        <w:rPr>
          <w:sz w:val="24"/>
        </w:rPr>
        <w:t>unethical</w:t>
      </w:r>
      <w:r w:rsidR="004D6AB9" w:rsidRPr="00DF32A7">
        <w:rPr>
          <w:sz w:val="24"/>
        </w:rPr>
        <w:t>.</w:t>
      </w:r>
    </w:p>
    <w:p w:rsidR="00725698" w:rsidRDefault="003A7842" w:rsidP="00CC3F3D">
      <w:pPr>
        <w:spacing w:line="258" w:lineRule="auto"/>
        <w:rPr>
          <w:sz w:val="24"/>
        </w:rPr>
      </w:pPr>
      <w:r>
        <w:rPr>
          <w:sz w:val="24"/>
        </w:rPr>
        <w:t xml:space="preserve">It </w:t>
      </w:r>
      <w:proofErr w:type="gramStart"/>
      <w:r>
        <w:rPr>
          <w:sz w:val="24"/>
        </w:rPr>
        <w:t xml:space="preserve">could </w:t>
      </w:r>
      <w:r w:rsidR="00E34A20">
        <w:rPr>
          <w:sz w:val="24"/>
        </w:rPr>
        <w:t xml:space="preserve">also </w:t>
      </w:r>
      <w:r>
        <w:rPr>
          <w:sz w:val="24"/>
        </w:rPr>
        <w:t xml:space="preserve">be </w:t>
      </w:r>
      <w:r w:rsidR="00725698">
        <w:rPr>
          <w:sz w:val="24"/>
        </w:rPr>
        <w:t>argue</w:t>
      </w:r>
      <w:r>
        <w:rPr>
          <w:sz w:val="24"/>
        </w:rPr>
        <w:t>d</w:t>
      </w:r>
      <w:proofErr w:type="gramEnd"/>
      <w:r w:rsidR="00725698">
        <w:rPr>
          <w:sz w:val="24"/>
        </w:rPr>
        <w:t xml:space="preserve"> that I am giving the </w:t>
      </w:r>
      <w:r w:rsidR="007F4023">
        <w:rPr>
          <w:sz w:val="24"/>
        </w:rPr>
        <w:t xml:space="preserve">Values and the </w:t>
      </w:r>
      <w:r w:rsidR="00725698">
        <w:rPr>
          <w:sz w:val="24"/>
        </w:rPr>
        <w:t xml:space="preserve">Code of Conduct inappropriate legal import.  It </w:t>
      </w:r>
      <w:proofErr w:type="gramStart"/>
      <w:r w:rsidR="00725698">
        <w:rPr>
          <w:sz w:val="24"/>
        </w:rPr>
        <w:t>could be said</w:t>
      </w:r>
      <w:proofErr w:type="gramEnd"/>
      <w:r w:rsidR="00725698">
        <w:rPr>
          <w:sz w:val="24"/>
        </w:rPr>
        <w:t xml:space="preserve"> that the</w:t>
      </w:r>
      <w:r w:rsidR="007F4023">
        <w:rPr>
          <w:sz w:val="24"/>
        </w:rPr>
        <w:t>se instruments</w:t>
      </w:r>
      <w:r w:rsidR="00725698">
        <w:rPr>
          <w:sz w:val="24"/>
        </w:rPr>
        <w:t xml:space="preserve"> </w:t>
      </w:r>
      <w:r w:rsidR="007F4023">
        <w:rPr>
          <w:sz w:val="24"/>
        </w:rPr>
        <w:t>set out</w:t>
      </w:r>
      <w:r w:rsidR="00725698">
        <w:rPr>
          <w:sz w:val="24"/>
        </w:rPr>
        <w:t xml:space="preserve"> </w:t>
      </w:r>
      <w:r w:rsidR="00725698" w:rsidRPr="006937FC">
        <w:rPr>
          <w:i/>
          <w:sz w:val="24"/>
        </w:rPr>
        <w:t>aspiration</w:t>
      </w:r>
      <w:r w:rsidR="007F4023" w:rsidRPr="006937FC">
        <w:rPr>
          <w:i/>
          <w:sz w:val="24"/>
        </w:rPr>
        <w:t>s</w:t>
      </w:r>
      <w:r w:rsidR="005360D2" w:rsidRPr="006937FC">
        <w:rPr>
          <w:i/>
          <w:sz w:val="24"/>
        </w:rPr>
        <w:t xml:space="preserve"> </w:t>
      </w:r>
      <w:r w:rsidR="006937FC" w:rsidRPr="006937FC">
        <w:rPr>
          <w:i/>
          <w:sz w:val="24"/>
        </w:rPr>
        <w:t>only</w:t>
      </w:r>
      <w:r w:rsidR="006937FC">
        <w:rPr>
          <w:sz w:val="24"/>
        </w:rPr>
        <w:t xml:space="preserve"> </w:t>
      </w:r>
      <w:r w:rsidR="007F4023">
        <w:rPr>
          <w:sz w:val="24"/>
        </w:rPr>
        <w:t xml:space="preserve">for public servants’ behaviour, rather than </w:t>
      </w:r>
      <w:r w:rsidR="00A34A8A">
        <w:rPr>
          <w:sz w:val="24"/>
        </w:rPr>
        <w:t xml:space="preserve">stipulating </w:t>
      </w:r>
      <w:r w:rsidR="00E34A20">
        <w:rPr>
          <w:sz w:val="24"/>
        </w:rPr>
        <w:t>legal constraints</w:t>
      </w:r>
      <w:r w:rsidR="00725698">
        <w:rPr>
          <w:sz w:val="24"/>
        </w:rPr>
        <w:t xml:space="preserve">.  The </w:t>
      </w:r>
      <w:r w:rsidR="00071EF8">
        <w:rPr>
          <w:sz w:val="24"/>
        </w:rPr>
        <w:t xml:space="preserve">headings of </w:t>
      </w:r>
      <w:r w:rsidR="005464EE">
        <w:rPr>
          <w:sz w:val="24"/>
        </w:rPr>
        <w:t xml:space="preserve">these sections of the </w:t>
      </w:r>
      <w:r w:rsidR="005464EE" w:rsidRPr="00A66B9E">
        <w:rPr>
          <w:i/>
          <w:sz w:val="24"/>
        </w:rPr>
        <w:t>Public Service Act</w:t>
      </w:r>
      <w:r w:rsidR="00E34A20">
        <w:rPr>
          <w:sz w:val="24"/>
        </w:rPr>
        <w:t>—</w:t>
      </w:r>
      <w:r w:rsidR="00071EF8">
        <w:rPr>
          <w:sz w:val="24"/>
        </w:rPr>
        <w:t>‘C</w:t>
      </w:r>
      <w:r w:rsidR="00725698">
        <w:rPr>
          <w:sz w:val="24"/>
        </w:rPr>
        <w:t>ode of conduct</w:t>
      </w:r>
      <w:r w:rsidR="00071EF8">
        <w:rPr>
          <w:sz w:val="24"/>
        </w:rPr>
        <w:t>’</w:t>
      </w:r>
      <w:r w:rsidR="00725698">
        <w:rPr>
          <w:sz w:val="24"/>
        </w:rPr>
        <w:t xml:space="preserve"> and </w:t>
      </w:r>
      <w:r w:rsidR="00071EF8">
        <w:rPr>
          <w:sz w:val="24"/>
        </w:rPr>
        <w:t>‘Values’</w:t>
      </w:r>
      <w:r w:rsidR="00E34A20">
        <w:rPr>
          <w:sz w:val="24"/>
        </w:rPr>
        <w:t>—</w:t>
      </w:r>
      <w:r w:rsidR="00725698">
        <w:rPr>
          <w:sz w:val="24"/>
        </w:rPr>
        <w:t xml:space="preserve">and </w:t>
      </w:r>
      <w:r w:rsidR="00071EF8">
        <w:rPr>
          <w:sz w:val="24"/>
        </w:rPr>
        <w:t xml:space="preserve">the fact that </w:t>
      </w:r>
      <w:r w:rsidR="00725698">
        <w:rPr>
          <w:sz w:val="24"/>
        </w:rPr>
        <w:t xml:space="preserve">penalties for their contravention are not </w:t>
      </w:r>
      <w:r w:rsidR="00071EF8">
        <w:rPr>
          <w:sz w:val="24"/>
        </w:rPr>
        <w:t xml:space="preserve">set out in the Act </w:t>
      </w:r>
      <w:r w:rsidR="00725698">
        <w:rPr>
          <w:sz w:val="24"/>
        </w:rPr>
        <w:t>support this view.</w:t>
      </w:r>
    </w:p>
    <w:p w:rsidR="00BB34FF" w:rsidRDefault="007F4023" w:rsidP="00CC3F3D">
      <w:pPr>
        <w:spacing w:line="258" w:lineRule="auto"/>
        <w:rPr>
          <w:sz w:val="24"/>
        </w:rPr>
      </w:pPr>
      <w:r>
        <w:rPr>
          <w:sz w:val="24"/>
        </w:rPr>
        <w:t>I disagree with the claim that the headings ‘Values’ and ‘</w:t>
      </w:r>
      <w:r w:rsidR="00071EF8">
        <w:rPr>
          <w:sz w:val="24"/>
        </w:rPr>
        <w:t>Code of Conduct</w:t>
      </w:r>
      <w:r>
        <w:rPr>
          <w:sz w:val="24"/>
        </w:rPr>
        <w:t>’</w:t>
      </w:r>
      <w:r w:rsidR="00071EF8">
        <w:rPr>
          <w:sz w:val="24"/>
        </w:rPr>
        <w:t xml:space="preserve"> </w:t>
      </w:r>
      <w:r>
        <w:rPr>
          <w:sz w:val="24"/>
        </w:rPr>
        <w:t>negate the legal character of the elements that follow beneath them in the Act</w:t>
      </w:r>
      <w:r w:rsidR="00A71476">
        <w:rPr>
          <w:sz w:val="24"/>
        </w:rPr>
        <w:t xml:space="preserve">.  If they were to be regarded as </w:t>
      </w:r>
      <w:r>
        <w:rPr>
          <w:sz w:val="24"/>
        </w:rPr>
        <w:t xml:space="preserve">merely </w:t>
      </w:r>
      <w:r w:rsidR="00A71476">
        <w:rPr>
          <w:sz w:val="24"/>
        </w:rPr>
        <w:t xml:space="preserve">aspirational, </w:t>
      </w:r>
      <w:r>
        <w:rPr>
          <w:sz w:val="24"/>
        </w:rPr>
        <w:t xml:space="preserve">the Act </w:t>
      </w:r>
      <w:r w:rsidR="00A71476">
        <w:rPr>
          <w:sz w:val="24"/>
        </w:rPr>
        <w:t>could have included words to that effect, and be peppered with words like ‘should’ rather than ‘must’ and ‘is’.</w:t>
      </w:r>
    </w:p>
    <w:p w:rsidR="00DC20B6" w:rsidRDefault="00A71476" w:rsidP="00CC3F3D">
      <w:pPr>
        <w:spacing w:line="258" w:lineRule="auto"/>
        <w:rPr>
          <w:sz w:val="24"/>
        </w:rPr>
      </w:pPr>
      <w:r>
        <w:rPr>
          <w:sz w:val="24"/>
        </w:rPr>
        <w:t xml:space="preserve">It is perhaps </w:t>
      </w:r>
      <w:r w:rsidR="00DC20B6">
        <w:rPr>
          <w:sz w:val="24"/>
        </w:rPr>
        <w:t xml:space="preserve">easy </w:t>
      </w:r>
      <w:r>
        <w:rPr>
          <w:sz w:val="24"/>
        </w:rPr>
        <w:t xml:space="preserve">to think that </w:t>
      </w:r>
      <w:r w:rsidR="007F4023">
        <w:rPr>
          <w:sz w:val="24"/>
        </w:rPr>
        <w:t>a word</w:t>
      </w:r>
      <w:r>
        <w:rPr>
          <w:sz w:val="24"/>
        </w:rPr>
        <w:t xml:space="preserve"> like ‘integrity’ could be aspirational</w:t>
      </w:r>
      <w:r w:rsidR="00BB34FF">
        <w:rPr>
          <w:sz w:val="24"/>
        </w:rPr>
        <w:t xml:space="preserve"> because it </w:t>
      </w:r>
      <w:proofErr w:type="gramStart"/>
      <w:r w:rsidR="00BB34FF">
        <w:rPr>
          <w:sz w:val="24"/>
        </w:rPr>
        <w:t>is often applied</w:t>
      </w:r>
      <w:proofErr w:type="gramEnd"/>
      <w:r w:rsidR="00BB34FF">
        <w:rPr>
          <w:sz w:val="24"/>
        </w:rPr>
        <w:t xml:space="preserve"> to character, which is difficult to define objectively</w:t>
      </w:r>
      <w:r w:rsidR="00DC20B6">
        <w:rPr>
          <w:sz w:val="24"/>
        </w:rPr>
        <w:t xml:space="preserve">.  </w:t>
      </w:r>
      <w:proofErr w:type="gramStart"/>
      <w:r w:rsidR="00DC20B6">
        <w:rPr>
          <w:sz w:val="24"/>
        </w:rPr>
        <w:t>B</w:t>
      </w:r>
      <w:r>
        <w:rPr>
          <w:sz w:val="24"/>
        </w:rPr>
        <w:t xml:space="preserve">ut </w:t>
      </w:r>
      <w:r w:rsidR="007F4023">
        <w:rPr>
          <w:sz w:val="24"/>
        </w:rPr>
        <w:t xml:space="preserve">the Code of Conduct’s </w:t>
      </w:r>
      <w:r>
        <w:rPr>
          <w:sz w:val="24"/>
        </w:rPr>
        <w:t xml:space="preserve">exhortations to ‘comply with any lawful and reasonable direction’, ‘take reasonable steps to avoid any conflict of interest’, </w:t>
      </w:r>
      <w:r w:rsidR="00DC20B6">
        <w:rPr>
          <w:sz w:val="24"/>
        </w:rPr>
        <w:t xml:space="preserve">‘use Commonwealth resources in a proper manner’, and </w:t>
      </w:r>
      <w:r>
        <w:rPr>
          <w:sz w:val="24"/>
        </w:rPr>
        <w:t xml:space="preserve">‘not improperly use inside information or the employee’s </w:t>
      </w:r>
      <w:r w:rsidR="00DC20B6">
        <w:rPr>
          <w:sz w:val="24"/>
        </w:rPr>
        <w:t xml:space="preserve">duties, status, power or authority to gain, or seek to gain, a benefit or advantage [… or …] cause, or seek to cause, detriment to </w:t>
      </w:r>
      <w:r w:rsidR="00DC20B6">
        <w:rPr>
          <w:sz w:val="24"/>
        </w:rPr>
        <w:lastRenderedPageBreak/>
        <w:t xml:space="preserve">[…] any other person’ </w:t>
      </w:r>
      <w:r w:rsidR="007F4023">
        <w:rPr>
          <w:sz w:val="24"/>
        </w:rPr>
        <w:t>are clearly more than aspirational</w:t>
      </w:r>
      <w:r w:rsidR="00B271DC">
        <w:rPr>
          <w:sz w:val="24"/>
        </w:rPr>
        <w:t>.</w:t>
      </w:r>
      <w:proofErr w:type="gramEnd"/>
      <w:r w:rsidR="00B271DC">
        <w:rPr>
          <w:sz w:val="24"/>
        </w:rPr>
        <w:t xml:space="preserve">  E</w:t>
      </w:r>
      <w:r w:rsidR="00BB34FF">
        <w:rPr>
          <w:sz w:val="24"/>
        </w:rPr>
        <w:t xml:space="preserve">ven if </w:t>
      </w:r>
      <w:r w:rsidR="007F4023">
        <w:rPr>
          <w:sz w:val="24"/>
        </w:rPr>
        <w:t xml:space="preserve">they are </w:t>
      </w:r>
      <w:r w:rsidR="00BB34FF">
        <w:rPr>
          <w:sz w:val="24"/>
        </w:rPr>
        <w:t xml:space="preserve">also hard to stipulate objectively, </w:t>
      </w:r>
      <w:r w:rsidR="00B271DC">
        <w:rPr>
          <w:sz w:val="24"/>
        </w:rPr>
        <w:t xml:space="preserve">they </w:t>
      </w:r>
      <w:r w:rsidR="00BB34FF">
        <w:rPr>
          <w:sz w:val="24"/>
        </w:rPr>
        <w:t xml:space="preserve">seem intended to </w:t>
      </w:r>
      <w:r w:rsidR="00DC20B6">
        <w:rPr>
          <w:sz w:val="24"/>
        </w:rPr>
        <w:t xml:space="preserve">carry legal weight.  If they do, then surely so </w:t>
      </w:r>
      <w:r w:rsidR="00102FD7">
        <w:rPr>
          <w:sz w:val="24"/>
        </w:rPr>
        <w:t>might</w:t>
      </w:r>
      <w:r w:rsidR="00DC20B6">
        <w:rPr>
          <w:sz w:val="24"/>
        </w:rPr>
        <w:t xml:space="preserve"> the requirement to ‘behave with integrity’.</w:t>
      </w:r>
    </w:p>
    <w:p w:rsidR="002278DA" w:rsidRDefault="002278DA" w:rsidP="00CC3F3D">
      <w:pPr>
        <w:spacing w:line="258" w:lineRule="auto"/>
        <w:rPr>
          <w:sz w:val="24"/>
        </w:rPr>
      </w:pPr>
      <w:r>
        <w:rPr>
          <w:sz w:val="24"/>
        </w:rPr>
        <w:t xml:space="preserve">There appears to be some internal </w:t>
      </w:r>
      <w:r w:rsidRPr="00DF32A7">
        <w:rPr>
          <w:sz w:val="24"/>
        </w:rPr>
        <w:t xml:space="preserve">tension </w:t>
      </w:r>
      <w:r>
        <w:rPr>
          <w:sz w:val="24"/>
        </w:rPr>
        <w:t xml:space="preserve">in the </w:t>
      </w:r>
      <w:r w:rsidRPr="00DF32A7">
        <w:rPr>
          <w:sz w:val="24"/>
        </w:rPr>
        <w:t>Code of Conduct</w:t>
      </w:r>
      <w:r>
        <w:rPr>
          <w:sz w:val="24"/>
        </w:rPr>
        <w:t>’s</w:t>
      </w:r>
      <w:r w:rsidRPr="00DF32A7">
        <w:rPr>
          <w:sz w:val="24"/>
        </w:rPr>
        <w:t xml:space="preserve"> requirement</w:t>
      </w:r>
      <w:r>
        <w:rPr>
          <w:sz w:val="24"/>
        </w:rPr>
        <w:t>s</w:t>
      </w:r>
      <w:r w:rsidRPr="00DF32A7">
        <w:rPr>
          <w:sz w:val="24"/>
        </w:rPr>
        <w:t xml:space="preserve"> to ‘comply with any lawful and reasonable direction given by someone in the employee's Agency who has authority to give the direction’ and </w:t>
      </w:r>
      <w:r>
        <w:rPr>
          <w:sz w:val="24"/>
        </w:rPr>
        <w:t>the need to assess</w:t>
      </w:r>
      <w:r w:rsidRPr="00DF32A7">
        <w:rPr>
          <w:sz w:val="24"/>
        </w:rPr>
        <w:t xml:space="preserve"> the morality of the direction</w:t>
      </w:r>
      <w:r>
        <w:rPr>
          <w:sz w:val="24"/>
        </w:rPr>
        <w:t xml:space="preserve">.  It </w:t>
      </w:r>
      <w:proofErr w:type="gramStart"/>
      <w:r>
        <w:rPr>
          <w:sz w:val="24"/>
        </w:rPr>
        <w:t>could be said</w:t>
      </w:r>
      <w:proofErr w:type="gramEnd"/>
      <w:r>
        <w:rPr>
          <w:sz w:val="24"/>
        </w:rPr>
        <w:t xml:space="preserve"> that this undermines the argument that the Code of Conduct should be seen as law.  However, this tension </w:t>
      </w:r>
      <w:r w:rsidRPr="00DF32A7">
        <w:rPr>
          <w:sz w:val="24"/>
        </w:rPr>
        <w:t xml:space="preserve">would seem to be resolved </w:t>
      </w:r>
      <w:r>
        <w:rPr>
          <w:sz w:val="24"/>
        </w:rPr>
        <w:t>if, legally,</w:t>
      </w:r>
      <w:r w:rsidRPr="00DF32A7">
        <w:rPr>
          <w:sz w:val="24"/>
        </w:rPr>
        <w:t xml:space="preserve"> </w:t>
      </w:r>
      <w:r>
        <w:rPr>
          <w:sz w:val="24"/>
        </w:rPr>
        <w:t>being directed to act</w:t>
      </w:r>
      <w:r w:rsidRPr="00DF32A7">
        <w:rPr>
          <w:sz w:val="24"/>
        </w:rPr>
        <w:t xml:space="preserve"> </w:t>
      </w:r>
      <w:r w:rsidR="00E34A20">
        <w:rPr>
          <w:sz w:val="24"/>
        </w:rPr>
        <w:t>unethically</w:t>
      </w:r>
      <w:r w:rsidRPr="00DF32A7">
        <w:rPr>
          <w:sz w:val="24"/>
        </w:rPr>
        <w:t xml:space="preserve"> </w:t>
      </w:r>
      <w:r>
        <w:rPr>
          <w:sz w:val="24"/>
        </w:rPr>
        <w:t xml:space="preserve">were </w:t>
      </w:r>
      <w:r w:rsidRPr="00DF32A7">
        <w:rPr>
          <w:sz w:val="24"/>
        </w:rPr>
        <w:t xml:space="preserve">not actually </w:t>
      </w:r>
      <w:r>
        <w:rPr>
          <w:sz w:val="24"/>
        </w:rPr>
        <w:t>‘</w:t>
      </w:r>
      <w:r w:rsidRPr="00DF32A7">
        <w:rPr>
          <w:sz w:val="24"/>
        </w:rPr>
        <w:t>lawful</w:t>
      </w:r>
      <w:r>
        <w:rPr>
          <w:sz w:val="24"/>
        </w:rPr>
        <w:t xml:space="preserve"> and reasonable’</w:t>
      </w:r>
      <w:r w:rsidRPr="00DF32A7">
        <w:rPr>
          <w:sz w:val="24"/>
        </w:rPr>
        <w:t xml:space="preserve">.  </w:t>
      </w:r>
      <w:proofErr w:type="gramStart"/>
      <w:r w:rsidRPr="00DF32A7">
        <w:rPr>
          <w:sz w:val="24"/>
        </w:rPr>
        <w:t>And</w:t>
      </w:r>
      <w:proofErr w:type="gramEnd"/>
      <w:r w:rsidRPr="00DF32A7">
        <w:rPr>
          <w:sz w:val="24"/>
        </w:rPr>
        <w:t xml:space="preserve"> the fact that the sort of directions with which a public servant must comply are qualified (they must be lawful and reasonable) implies that they may on occasion </w:t>
      </w:r>
      <w:r w:rsidRPr="00DF32A7">
        <w:rPr>
          <w:i/>
          <w:sz w:val="24"/>
        </w:rPr>
        <w:t xml:space="preserve">not </w:t>
      </w:r>
      <w:r w:rsidRPr="00DF32A7">
        <w:rPr>
          <w:sz w:val="24"/>
        </w:rPr>
        <w:t>be complied with.</w:t>
      </w:r>
      <w:r>
        <w:rPr>
          <w:sz w:val="24"/>
        </w:rPr>
        <w:t xml:space="preserve">  Furthermore, there are tensions between various laws, such as those that protect lives and those that protect property.  This does not mean that one such law must therefore not be seen to carry weight but, rather, </w:t>
      </w:r>
      <w:proofErr w:type="gramStart"/>
      <w:r>
        <w:rPr>
          <w:sz w:val="24"/>
        </w:rPr>
        <w:t>that different legal obligations</w:t>
      </w:r>
      <w:proofErr w:type="gramEnd"/>
      <w:r>
        <w:rPr>
          <w:sz w:val="24"/>
        </w:rPr>
        <w:t xml:space="preserve"> need to be balanced and, in the end, this balance may need to be adjudicated by a court.  The possibility of tension between various elements of the Code of Conduct does not necessarily invalidate its interpretation as law.</w:t>
      </w:r>
    </w:p>
    <w:p w:rsidR="002278DA" w:rsidRDefault="002278DA" w:rsidP="00CC3F3D">
      <w:pPr>
        <w:spacing w:line="258" w:lineRule="auto"/>
        <w:rPr>
          <w:sz w:val="24"/>
        </w:rPr>
      </w:pPr>
      <w:r>
        <w:rPr>
          <w:sz w:val="24"/>
        </w:rPr>
        <w:t xml:space="preserve">Penalties for contravening the Code of Conduct </w:t>
      </w:r>
      <w:proofErr w:type="gramStart"/>
      <w:r>
        <w:rPr>
          <w:sz w:val="24"/>
        </w:rPr>
        <w:t>are not indicated</w:t>
      </w:r>
      <w:proofErr w:type="gramEnd"/>
      <w:r>
        <w:rPr>
          <w:sz w:val="24"/>
        </w:rPr>
        <w:t xml:space="preserve"> directly in the legislation.  However, u</w:t>
      </w:r>
      <w:r w:rsidRPr="00DF32A7">
        <w:rPr>
          <w:sz w:val="24"/>
        </w:rPr>
        <w:t xml:space="preserve">nder Section 15(3) of the </w:t>
      </w:r>
      <w:r w:rsidRPr="00DF32A7">
        <w:rPr>
          <w:i/>
          <w:sz w:val="24"/>
        </w:rPr>
        <w:t>Public Service Act</w:t>
      </w:r>
      <w:r w:rsidRPr="00DF32A7">
        <w:rPr>
          <w:sz w:val="24"/>
        </w:rPr>
        <w:t>,</w:t>
      </w:r>
      <w:r w:rsidR="00833FC9">
        <w:rPr>
          <w:rStyle w:val="FootnoteReference"/>
          <w:sz w:val="24"/>
        </w:rPr>
        <w:footnoteReference w:id="9"/>
      </w:r>
      <w:r w:rsidRPr="00DF32A7">
        <w:rPr>
          <w:sz w:val="24"/>
        </w:rPr>
        <w:t xml:space="preserve"> agency heads are responsible for putting in place processes of investigation of alleged breaches of the Code of Conduct and determining </w:t>
      </w:r>
      <w:r>
        <w:rPr>
          <w:sz w:val="24"/>
        </w:rPr>
        <w:t>the</w:t>
      </w:r>
      <w:r w:rsidRPr="00DF32A7">
        <w:rPr>
          <w:sz w:val="24"/>
        </w:rPr>
        <w:t xml:space="preserve"> </w:t>
      </w:r>
      <w:r>
        <w:rPr>
          <w:sz w:val="24"/>
        </w:rPr>
        <w:t>appropriate</w:t>
      </w:r>
      <w:r w:rsidRPr="00DF32A7">
        <w:rPr>
          <w:sz w:val="24"/>
        </w:rPr>
        <w:t xml:space="preserve"> sanctions.</w:t>
      </w:r>
      <w:r>
        <w:rPr>
          <w:sz w:val="24"/>
        </w:rPr>
        <w:t xml:space="preserve">  Public servants </w:t>
      </w:r>
      <w:proofErr w:type="gramStart"/>
      <w:r>
        <w:rPr>
          <w:sz w:val="24"/>
        </w:rPr>
        <w:t>have been sacked</w:t>
      </w:r>
      <w:proofErr w:type="gramEnd"/>
      <w:r>
        <w:rPr>
          <w:sz w:val="24"/>
        </w:rPr>
        <w:t xml:space="preserve"> for breaches of the </w:t>
      </w:r>
      <w:r w:rsidR="006C6AD4">
        <w:rPr>
          <w:sz w:val="24"/>
        </w:rPr>
        <w:t xml:space="preserve">APS Values and </w:t>
      </w:r>
      <w:r>
        <w:rPr>
          <w:sz w:val="24"/>
        </w:rPr>
        <w:t xml:space="preserve">Code of Conduct, and they will readily vouch for their legal import at the end of the day, albeit mediated by agency heads.  </w:t>
      </w:r>
      <w:proofErr w:type="gramStart"/>
      <w:r>
        <w:rPr>
          <w:sz w:val="24"/>
        </w:rPr>
        <w:t>So</w:t>
      </w:r>
      <w:proofErr w:type="gramEnd"/>
      <w:r>
        <w:rPr>
          <w:sz w:val="24"/>
        </w:rPr>
        <w:t>, while the APS Values and Code of Conduct may indeed not be seen in t</w:t>
      </w:r>
      <w:r w:rsidR="00E34A20">
        <w:rPr>
          <w:sz w:val="24"/>
        </w:rPr>
        <w:t>he same way as criminal law</w:t>
      </w:r>
      <w:r>
        <w:rPr>
          <w:sz w:val="24"/>
        </w:rPr>
        <w:t xml:space="preserve"> for example, they are directions about what is expected of public servants and carry legal weight</w:t>
      </w:r>
      <w:r w:rsidR="006C6AD4">
        <w:rPr>
          <w:sz w:val="24"/>
        </w:rPr>
        <w:t xml:space="preserve">. </w:t>
      </w:r>
      <w:r>
        <w:rPr>
          <w:sz w:val="24"/>
        </w:rPr>
        <w:t xml:space="preserve"> I have argued that this includes </w:t>
      </w:r>
      <w:r w:rsidR="006C6AD4">
        <w:rPr>
          <w:sz w:val="24"/>
        </w:rPr>
        <w:t xml:space="preserve">their </w:t>
      </w:r>
      <w:r>
        <w:rPr>
          <w:sz w:val="24"/>
        </w:rPr>
        <w:t>ethical content.</w:t>
      </w:r>
    </w:p>
    <w:p w:rsidR="00A34A8A" w:rsidRPr="00DF32A7" w:rsidRDefault="00A34A8A" w:rsidP="00CC3F3D">
      <w:pPr>
        <w:pBdr>
          <w:bottom w:val="single" w:sz="6" w:space="1" w:color="auto"/>
        </w:pBdr>
        <w:spacing w:after="480" w:line="258" w:lineRule="auto"/>
        <w:ind w:left="1701" w:right="1656"/>
        <w:rPr>
          <w:sz w:val="24"/>
        </w:rPr>
      </w:pPr>
    </w:p>
    <w:p w:rsidR="006B34FA" w:rsidRDefault="006B34FA" w:rsidP="00CC3F3D">
      <w:pPr>
        <w:spacing w:line="258" w:lineRule="auto"/>
        <w:rPr>
          <w:sz w:val="24"/>
        </w:rPr>
      </w:pPr>
      <w:r>
        <w:rPr>
          <w:sz w:val="24"/>
        </w:rPr>
        <w:t>F</w:t>
      </w:r>
      <w:r w:rsidR="00A34A8A">
        <w:rPr>
          <w:sz w:val="24"/>
        </w:rPr>
        <w:t xml:space="preserve">or this submission, the issue </w:t>
      </w:r>
      <w:r>
        <w:rPr>
          <w:sz w:val="24"/>
        </w:rPr>
        <w:t xml:space="preserve">is </w:t>
      </w:r>
      <w:r w:rsidR="00A34A8A">
        <w:rPr>
          <w:sz w:val="24"/>
        </w:rPr>
        <w:t xml:space="preserve">not </w:t>
      </w:r>
      <w:r>
        <w:rPr>
          <w:sz w:val="24"/>
        </w:rPr>
        <w:t xml:space="preserve">so much </w:t>
      </w:r>
      <w:r w:rsidR="00A34A8A">
        <w:rPr>
          <w:sz w:val="24"/>
        </w:rPr>
        <w:t xml:space="preserve">about a reading of the current Act, but about </w:t>
      </w:r>
      <w:r w:rsidR="009C2231">
        <w:rPr>
          <w:sz w:val="24"/>
        </w:rPr>
        <w:t xml:space="preserve">whether </w:t>
      </w:r>
      <w:r w:rsidR="00A34A8A">
        <w:rPr>
          <w:sz w:val="24"/>
        </w:rPr>
        <w:t xml:space="preserve">ethical </w:t>
      </w:r>
      <w:r w:rsidR="009C2231">
        <w:rPr>
          <w:sz w:val="24"/>
        </w:rPr>
        <w:t xml:space="preserve">scrutiny of the executive’s directions is </w:t>
      </w:r>
      <w:r w:rsidR="00A34A8A">
        <w:rPr>
          <w:sz w:val="24"/>
        </w:rPr>
        <w:t xml:space="preserve">indeed </w:t>
      </w:r>
      <w:r w:rsidR="009C2231">
        <w:rPr>
          <w:sz w:val="24"/>
        </w:rPr>
        <w:t xml:space="preserve">appropriate for </w:t>
      </w:r>
      <w:r w:rsidR="00A34A8A">
        <w:rPr>
          <w:sz w:val="24"/>
        </w:rPr>
        <w:t>the public service</w:t>
      </w:r>
      <w:r>
        <w:rPr>
          <w:sz w:val="24"/>
        </w:rPr>
        <w:t xml:space="preserve"> of the future</w:t>
      </w:r>
      <w:r w:rsidR="00A34A8A">
        <w:rPr>
          <w:sz w:val="24"/>
        </w:rPr>
        <w:t>.</w:t>
      </w:r>
      <w:r w:rsidR="003A7842">
        <w:rPr>
          <w:sz w:val="24"/>
        </w:rPr>
        <w:t xml:space="preserve">  </w:t>
      </w:r>
      <w:r>
        <w:rPr>
          <w:sz w:val="24"/>
        </w:rPr>
        <w:t xml:space="preserve">I believe it is—in order to meet the looming challenges of this century, maintain the professionalism, quality and overall integrity of the public service, and to help maintain </w:t>
      </w:r>
      <w:r w:rsidR="003651B4">
        <w:rPr>
          <w:sz w:val="24"/>
        </w:rPr>
        <w:t xml:space="preserve">and build </w:t>
      </w:r>
      <w:r>
        <w:rPr>
          <w:sz w:val="24"/>
        </w:rPr>
        <w:t>public trust in the public service.</w:t>
      </w:r>
    </w:p>
    <w:p w:rsidR="003A7842" w:rsidRDefault="006B34FA" w:rsidP="00CC3F3D">
      <w:pPr>
        <w:spacing w:line="258" w:lineRule="auto"/>
        <w:rPr>
          <w:sz w:val="24"/>
        </w:rPr>
      </w:pPr>
      <w:r>
        <w:rPr>
          <w:sz w:val="24"/>
        </w:rPr>
        <w:t xml:space="preserve">However, there is a view that </w:t>
      </w:r>
      <w:r w:rsidR="003A7842">
        <w:rPr>
          <w:sz w:val="24"/>
        </w:rPr>
        <w:t>all aspects of proposed policies—including their morality—</w:t>
      </w:r>
      <w:proofErr w:type="gramStart"/>
      <w:r w:rsidR="003A7842" w:rsidRPr="00DF32A7">
        <w:rPr>
          <w:sz w:val="24"/>
        </w:rPr>
        <w:t>are properly decided</w:t>
      </w:r>
      <w:proofErr w:type="gramEnd"/>
      <w:r w:rsidR="003A7842">
        <w:rPr>
          <w:sz w:val="24"/>
        </w:rPr>
        <w:t>,</w:t>
      </w:r>
      <w:r w:rsidR="003A7842" w:rsidRPr="00DF32A7">
        <w:rPr>
          <w:sz w:val="24"/>
        </w:rPr>
        <w:t xml:space="preserve"> </w:t>
      </w:r>
      <w:r w:rsidR="003A7842">
        <w:rPr>
          <w:sz w:val="24"/>
        </w:rPr>
        <w:t xml:space="preserve">not by public servants, but </w:t>
      </w:r>
      <w:r w:rsidR="003A7842" w:rsidRPr="00DF32A7">
        <w:rPr>
          <w:sz w:val="24"/>
        </w:rPr>
        <w:t>separately</w:t>
      </w:r>
      <w:r w:rsidR="003A7842">
        <w:rPr>
          <w:sz w:val="24"/>
        </w:rPr>
        <w:t xml:space="preserve"> and accountably by the legislature.</w:t>
      </w:r>
      <w:r>
        <w:rPr>
          <w:sz w:val="24"/>
        </w:rPr>
        <w:t xml:space="preserve">  According to this view, the public service should execute the will of the legislature and not scrutinise it in any way.</w:t>
      </w:r>
    </w:p>
    <w:p w:rsidR="00DF7117" w:rsidRDefault="00A34A8A" w:rsidP="00CC3F3D">
      <w:pPr>
        <w:spacing w:line="258" w:lineRule="auto"/>
        <w:rPr>
          <w:sz w:val="24"/>
        </w:rPr>
      </w:pPr>
      <w:r>
        <w:rPr>
          <w:sz w:val="24"/>
        </w:rPr>
        <w:t>I</w:t>
      </w:r>
      <w:r w:rsidR="009C2231">
        <w:rPr>
          <w:sz w:val="24"/>
        </w:rPr>
        <w:t xml:space="preserve">t should be noted that </w:t>
      </w:r>
      <w:r w:rsidR="00CF67CD" w:rsidRPr="00DF32A7">
        <w:rPr>
          <w:sz w:val="24"/>
        </w:rPr>
        <w:t>the public service</w:t>
      </w:r>
      <w:r w:rsidR="005D4951" w:rsidRPr="00DF32A7">
        <w:rPr>
          <w:sz w:val="24"/>
        </w:rPr>
        <w:t>—</w:t>
      </w:r>
      <w:r w:rsidR="00E34A20">
        <w:rPr>
          <w:sz w:val="24"/>
        </w:rPr>
        <w:t xml:space="preserve">including through the functions of </w:t>
      </w:r>
      <w:r w:rsidR="00382A7A" w:rsidRPr="00DF32A7">
        <w:rPr>
          <w:sz w:val="24"/>
        </w:rPr>
        <w:t>auditors-general, ombudsman</w:t>
      </w:r>
      <w:r w:rsidR="002E1C12" w:rsidRPr="00DF32A7">
        <w:rPr>
          <w:sz w:val="24"/>
        </w:rPr>
        <w:t>’</w:t>
      </w:r>
      <w:r w:rsidR="00CF67CD" w:rsidRPr="00DF32A7">
        <w:rPr>
          <w:sz w:val="24"/>
        </w:rPr>
        <w:t xml:space="preserve">s offices, information and privacy commissioners, </w:t>
      </w:r>
      <w:r w:rsidR="005D4951" w:rsidRPr="00DF32A7">
        <w:rPr>
          <w:sz w:val="24"/>
        </w:rPr>
        <w:t>and freedom of information and whistle-blowing measures—</w:t>
      </w:r>
      <w:r w:rsidR="00CF67CD" w:rsidRPr="00DF32A7">
        <w:rPr>
          <w:sz w:val="24"/>
        </w:rPr>
        <w:t xml:space="preserve">plays an important part in the overall ‘integrity system’ that </w:t>
      </w:r>
      <w:r w:rsidR="00D800F1" w:rsidRPr="00DF32A7">
        <w:rPr>
          <w:sz w:val="24"/>
        </w:rPr>
        <w:t xml:space="preserve">can </w:t>
      </w:r>
      <w:r w:rsidR="002E1C12" w:rsidRPr="00DF32A7">
        <w:rPr>
          <w:sz w:val="24"/>
        </w:rPr>
        <w:t xml:space="preserve">and should </w:t>
      </w:r>
      <w:r w:rsidR="00D800F1" w:rsidRPr="00DF32A7">
        <w:rPr>
          <w:sz w:val="24"/>
        </w:rPr>
        <w:lastRenderedPageBreak/>
        <w:t xml:space="preserve">check </w:t>
      </w:r>
      <w:r w:rsidR="00CF67CD" w:rsidRPr="00DF32A7">
        <w:rPr>
          <w:sz w:val="24"/>
        </w:rPr>
        <w:t xml:space="preserve">the </w:t>
      </w:r>
      <w:r w:rsidR="00D800F1" w:rsidRPr="00DF32A7">
        <w:rPr>
          <w:sz w:val="24"/>
        </w:rPr>
        <w:t>executive’s power in implementing</w:t>
      </w:r>
      <w:r w:rsidR="00CF67CD" w:rsidRPr="00DF32A7">
        <w:rPr>
          <w:sz w:val="24"/>
        </w:rPr>
        <w:t xml:space="preserve"> policy </w:t>
      </w:r>
      <w:r w:rsidR="00D800F1" w:rsidRPr="00DF32A7">
        <w:rPr>
          <w:sz w:val="24"/>
        </w:rPr>
        <w:t>and delivering</w:t>
      </w:r>
      <w:r w:rsidR="00CF67CD" w:rsidRPr="00DF32A7">
        <w:rPr>
          <w:sz w:val="24"/>
        </w:rPr>
        <w:t xml:space="preserve"> services.</w:t>
      </w:r>
      <w:r w:rsidR="00D800F1" w:rsidRPr="00DF32A7">
        <w:rPr>
          <w:rStyle w:val="FootnoteReference"/>
          <w:sz w:val="24"/>
        </w:rPr>
        <w:footnoteReference w:id="10"/>
      </w:r>
      <w:r w:rsidR="00D800F1" w:rsidRPr="00DF32A7">
        <w:rPr>
          <w:sz w:val="24"/>
        </w:rPr>
        <w:t xml:space="preserve">  </w:t>
      </w:r>
      <w:r w:rsidR="00E34A20">
        <w:rPr>
          <w:sz w:val="24"/>
        </w:rPr>
        <w:t>Similarly, t</w:t>
      </w:r>
      <w:r w:rsidR="00955C09">
        <w:rPr>
          <w:sz w:val="24"/>
        </w:rPr>
        <w:t xml:space="preserve">he stewardship role of the public service extends beyond taking a policy view longer than the electoral or media cycle to maintaining consistently high ethical standards, possibly in the face of immediate political pressures, regardless of the soundness of the democratic process that configured the legislature and its personalities.  </w:t>
      </w:r>
      <w:r w:rsidR="00F25365">
        <w:rPr>
          <w:sz w:val="24"/>
        </w:rPr>
        <w:t xml:space="preserve">There is always the danger that rogue politics (arguably </w:t>
      </w:r>
      <w:r w:rsidR="00E34A20">
        <w:rPr>
          <w:sz w:val="24"/>
        </w:rPr>
        <w:t xml:space="preserve">an </w:t>
      </w:r>
      <w:r w:rsidR="00FB1EF2">
        <w:rPr>
          <w:sz w:val="24"/>
        </w:rPr>
        <w:t xml:space="preserve">emerging phenomenon in </w:t>
      </w:r>
      <w:r w:rsidR="00E34A20">
        <w:rPr>
          <w:sz w:val="24"/>
        </w:rPr>
        <w:t>previously</w:t>
      </w:r>
      <w:r w:rsidR="00FB1EF2">
        <w:rPr>
          <w:sz w:val="24"/>
        </w:rPr>
        <w:t xml:space="preserve"> stable democracies) </w:t>
      </w:r>
      <w:r w:rsidR="00F25365">
        <w:rPr>
          <w:sz w:val="24"/>
        </w:rPr>
        <w:t xml:space="preserve">may not only result in immoral governmental actions, but cause long-term damage to Australia.  </w:t>
      </w:r>
      <w:r w:rsidR="00D800F1" w:rsidRPr="00DF32A7">
        <w:rPr>
          <w:sz w:val="24"/>
        </w:rPr>
        <w:t>In this</w:t>
      </w:r>
      <w:r w:rsidR="00DF7117" w:rsidRPr="00DF32A7">
        <w:rPr>
          <w:sz w:val="24"/>
        </w:rPr>
        <w:t xml:space="preserve"> context</w:t>
      </w:r>
      <w:r w:rsidR="00D800F1" w:rsidRPr="00DF32A7">
        <w:rPr>
          <w:sz w:val="24"/>
        </w:rPr>
        <w:t xml:space="preserve">, it is appropriate </w:t>
      </w:r>
      <w:r w:rsidR="00985430" w:rsidRPr="00DF32A7">
        <w:rPr>
          <w:sz w:val="24"/>
        </w:rPr>
        <w:t xml:space="preserve">for </w:t>
      </w:r>
      <w:r w:rsidR="00DF7117" w:rsidRPr="00DF32A7">
        <w:rPr>
          <w:sz w:val="24"/>
        </w:rPr>
        <w:t xml:space="preserve">the public service </w:t>
      </w:r>
      <w:r w:rsidR="00985430" w:rsidRPr="00DF32A7">
        <w:rPr>
          <w:sz w:val="24"/>
        </w:rPr>
        <w:t xml:space="preserve">to </w:t>
      </w:r>
      <w:r w:rsidR="00D800F1" w:rsidRPr="00DF32A7">
        <w:rPr>
          <w:sz w:val="24"/>
        </w:rPr>
        <w:t>exercise some moral authority</w:t>
      </w:r>
      <w:r w:rsidR="0071675F">
        <w:rPr>
          <w:sz w:val="24"/>
        </w:rPr>
        <w:t xml:space="preserve"> through a mandated ethical framework</w:t>
      </w:r>
      <w:r w:rsidR="00D800F1" w:rsidRPr="00DF32A7">
        <w:rPr>
          <w:sz w:val="24"/>
        </w:rPr>
        <w:t>.</w:t>
      </w:r>
      <w:r w:rsidR="006B34FA">
        <w:rPr>
          <w:sz w:val="24"/>
        </w:rPr>
        <w:t xml:space="preserve">  </w:t>
      </w:r>
      <w:r w:rsidR="00955C09">
        <w:rPr>
          <w:sz w:val="24"/>
        </w:rPr>
        <w:t>Put another way, i</w:t>
      </w:r>
      <w:r w:rsidR="006B34FA">
        <w:rPr>
          <w:sz w:val="24"/>
        </w:rPr>
        <w:t xml:space="preserve">n what circumstances would </w:t>
      </w:r>
      <w:r w:rsidR="0071675F">
        <w:rPr>
          <w:sz w:val="24"/>
        </w:rPr>
        <w:t>unethical</w:t>
      </w:r>
      <w:r w:rsidR="006B34FA">
        <w:rPr>
          <w:sz w:val="24"/>
        </w:rPr>
        <w:t xml:space="preserve"> actions by a public servant be acceptable?</w:t>
      </w:r>
    </w:p>
    <w:p w:rsidR="00C24BB8" w:rsidRDefault="00E34A20" w:rsidP="00CC3F3D">
      <w:pPr>
        <w:spacing w:line="258" w:lineRule="auto"/>
        <w:rPr>
          <w:sz w:val="24"/>
        </w:rPr>
      </w:pPr>
      <w:r>
        <w:rPr>
          <w:sz w:val="24"/>
        </w:rPr>
        <w:t>There has been a spate of recent r</w:t>
      </w:r>
      <w:r w:rsidR="008868E5">
        <w:rPr>
          <w:sz w:val="24"/>
        </w:rPr>
        <w:t xml:space="preserve">evelations of unethical behaviour </w:t>
      </w:r>
      <w:r w:rsidR="00E61804">
        <w:rPr>
          <w:sz w:val="24"/>
        </w:rPr>
        <w:t>in</w:t>
      </w:r>
      <w:r w:rsidR="008868E5">
        <w:rPr>
          <w:sz w:val="24"/>
        </w:rPr>
        <w:t xml:space="preserve"> previously respected institutions like churches, </w:t>
      </w:r>
      <w:r>
        <w:rPr>
          <w:sz w:val="24"/>
        </w:rPr>
        <w:t xml:space="preserve">finance companies, </w:t>
      </w:r>
      <w:r>
        <w:rPr>
          <w:sz w:val="24"/>
        </w:rPr>
        <w:t>the armed forces</w:t>
      </w:r>
      <w:r>
        <w:rPr>
          <w:sz w:val="24"/>
        </w:rPr>
        <w:t>, and</w:t>
      </w:r>
      <w:r>
        <w:rPr>
          <w:sz w:val="24"/>
        </w:rPr>
        <w:t xml:space="preserve"> </w:t>
      </w:r>
      <w:r>
        <w:rPr>
          <w:sz w:val="24"/>
        </w:rPr>
        <w:t xml:space="preserve">the medical and care sector.  The public service </w:t>
      </w:r>
      <w:proofErr w:type="gramStart"/>
      <w:r>
        <w:rPr>
          <w:sz w:val="24"/>
        </w:rPr>
        <w:t>has also been caught out</w:t>
      </w:r>
      <w:proofErr w:type="gramEnd"/>
      <w:r>
        <w:rPr>
          <w:sz w:val="24"/>
        </w:rPr>
        <w:t xml:space="preserve"> as the lengthening catalogue of governmental apologies attests.</w:t>
      </w:r>
      <w:r w:rsidR="008868E5">
        <w:rPr>
          <w:sz w:val="24"/>
        </w:rPr>
        <w:t xml:space="preserve"> </w:t>
      </w:r>
      <w:r>
        <w:rPr>
          <w:sz w:val="24"/>
        </w:rPr>
        <w:t xml:space="preserve"> </w:t>
      </w:r>
      <w:proofErr w:type="gramStart"/>
      <w:r>
        <w:rPr>
          <w:sz w:val="24"/>
        </w:rPr>
        <w:t>This points</w:t>
      </w:r>
      <w:proofErr w:type="gramEnd"/>
      <w:r>
        <w:rPr>
          <w:sz w:val="24"/>
        </w:rPr>
        <w:t xml:space="preserve"> to </w:t>
      </w:r>
      <w:r w:rsidR="008868E5">
        <w:rPr>
          <w:sz w:val="24"/>
        </w:rPr>
        <w:t xml:space="preserve">the need </w:t>
      </w:r>
      <w:r>
        <w:rPr>
          <w:sz w:val="24"/>
        </w:rPr>
        <w:t xml:space="preserve">to reinforce </w:t>
      </w:r>
      <w:r w:rsidR="008868E5">
        <w:rPr>
          <w:sz w:val="24"/>
        </w:rPr>
        <w:t xml:space="preserve">ethical standards across Australian society.  </w:t>
      </w:r>
      <w:proofErr w:type="gramStart"/>
      <w:r w:rsidR="008868E5">
        <w:rPr>
          <w:sz w:val="24"/>
        </w:rPr>
        <w:t>No-one</w:t>
      </w:r>
      <w:proofErr w:type="gramEnd"/>
      <w:r w:rsidR="008868E5">
        <w:rPr>
          <w:sz w:val="24"/>
        </w:rPr>
        <w:t xml:space="preserve"> should go to work wondering about the morality of what they are expected to do there.  </w:t>
      </w:r>
    </w:p>
    <w:p w:rsidR="00B11C01" w:rsidRDefault="00C24BB8" w:rsidP="00CC3F3D">
      <w:pPr>
        <w:spacing w:line="258" w:lineRule="auto"/>
        <w:rPr>
          <w:sz w:val="24"/>
        </w:rPr>
      </w:pPr>
      <w:r>
        <w:rPr>
          <w:sz w:val="24"/>
        </w:rPr>
        <w:t>M</w:t>
      </w:r>
      <w:r w:rsidR="008868E5">
        <w:rPr>
          <w:sz w:val="24"/>
        </w:rPr>
        <w:t xml:space="preserve">any public servants are </w:t>
      </w:r>
      <w:r>
        <w:rPr>
          <w:sz w:val="24"/>
        </w:rPr>
        <w:t xml:space="preserve">among those who are </w:t>
      </w:r>
      <w:r w:rsidR="008868E5">
        <w:rPr>
          <w:sz w:val="24"/>
        </w:rPr>
        <w:t xml:space="preserve">concerned about </w:t>
      </w:r>
      <w:r w:rsidR="006A4DFA">
        <w:rPr>
          <w:sz w:val="24"/>
        </w:rPr>
        <w:t>the morality</w:t>
      </w:r>
      <w:r w:rsidR="00E61804">
        <w:rPr>
          <w:sz w:val="24"/>
        </w:rPr>
        <w:t xml:space="preserve"> </w:t>
      </w:r>
      <w:r w:rsidR="006A4DFA">
        <w:rPr>
          <w:sz w:val="24"/>
        </w:rPr>
        <w:t xml:space="preserve">of </w:t>
      </w:r>
      <w:r w:rsidR="00E61804">
        <w:rPr>
          <w:sz w:val="24"/>
        </w:rPr>
        <w:t>their job</w:t>
      </w:r>
      <w:r w:rsidR="008868E5">
        <w:rPr>
          <w:sz w:val="24"/>
        </w:rPr>
        <w:t xml:space="preserve">.  They deserve </w:t>
      </w:r>
      <w:r w:rsidR="00E61804">
        <w:rPr>
          <w:sz w:val="24"/>
        </w:rPr>
        <w:t>a process that assuages such doubts and allows the government to defend the ethical basis for its decisions</w:t>
      </w:r>
      <w:r w:rsidR="006A4DFA">
        <w:rPr>
          <w:sz w:val="24"/>
        </w:rPr>
        <w:t xml:space="preserve"> to their employees and to the </w:t>
      </w:r>
      <w:proofErr w:type="gramStart"/>
      <w:r w:rsidR="006A4DFA">
        <w:rPr>
          <w:sz w:val="24"/>
        </w:rPr>
        <w:t>general public</w:t>
      </w:r>
      <w:proofErr w:type="gramEnd"/>
      <w:r w:rsidR="00E61804">
        <w:rPr>
          <w:sz w:val="24"/>
        </w:rPr>
        <w:t>.  As well as responding to the government’s duty as an employer, this would also provide much-needed ethical leadership for other institutions and Australian society as a whole.  It would also help counteract falling trust in government.</w:t>
      </w:r>
    </w:p>
    <w:p w:rsidR="004D6A82" w:rsidRPr="00DF32A7" w:rsidRDefault="00955C09" w:rsidP="00CC3F3D">
      <w:pPr>
        <w:spacing w:line="258" w:lineRule="auto"/>
        <w:rPr>
          <w:sz w:val="24"/>
        </w:rPr>
      </w:pPr>
      <w:r>
        <w:rPr>
          <w:sz w:val="24"/>
        </w:rPr>
        <w:t xml:space="preserve">There are </w:t>
      </w:r>
      <w:proofErr w:type="gramStart"/>
      <w:r>
        <w:rPr>
          <w:sz w:val="24"/>
        </w:rPr>
        <w:t xml:space="preserve">more </w:t>
      </w:r>
      <w:r w:rsidR="00C24BB8">
        <w:rPr>
          <w:sz w:val="24"/>
        </w:rPr>
        <w:t>pragmatic</w:t>
      </w:r>
      <w:r>
        <w:rPr>
          <w:sz w:val="24"/>
        </w:rPr>
        <w:t xml:space="preserve"> reasons for an ethical public service</w:t>
      </w:r>
      <w:proofErr w:type="gramEnd"/>
      <w:r>
        <w:rPr>
          <w:sz w:val="24"/>
        </w:rPr>
        <w:t xml:space="preserve">.  A </w:t>
      </w:r>
      <w:r w:rsidR="00D90032" w:rsidRPr="00DF32A7">
        <w:rPr>
          <w:sz w:val="24"/>
        </w:rPr>
        <w:t>public servant turn</w:t>
      </w:r>
      <w:r w:rsidR="005317A5">
        <w:rPr>
          <w:sz w:val="24"/>
        </w:rPr>
        <w:t>ing</w:t>
      </w:r>
      <w:r w:rsidR="00D800F1" w:rsidRPr="00DF32A7">
        <w:rPr>
          <w:sz w:val="24"/>
        </w:rPr>
        <w:t xml:space="preserve"> up </w:t>
      </w:r>
      <w:r w:rsidR="00D90032" w:rsidRPr="00DF32A7">
        <w:rPr>
          <w:sz w:val="24"/>
        </w:rPr>
        <w:t xml:space="preserve">for </w:t>
      </w:r>
      <w:r w:rsidR="00D800F1" w:rsidRPr="00DF32A7">
        <w:rPr>
          <w:sz w:val="24"/>
        </w:rPr>
        <w:t>work in an ‘ethics-</w:t>
      </w:r>
      <w:r w:rsidR="005D4951" w:rsidRPr="00DF32A7">
        <w:rPr>
          <w:sz w:val="24"/>
        </w:rPr>
        <w:t>limited</w:t>
      </w:r>
      <w:r w:rsidR="00D800F1" w:rsidRPr="00DF32A7">
        <w:rPr>
          <w:sz w:val="24"/>
        </w:rPr>
        <w:t xml:space="preserve"> zone’</w:t>
      </w:r>
      <w:r w:rsidR="005317A5">
        <w:rPr>
          <w:sz w:val="24"/>
        </w:rPr>
        <w:t xml:space="preserve"> </w:t>
      </w:r>
      <w:r w:rsidR="00D800F1" w:rsidRPr="00DF32A7">
        <w:rPr>
          <w:sz w:val="24"/>
        </w:rPr>
        <w:t xml:space="preserve">might be </w:t>
      </w:r>
      <w:r w:rsidR="005D4951" w:rsidRPr="00DF32A7">
        <w:rPr>
          <w:sz w:val="24"/>
        </w:rPr>
        <w:t xml:space="preserve">less easily </w:t>
      </w:r>
      <w:r w:rsidR="00760410" w:rsidRPr="00DF32A7">
        <w:rPr>
          <w:sz w:val="24"/>
        </w:rPr>
        <w:t>held even to some</w:t>
      </w:r>
      <w:r w:rsidR="00D800F1" w:rsidRPr="00DF32A7">
        <w:rPr>
          <w:sz w:val="24"/>
        </w:rPr>
        <w:t xml:space="preserve"> narrowly defined form of integrity</w:t>
      </w:r>
      <w:r w:rsidR="00D16A0E" w:rsidRPr="00DF32A7">
        <w:rPr>
          <w:sz w:val="24"/>
        </w:rPr>
        <w:t xml:space="preserve">, </w:t>
      </w:r>
      <w:r w:rsidR="00D90032" w:rsidRPr="00DF32A7">
        <w:rPr>
          <w:sz w:val="24"/>
        </w:rPr>
        <w:t xml:space="preserve">such as one </w:t>
      </w:r>
      <w:r w:rsidR="00D16A0E" w:rsidRPr="00DF32A7">
        <w:rPr>
          <w:sz w:val="24"/>
        </w:rPr>
        <w:t>applying ‘except where directed’ or ‘in everything except policy implementation’</w:t>
      </w:r>
      <w:r w:rsidR="005D4951" w:rsidRPr="00DF32A7">
        <w:rPr>
          <w:sz w:val="24"/>
        </w:rPr>
        <w:t xml:space="preserve">.  </w:t>
      </w:r>
      <w:r w:rsidR="00D16A0E" w:rsidRPr="00DF32A7">
        <w:rPr>
          <w:sz w:val="24"/>
        </w:rPr>
        <w:t xml:space="preserve">The scope of morality is never simply contained; it is by nature universal, and it does not make sense to ask someone to act morally here, but not there.  </w:t>
      </w:r>
      <w:r w:rsidR="005317A5">
        <w:rPr>
          <w:sz w:val="24"/>
        </w:rPr>
        <w:t xml:space="preserve">A slippery slope would lead to the undermining of integrity elsewhere, such as in resisting corruption and being honest.  Asking </w:t>
      </w:r>
      <w:r w:rsidR="006130D9">
        <w:rPr>
          <w:sz w:val="24"/>
        </w:rPr>
        <w:t>public servants</w:t>
      </w:r>
      <w:r w:rsidR="005317A5">
        <w:rPr>
          <w:sz w:val="24"/>
        </w:rPr>
        <w:t xml:space="preserve"> to turn an ethical ‘blind eye’ here or there would also damage </w:t>
      </w:r>
      <w:r w:rsidR="003B79E7" w:rsidRPr="00DF32A7">
        <w:rPr>
          <w:sz w:val="24"/>
        </w:rPr>
        <w:t xml:space="preserve">morale, </w:t>
      </w:r>
      <w:r w:rsidR="005317A5">
        <w:rPr>
          <w:sz w:val="24"/>
        </w:rPr>
        <w:t xml:space="preserve">professionalism </w:t>
      </w:r>
      <w:r w:rsidR="00D16A0E" w:rsidRPr="00DF32A7">
        <w:rPr>
          <w:sz w:val="24"/>
        </w:rPr>
        <w:t>and pride in work</w:t>
      </w:r>
      <w:r w:rsidR="006638B8">
        <w:rPr>
          <w:sz w:val="24"/>
        </w:rPr>
        <w:t xml:space="preserve"> more generally</w:t>
      </w:r>
      <w:r w:rsidR="00D16A0E" w:rsidRPr="00DF32A7">
        <w:rPr>
          <w:sz w:val="24"/>
        </w:rPr>
        <w:t xml:space="preserve">, </w:t>
      </w:r>
      <w:r w:rsidR="003B79E7" w:rsidRPr="00DF32A7">
        <w:rPr>
          <w:sz w:val="24"/>
        </w:rPr>
        <w:t xml:space="preserve">and </w:t>
      </w:r>
      <w:r w:rsidR="006638B8">
        <w:rPr>
          <w:sz w:val="24"/>
        </w:rPr>
        <w:t xml:space="preserve">diminish </w:t>
      </w:r>
      <w:r w:rsidR="003B79E7" w:rsidRPr="00DF32A7">
        <w:rPr>
          <w:sz w:val="24"/>
        </w:rPr>
        <w:t xml:space="preserve">the quality of </w:t>
      </w:r>
      <w:r w:rsidR="006638B8">
        <w:rPr>
          <w:sz w:val="24"/>
        </w:rPr>
        <w:t xml:space="preserve">those </w:t>
      </w:r>
      <w:r w:rsidR="002974FD">
        <w:rPr>
          <w:sz w:val="24"/>
        </w:rPr>
        <w:t xml:space="preserve">new recruits </w:t>
      </w:r>
      <w:r w:rsidR="006638B8">
        <w:rPr>
          <w:sz w:val="24"/>
        </w:rPr>
        <w:t xml:space="preserve">the public service attracts to its ranks to </w:t>
      </w:r>
      <w:r w:rsidR="005317A5">
        <w:rPr>
          <w:sz w:val="24"/>
        </w:rPr>
        <w:t xml:space="preserve">implement good government and </w:t>
      </w:r>
      <w:r w:rsidR="003B79E7" w:rsidRPr="00DF32A7">
        <w:rPr>
          <w:sz w:val="24"/>
        </w:rPr>
        <w:t>guard the national interest.</w:t>
      </w:r>
      <w:r w:rsidR="00440465">
        <w:rPr>
          <w:sz w:val="24"/>
        </w:rPr>
        <w:t xml:space="preserve">  </w:t>
      </w:r>
      <w:r>
        <w:rPr>
          <w:sz w:val="24"/>
        </w:rPr>
        <w:t>A</w:t>
      </w:r>
      <w:r w:rsidR="00440465">
        <w:rPr>
          <w:sz w:val="24"/>
        </w:rPr>
        <w:t xml:space="preserve">llowing ethically conflicted public servants </w:t>
      </w:r>
      <w:r>
        <w:rPr>
          <w:sz w:val="24"/>
        </w:rPr>
        <w:t xml:space="preserve">a way out </w:t>
      </w:r>
      <w:r w:rsidR="003B4108">
        <w:rPr>
          <w:sz w:val="24"/>
        </w:rPr>
        <w:t xml:space="preserve">simply </w:t>
      </w:r>
      <w:r>
        <w:rPr>
          <w:sz w:val="24"/>
        </w:rPr>
        <w:t xml:space="preserve">by </w:t>
      </w:r>
      <w:r w:rsidR="003B4108">
        <w:rPr>
          <w:sz w:val="24"/>
        </w:rPr>
        <w:t>swap</w:t>
      </w:r>
      <w:r>
        <w:rPr>
          <w:sz w:val="24"/>
        </w:rPr>
        <w:t>ping</w:t>
      </w:r>
      <w:r w:rsidR="003B4108">
        <w:rPr>
          <w:sz w:val="24"/>
        </w:rPr>
        <w:t xml:space="preserve"> </w:t>
      </w:r>
      <w:r w:rsidR="00440465">
        <w:rPr>
          <w:sz w:val="24"/>
        </w:rPr>
        <w:t xml:space="preserve">their jobs </w:t>
      </w:r>
      <w:r w:rsidR="003B4108">
        <w:rPr>
          <w:sz w:val="24"/>
        </w:rPr>
        <w:t>with someone else with</w:t>
      </w:r>
      <w:r>
        <w:rPr>
          <w:sz w:val="24"/>
        </w:rPr>
        <w:t xml:space="preserve"> less </w:t>
      </w:r>
      <w:r w:rsidR="003B4108">
        <w:rPr>
          <w:sz w:val="24"/>
        </w:rPr>
        <w:t xml:space="preserve">moral compunction </w:t>
      </w:r>
      <w:r w:rsidR="00440465">
        <w:rPr>
          <w:sz w:val="24"/>
        </w:rPr>
        <w:t xml:space="preserve">belies the universality of morality, and </w:t>
      </w:r>
      <w:r w:rsidR="003B4108">
        <w:rPr>
          <w:sz w:val="24"/>
        </w:rPr>
        <w:t>would equally erode</w:t>
      </w:r>
      <w:r w:rsidR="00440465">
        <w:rPr>
          <w:sz w:val="24"/>
        </w:rPr>
        <w:t xml:space="preserve"> public servants’—and the general publics’—</w:t>
      </w:r>
      <w:r w:rsidR="003575A4">
        <w:rPr>
          <w:sz w:val="24"/>
        </w:rPr>
        <w:t>confidence in the integrity of the public service.</w:t>
      </w:r>
    </w:p>
    <w:p w:rsidR="000C3B86" w:rsidRPr="00DF32A7" w:rsidRDefault="00761790" w:rsidP="00CC3F3D">
      <w:pPr>
        <w:spacing w:line="258" w:lineRule="auto"/>
        <w:rPr>
          <w:sz w:val="24"/>
        </w:rPr>
      </w:pPr>
      <w:proofErr w:type="gramStart"/>
      <w:r w:rsidRPr="00DF32A7">
        <w:rPr>
          <w:sz w:val="24"/>
        </w:rPr>
        <w:t>So</w:t>
      </w:r>
      <w:proofErr w:type="gramEnd"/>
      <w:r w:rsidRPr="00DF32A7">
        <w:rPr>
          <w:sz w:val="24"/>
        </w:rPr>
        <w:t xml:space="preserve">, </w:t>
      </w:r>
      <w:r w:rsidR="005317A5">
        <w:rPr>
          <w:sz w:val="24"/>
        </w:rPr>
        <w:t xml:space="preserve">in summation, </w:t>
      </w:r>
      <w:r w:rsidRPr="00DF32A7">
        <w:rPr>
          <w:sz w:val="24"/>
        </w:rPr>
        <w:t xml:space="preserve">yes, </w:t>
      </w:r>
      <w:r w:rsidR="00AA38A0" w:rsidRPr="00DF32A7">
        <w:rPr>
          <w:sz w:val="24"/>
        </w:rPr>
        <w:t xml:space="preserve">of course </w:t>
      </w:r>
      <w:r w:rsidR="003B79E7" w:rsidRPr="00DF32A7">
        <w:rPr>
          <w:sz w:val="24"/>
        </w:rPr>
        <w:t xml:space="preserve">public servants </w:t>
      </w:r>
      <w:r w:rsidR="00C12F9C" w:rsidRPr="00DF32A7">
        <w:rPr>
          <w:sz w:val="24"/>
        </w:rPr>
        <w:t>must serve the executive and</w:t>
      </w:r>
      <w:r w:rsidR="003B79E7" w:rsidRPr="00DF32A7">
        <w:rPr>
          <w:sz w:val="24"/>
        </w:rPr>
        <w:t xml:space="preserve"> not</w:t>
      </w:r>
      <w:r w:rsidR="004D6A82" w:rsidRPr="00DF32A7">
        <w:rPr>
          <w:sz w:val="24"/>
        </w:rPr>
        <w:t>, normally,</w:t>
      </w:r>
      <w:r w:rsidR="003B79E7" w:rsidRPr="00DF32A7">
        <w:rPr>
          <w:sz w:val="24"/>
        </w:rPr>
        <w:t xml:space="preserve"> exercise any </w:t>
      </w:r>
      <w:r w:rsidR="00C12F9C" w:rsidRPr="00DF32A7">
        <w:rPr>
          <w:sz w:val="24"/>
        </w:rPr>
        <w:t>political veto</w:t>
      </w:r>
      <w:r w:rsidRPr="00DF32A7">
        <w:rPr>
          <w:sz w:val="24"/>
        </w:rPr>
        <w:t xml:space="preserve">.  </w:t>
      </w:r>
      <w:proofErr w:type="gramStart"/>
      <w:r w:rsidRPr="00DF32A7">
        <w:rPr>
          <w:sz w:val="24"/>
        </w:rPr>
        <w:t xml:space="preserve">But </w:t>
      </w:r>
      <w:r w:rsidR="00D16A0E" w:rsidRPr="00DF32A7">
        <w:rPr>
          <w:sz w:val="24"/>
        </w:rPr>
        <w:t>surely</w:t>
      </w:r>
      <w:proofErr w:type="gramEnd"/>
      <w:r w:rsidR="00D16A0E" w:rsidRPr="00DF32A7">
        <w:rPr>
          <w:sz w:val="24"/>
        </w:rPr>
        <w:t xml:space="preserve"> we would </w:t>
      </w:r>
      <w:r w:rsidR="006638B8" w:rsidRPr="00DF32A7">
        <w:rPr>
          <w:sz w:val="24"/>
        </w:rPr>
        <w:t xml:space="preserve">also </w:t>
      </w:r>
      <w:r w:rsidR="004D6A82" w:rsidRPr="00DF32A7">
        <w:rPr>
          <w:sz w:val="24"/>
        </w:rPr>
        <w:t xml:space="preserve">expect </w:t>
      </w:r>
      <w:r w:rsidR="00D16A0E" w:rsidRPr="00DF32A7">
        <w:rPr>
          <w:sz w:val="24"/>
        </w:rPr>
        <w:t xml:space="preserve">them </w:t>
      </w:r>
      <w:r w:rsidRPr="00DF32A7">
        <w:rPr>
          <w:sz w:val="24"/>
        </w:rPr>
        <w:t xml:space="preserve">to </w:t>
      </w:r>
      <w:r w:rsidR="004D6A82" w:rsidRPr="00DF32A7">
        <w:rPr>
          <w:sz w:val="24"/>
        </w:rPr>
        <w:t xml:space="preserve">be able to behave </w:t>
      </w:r>
      <w:r w:rsidR="0071675F">
        <w:rPr>
          <w:sz w:val="24"/>
        </w:rPr>
        <w:t>ethically</w:t>
      </w:r>
      <w:r w:rsidR="004D6A82" w:rsidRPr="00DF32A7">
        <w:rPr>
          <w:sz w:val="24"/>
        </w:rPr>
        <w:t xml:space="preserve">, in </w:t>
      </w:r>
      <w:r w:rsidR="00982B84">
        <w:rPr>
          <w:sz w:val="24"/>
        </w:rPr>
        <w:t>‘</w:t>
      </w:r>
      <w:r w:rsidR="004D6A82" w:rsidRPr="00982B84">
        <w:rPr>
          <w:sz w:val="24"/>
        </w:rPr>
        <w:t>all they do</w:t>
      </w:r>
      <w:r w:rsidR="00982B84">
        <w:rPr>
          <w:sz w:val="24"/>
        </w:rPr>
        <w:t>’</w:t>
      </w:r>
      <w:r w:rsidR="005317A5">
        <w:rPr>
          <w:sz w:val="24"/>
        </w:rPr>
        <w:t>—</w:t>
      </w:r>
      <w:r w:rsidR="00AA38A0" w:rsidRPr="00DF32A7">
        <w:rPr>
          <w:sz w:val="24"/>
        </w:rPr>
        <w:t xml:space="preserve">and the </w:t>
      </w:r>
      <w:r w:rsidR="00AA38A0" w:rsidRPr="00DF32A7">
        <w:rPr>
          <w:i/>
          <w:sz w:val="24"/>
        </w:rPr>
        <w:t>Public Service Act</w:t>
      </w:r>
      <w:r w:rsidR="00AA38A0" w:rsidRPr="00DF32A7">
        <w:rPr>
          <w:sz w:val="24"/>
        </w:rPr>
        <w:t xml:space="preserve"> appears</w:t>
      </w:r>
      <w:r w:rsidR="002278DA">
        <w:rPr>
          <w:sz w:val="24"/>
        </w:rPr>
        <w:t>,</w:t>
      </w:r>
      <w:r w:rsidR="00AA38A0" w:rsidRPr="00DF32A7">
        <w:rPr>
          <w:sz w:val="24"/>
        </w:rPr>
        <w:t xml:space="preserve"> </w:t>
      </w:r>
      <w:r w:rsidR="002278DA">
        <w:rPr>
          <w:sz w:val="24"/>
        </w:rPr>
        <w:t xml:space="preserve">rightly, </w:t>
      </w:r>
      <w:r w:rsidR="00AA38A0" w:rsidRPr="00DF32A7">
        <w:rPr>
          <w:sz w:val="24"/>
        </w:rPr>
        <w:t>to make this clear.</w:t>
      </w:r>
    </w:p>
    <w:p w:rsidR="00DC08F6" w:rsidRPr="00DF32A7" w:rsidRDefault="00DC08F6" w:rsidP="00CC3F3D">
      <w:pPr>
        <w:pBdr>
          <w:bottom w:val="single" w:sz="6" w:space="1" w:color="auto"/>
        </w:pBdr>
        <w:spacing w:after="480" w:line="258" w:lineRule="auto"/>
        <w:ind w:left="1701" w:right="1656"/>
        <w:rPr>
          <w:sz w:val="24"/>
        </w:rPr>
      </w:pPr>
    </w:p>
    <w:p w:rsidR="000441B0" w:rsidRPr="00DF32A7" w:rsidRDefault="001950BE" w:rsidP="00CC3F3D">
      <w:pPr>
        <w:spacing w:line="258" w:lineRule="auto"/>
        <w:rPr>
          <w:sz w:val="24"/>
        </w:rPr>
      </w:pPr>
      <w:r>
        <w:rPr>
          <w:sz w:val="24"/>
        </w:rPr>
        <w:t xml:space="preserve">I have argued that the </w:t>
      </w:r>
      <w:r w:rsidRPr="00A66B9E">
        <w:rPr>
          <w:i/>
          <w:sz w:val="24"/>
        </w:rPr>
        <w:t>Public Service Act</w:t>
      </w:r>
      <w:r>
        <w:rPr>
          <w:sz w:val="24"/>
        </w:rPr>
        <w:t xml:space="preserve"> provides significant </w:t>
      </w:r>
      <w:r w:rsidR="00BF3895" w:rsidRPr="00DF32A7">
        <w:rPr>
          <w:sz w:val="24"/>
        </w:rPr>
        <w:t>ethical constraint</w:t>
      </w:r>
      <w:r w:rsidR="00961C3E" w:rsidRPr="00DF32A7">
        <w:rPr>
          <w:sz w:val="24"/>
        </w:rPr>
        <w:t>s</w:t>
      </w:r>
      <w:r w:rsidR="00BF3895" w:rsidRPr="00DF32A7">
        <w:rPr>
          <w:sz w:val="24"/>
        </w:rPr>
        <w:t xml:space="preserve"> on the public service</w:t>
      </w:r>
      <w:r>
        <w:rPr>
          <w:sz w:val="24"/>
        </w:rPr>
        <w:t>.  P</w:t>
      </w:r>
      <w:r w:rsidR="00BF3895" w:rsidRPr="00DF32A7">
        <w:rPr>
          <w:sz w:val="24"/>
        </w:rPr>
        <w:t>erhaps</w:t>
      </w:r>
      <w:r>
        <w:rPr>
          <w:sz w:val="24"/>
        </w:rPr>
        <w:t>, then,</w:t>
      </w:r>
      <w:r w:rsidR="00BF3895" w:rsidRPr="00DF32A7">
        <w:rPr>
          <w:sz w:val="24"/>
        </w:rPr>
        <w:t xml:space="preserve"> it is the difficulty of applying </w:t>
      </w:r>
      <w:r w:rsidR="005D0E97" w:rsidRPr="00DF32A7">
        <w:rPr>
          <w:sz w:val="24"/>
        </w:rPr>
        <w:t xml:space="preserve">these constraints </w:t>
      </w:r>
      <w:r w:rsidR="00BF3895" w:rsidRPr="00DF32A7">
        <w:rPr>
          <w:sz w:val="24"/>
        </w:rPr>
        <w:t xml:space="preserve">in practice that </w:t>
      </w:r>
      <w:r w:rsidR="00BF3895" w:rsidRPr="00DF32A7">
        <w:rPr>
          <w:sz w:val="24"/>
        </w:rPr>
        <w:lastRenderedPageBreak/>
        <w:t xml:space="preserve">explains why </w:t>
      </w:r>
      <w:r w:rsidR="002278DA">
        <w:rPr>
          <w:sz w:val="24"/>
        </w:rPr>
        <w:t xml:space="preserve">they have </w:t>
      </w:r>
      <w:r w:rsidR="00BF3895" w:rsidRPr="00DF32A7">
        <w:rPr>
          <w:sz w:val="24"/>
        </w:rPr>
        <w:t>not been invoked</w:t>
      </w:r>
      <w:r w:rsidR="002278DA">
        <w:rPr>
          <w:sz w:val="24"/>
        </w:rPr>
        <w:t xml:space="preserve"> to date, especially where there are many </w:t>
      </w:r>
      <w:r w:rsidR="002956A5">
        <w:rPr>
          <w:sz w:val="24"/>
        </w:rPr>
        <w:t xml:space="preserve">public </w:t>
      </w:r>
      <w:r w:rsidR="002278DA">
        <w:rPr>
          <w:sz w:val="24"/>
        </w:rPr>
        <w:t xml:space="preserve">policy </w:t>
      </w:r>
      <w:r w:rsidR="002956A5">
        <w:rPr>
          <w:sz w:val="24"/>
        </w:rPr>
        <w:t xml:space="preserve">and operational </w:t>
      </w:r>
      <w:r w:rsidR="002278DA">
        <w:rPr>
          <w:sz w:val="24"/>
        </w:rPr>
        <w:t>issues whose morality attracts significant public debate</w:t>
      </w:r>
      <w:r w:rsidR="001C06B0" w:rsidRPr="00DF32A7">
        <w:rPr>
          <w:sz w:val="24"/>
        </w:rPr>
        <w:t>.</w:t>
      </w:r>
    </w:p>
    <w:p w:rsidR="000441B0" w:rsidRPr="00DF32A7" w:rsidRDefault="005D0E97" w:rsidP="00CC3F3D">
      <w:pPr>
        <w:spacing w:line="258" w:lineRule="auto"/>
        <w:rPr>
          <w:sz w:val="24"/>
        </w:rPr>
      </w:pPr>
      <w:r w:rsidRPr="00DF32A7">
        <w:rPr>
          <w:sz w:val="24"/>
        </w:rPr>
        <w:t>Firstly</w:t>
      </w:r>
      <w:r w:rsidR="00961C3E" w:rsidRPr="00DF32A7">
        <w:rPr>
          <w:sz w:val="24"/>
        </w:rPr>
        <w:t>,</w:t>
      </w:r>
      <w:r w:rsidR="000441B0" w:rsidRPr="00DF32A7">
        <w:rPr>
          <w:sz w:val="24"/>
        </w:rPr>
        <w:t xml:space="preserve"> it is likely</w:t>
      </w:r>
      <w:r w:rsidR="00D40232" w:rsidRPr="00DF32A7">
        <w:rPr>
          <w:sz w:val="24"/>
        </w:rPr>
        <w:t xml:space="preserve">, </w:t>
      </w:r>
      <w:r w:rsidR="00961C3E" w:rsidRPr="00DF32A7">
        <w:rPr>
          <w:sz w:val="24"/>
        </w:rPr>
        <w:t>because of</w:t>
      </w:r>
      <w:r w:rsidR="00D40232" w:rsidRPr="00DF32A7">
        <w:rPr>
          <w:sz w:val="24"/>
        </w:rPr>
        <w:t xml:space="preserve"> </w:t>
      </w:r>
      <w:r w:rsidRPr="00DF32A7">
        <w:rPr>
          <w:sz w:val="24"/>
        </w:rPr>
        <w:t>a lack of precedents</w:t>
      </w:r>
      <w:r w:rsidR="00D40232" w:rsidRPr="00DF32A7">
        <w:rPr>
          <w:sz w:val="24"/>
        </w:rPr>
        <w:t>,</w:t>
      </w:r>
      <w:r w:rsidR="000441B0" w:rsidRPr="00DF32A7">
        <w:rPr>
          <w:sz w:val="24"/>
        </w:rPr>
        <w:t xml:space="preserve"> that most public servants </w:t>
      </w:r>
      <w:r w:rsidR="001C06B0" w:rsidRPr="00DF32A7">
        <w:rPr>
          <w:sz w:val="24"/>
        </w:rPr>
        <w:t xml:space="preserve">simply </w:t>
      </w:r>
      <w:r w:rsidR="000441B0" w:rsidRPr="00DF32A7">
        <w:rPr>
          <w:sz w:val="24"/>
        </w:rPr>
        <w:t>do not consider the morality of their work</w:t>
      </w:r>
      <w:r w:rsidRPr="00DF32A7">
        <w:rPr>
          <w:sz w:val="24"/>
        </w:rPr>
        <w:t xml:space="preserve"> or</w:t>
      </w:r>
      <w:r w:rsidR="000441B0" w:rsidRPr="00DF32A7">
        <w:rPr>
          <w:sz w:val="24"/>
        </w:rPr>
        <w:t xml:space="preserve"> regard it as being their place to rais</w:t>
      </w:r>
      <w:r w:rsidR="001C06B0" w:rsidRPr="00DF32A7">
        <w:rPr>
          <w:sz w:val="24"/>
        </w:rPr>
        <w:t>e concer</w:t>
      </w:r>
      <w:r w:rsidR="000441B0" w:rsidRPr="00DF32A7">
        <w:rPr>
          <w:sz w:val="24"/>
        </w:rPr>
        <w:t xml:space="preserve">ns.  </w:t>
      </w:r>
      <w:r w:rsidR="00352C42" w:rsidRPr="00DF32A7">
        <w:rPr>
          <w:sz w:val="24"/>
        </w:rPr>
        <w:t>I have argued that they have an obligation to, a</w:t>
      </w:r>
      <w:r w:rsidR="000441B0" w:rsidRPr="00DF32A7">
        <w:rPr>
          <w:sz w:val="24"/>
        </w:rPr>
        <w:t xml:space="preserve">nd, perhaps with </w:t>
      </w:r>
      <w:r w:rsidRPr="00DF32A7">
        <w:rPr>
          <w:sz w:val="24"/>
        </w:rPr>
        <w:t xml:space="preserve">sufficient exemplars </w:t>
      </w:r>
      <w:r w:rsidR="000441B0" w:rsidRPr="00DF32A7">
        <w:rPr>
          <w:sz w:val="24"/>
        </w:rPr>
        <w:t xml:space="preserve">and encouragement from public service leadership, it would become a </w:t>
      </w:r>
      <w:r w:rsidR="00961C3E" w:rsidRPr="00DF32A7">
        <w:rPr>
          <w:sz w:val="24"/>
        </w:rPr>
        <w:t xml:space="preserve">more </w:t>
      </w:r>
      <w:r w:rsidR="000441B0" w:rsidRPr="00DF32A7">
        <w:rPr>
          <w:sz w:val="24"/>
        </w:rPr>
        <w:t>normal consideration.</w:t>
      </w:r>
      <w:r w:rsidR="004C1BB1" w:rsidRPr="00DF32A7">
        <w:rPr>
          <w:sz w:val="24"/>
        </w:rPr>
        <w:t xml:space="preserve">  </w:t>
      </w:r>
      <w:proofErr w:type="gramStart"/>
      <w:r w:rsidR="004C1BB1" w:rsidRPr="00DF32A7">
        <w:rPr>
          <w:sz w:val="24"/>
        </w:rPr>
        <w:t>But</w:t>
      </w:r>
      <w:proofErr w:type="gramEnd"/>
      <w:r w:rsidR="004C1BB1" w:rsidRPr="00DF32A7">
        <w:rPr>
          <w:sz w:val="24"/>
        </w:rPr>
        <w:t xml:space="preserve"> certainly ethics is not </w:t>
      </w:r>
      <w:r w:rsidR="00AF7968" w:rsidRPr="00DF32A7">
        <w:rPr>
          <w:sz w:val="24"/>
        </w:rPr>
        <w:t xml:space="preserve">currently </w:t>
      </w:r>
      <w:r w:rsidR="004C1BB1" w:rsidRPr="00DF32A7">
        <w:rPr>
          <w:sz w:val="24"/>
        </w:rPr>
        <w:t xml:space="preserve">a common point of </w:t>
      </w:r>
      <w:r w:rsidR="00AF7968" w:rsidRPr="00DF32A7">
        <w:rPr>
          <w:sz w:val="24"/>
        </w:rPr>
        <w:t>policy discussion or seen to be relevant in delivering a program or running a</w:t>
      </w:r>
      <w:r w:rsidR="00EA12BE">
        <w:rPr>
          <w:sz w:val="24"/>
        </w:rPr>
        <w:t xml:space="preserve"> public service </w:t>
      </w:r>
      <w:r w:rsidR="00AF7968" w:rsidRPr="00DF32A7">
        <w:rPr>
          <w:sz w:val="24"/>
        </w:rPr>
        <w:t xml:space="preserve">operation.  </w:t>
      </w:r>
      <w:r w:rsidR="001950BE">
        <w:rPr>
          <w:sz w:val="24"/>
        </w:rPr>
        <w:t xml:space="preserve">In fact, </w:t>
      </w:r>
      <w:r w:rsidR="00AF7968" w:rsidRPr="00DF32A7">
        <w:rPr>
          <w:sz w:val="24"/>
        </w:rPr>
        <w:t xml:space="preserve">I think that </w:t>
      </w:r>
      <w:r w:rsidR="00217217">
        <w:rPr>
          <w:sz w:val="24"/>
        </w:rPr>
        <w:t>many</w:t>
      </w:r>
      <w:r w:rsidR="00AF7968" w:rsidRPr="00DF32A7">
        <w:rPr>
          <w:sz w:val="24"/>
        </w:rPr>
        <w:t xml:space="preserve"> public servants feel that</w:t>
      </w:r>
      <w:r w:rsidR="001950BE">
        <w:rPr>
          <w:sz w:val="24"/>
        </w:rPr>
        <w:t>, just as</w:t>
      </w:r>
      <w:r w:rsidR="00AF7968" w:rsidRPr="00DF32A7">
        <w:rPr>
          <w:sz w:val="24"/>
        </w:rPr>
        <w:t xml:space="preserve"> they should be impartial politically in their work, </w:t>
      </w:r>
      <w:r w:rsidR="001950BE">
        <w:rPr>
          <w:sz w:val="24"/>
        </w:rPr>
        <w:t xml:space="preserve">they should also </w:t>
      </w:r>
      <w:r w:rsidR="00EA12BE">
        <w:rPr>
          <w:sz w:val="24"/>
        </w:rPr>
        <w:t xml:space="preserve">be </w:t>
      </w:r>
      <w:r w:rsidR="00AF7968" w:rsidRPr="00DF32A7">
        <w:rPr>
          <w:sz w:val="24"/>
        </w:rPr>
        <w:t>agnostic ethically.</w:t>
      </w:r>
      <w:r w:rsidR="00217217">
        <w:rPr>
          <w:sz w:val="24"/>
        </w:rPr>
        <w:t xml:space="preserve">  Sadly, I think this is a growing sentiment.</w:t>
      </w:r>
    </w:p>
    <w:p w:rsidR="003A5CB5" w:rsidRPr="00DF32A7" w:rsidRDefault="000441B0" w:rsidP="00CC3F3D">
      <w:pPr>
        <w:spacing w:after="120" w:line="258" w:lineRule="auto"/>
        <w:rPr>
          <w:sz w:val="24"/>
        </w:rPr>
      </w:pPr>
      <w:r w:rsidRPr="00DF32A7">
        <w:rPr>
          <w:sz w:val="24"/>
        </w:rPr>
        <w:t xml:space="preserve">Secondly, </w:t>
      </w:r>
      <w:r w:rsidR="001C06B0" w:rsidRPr="00DF32A7">
        <w:rPr>
          <w:sz w:val="24"/>
        </w:rPr>
        <w:t xml:space="preserve">there is not much guidance for public servants </w:t>
      </w:r>
      <w:r w:rsidR="00AF7968" w:rsidRPr="00DF32A7">
        <w:rPr>
          <w:sz w:val="24"/>
        </w:rPr>
        <w:t xml:space="preserve">should they be interested in </w:t>
      </w:r>
      <w:r w:rsidR="001C06B0" w:rsidRPr="00DF32A7">
        <w:rPr>
          <w:sz w:val="24"/>
        </w:rPr>
        <w:t>determining</w:t>
      </w:r>
      <w:r w:rsidR="00BF3895" w:rsidRPr="00DF32A7">
        <w:rPr>
          <w:sz w:val="24"/>
        </w:rPr>
        <w:t xml:space="preserve"> their</w:t>
      </w:r>
      <w:r w:rsidR="00866F8B" w:rsidRPr="00DF32A7">
        <w:rPr>
          <w:sz w:val="24"/>
        </w:rPr>
        <w:t xml:space="preserve"> </w:t>
      </w:r>
      <w:r w:rsidR="00621708" w:rsidRPr="00DF32A7">
        <w:rPr>
          <w:sz w:val="24"/>
        </w:rPr>
        <w:t xml:space="preserve">broader </w:t>
      </w:r>
      <w:r w:rsidR="00866F8B" w:rsidRPr="00DF32A7">
        <w:rPr>
          <w:sz w:val="24"/>
        </w:rPr>
        <w:t>ethical obligations</w:t>
      </w:r>
      <w:r w:rsidRPr="00DF32A7">
        <w:rPr>
          <w:sz w:val="24"/>
        </w:rPr>
        <w:t>, especially where the circumstances are complex</w:t>
      </w:r>
      <w:r w:rsidR="001C06B0" w:rsidRPr="00DF32A7">
        <w:rPr>
          <w:sz w:val="24"/>
        </w:rPr>
        <w:t>.</w:t>
      </w:r>
      <w:r w:rsidR="005034C7" w:rsidRPr="00DF32A7">
        <w:rPr>
          <w:sz w:val="24"/>
        </w:rPr>
        <w:t xml:space="preserve">  </w:t>
      </w:r>
      <w:r w:rsidR="003A5CB5" w:rsidRPr="00DF32A7">
        <w:rPr>
          <w:sz w:val="24"/>
        </w:rPr>
        <w:t xml:space="preserve">The Australian Public Service Commission’s advice </w:t>
      </w:r>
      <w:r w:rsidR="001950BE">
        <w:rPr>
          <w:sz w:val="24"/>
        </w:rPr>
        <w:t>on</w:t>
      </w:r>
      <w:r w:rsidR="001950BE" w:rsidRPr="00DF32A7">
        <w:rPr>
          <w:sz w:val="24"/>
        </w:rPr>
        <w:t xml:space="preserve"> matters related to the APS Values and Code of Conduct </w:t>
      </w:r>
      <w:r w:rsidR="003A5CB5" w:rsidRPr="00DF32A7">
        <w:rPr>
          <w:sz w:val="24"/>
        </w:rPr>
        <w:t>is to use its ‘REFLECT’ decision-making model:</w:t>
      </w:r>
    </w:p>
    <w:p w:rsidR="003A5CB5" w:rsidRPr="00DF32A7" w:rsidRDefault="003A5CB5" w:rsidP="00CC3F3D">
      <w:pPr>
        <w:pStyle w:val="ListParagraph"/>
        <w:numPr>
          <w:ilvl w:val="0"/>
          <w:numId w:val="3"/>
        </w:numPr>
        <w:spacing w:after="120" w:line="258" w:lineRule="auto"/>
        <w:ind w:left="714" w:hanging="357"/>
        <w:rPr>
          <w:sz w:val="24"/>
        </w:rPr>
      </w:pPr>
      <w:r w:rsidRPr="00DF32A7">
        <w:rPr>
          <w:sz w:val="24"/>
        </w:rPr>
        <w:t>Recognise a potential issue or problem.  Do you have a gut feeling that something is risky or not right?</w:t>
      </w:r>
    </w:p>
    <w:p w:rsidR="003A5CB5" w:rsidRPr="00DF32A7" w:rsidRDefault="003A5CB5" w:rsidP="00CC3F3D">
      <w:pPr>
        <w:pStyle w:val="ListParagraph"/>
        <w:numPr>
          <w:ilvl w:val="0"/>
          <w:numId w:val="3"/>
        </w:numPr>
        <w:spacing w:after="120" w:line="258" w:lineRule="auto"/>
        <w:ind w:left="714" w:hanging="357"/>
        <w:rPr>
          <w:sz w:val="24"/>
        </w:rPr>
      </w:pPr>
      <w:r w:rsidRPr="00DF32A7">
        <w:rPr>
          <w:sz w:val="24"/>
        </w:rPr>
        <w:t>Find relevant information, including about circumstances, legislation and policies, rights and responsibilities of stakeholders, and precedents.</w:t>
      </w:r>
    </w:p>
    <w:p w:rsidR="00D64084" w:rsidRPr="00DF32A7" w:rsidRDefault="003A5CB5" w:rsidP="00CC3F3D">
      <w:pPr>
        <w:pStyle w:val="ListParagraph"/>
        <w:numPr>
          <w:ilvl w:val="0"/>
          <w:numId w:val="3"/>
        </w:numPr>
        <w:spacing w:after="120" w:line="258" w:lineRule="auto"/>
        <w:ind w:left="714" w:hanging="357"/>
        <w:rPr>
          <w:sz w:val="24"/>
        </w:rPr>
      </w:pPr>
      <w:r w:rsidRPr="00DF32A7">
        <w:rPr>
          <w:sz w:val="24"/>
        </w:rPr>
        <w:t>‘Linger</w:t>
      </w:r>
      <w:r w:rsidR="00D64084" w:rsidRPr="00DF32A7">
        <w:rPr>
          <w:sz w:val="24"/>
        </w:rPr>
        <w:t>’</w:t>
      </w:r>
      <w:r w:rsidRPr="00DF32A7">
        <w:rPr>
          <w:sz w:val="24"/>
        </w:rPr>
        <w:t xml:space="preserve"> at the ‘</w:t>
      </w:r>
      <w:r w:rsidR="00D64084" w:rsidRPr="00DF32A7">
        <w:rPr>
          <w:sz w:val="24"/>
        </w:rPr>
        <w:t xml:space="preserve">fork in the road’, consulting </w:t>
      </w:r>
      <w:r w:rsidRPr="00DF32A7">
        <w:rPr>
          <w:sz w:val="24"/>
        </w:rPr>
        <w:t>supervisors</w:t>
      </w:r>
      <w:r w:rsidR="00D64084" w:rsidRPr="00DF32A7">
        <w:rPr>
          <w:sz w:val="24"/>
        </w:rPr>
        <w:t xml:space="preserve">, colleagues and support services, and analysing </w:t>
      </w:r>
      <w:r w:rsidRPr="00DF32A7">
        <w:rPr>
          <w:sz w:val="24"/>
        </w:rPr>
        <w:t>and reflect</w:t>
      </w:r>
      <w:r w:rsidR="00D64084" w:rsidRPr="00DF32A7">
        <w:rPr>
          <w:sz w:val="24"/>
        </w:rPr>
        <w:t>ing.</w:t>
      </w:r>
    </w:p>
    <w:p w:rsidR="00D64084" w:rsidRPr="00DF32A7" w:rsidRDefault="00D64084" w:rsidP="00CC3F3D">
      <w:pPr>
        <w:pStyle w:val="ListParagraph"/>
        <w:numPr>
          <w:ilvl w:val="0"/>
          <w:numId w:val="3"/>
        </w:numPr>
        <w:spacing w:after="120" w:line="258" w:lineRule="auto"/>
        <w:ind w:left="714" w:hanging="357"/>
        <w:rPr>
          <w:sz w:val="24"/>
        </w:rPr>
      </w:pPr>
      <w:r w:rsidRPr="00DF32A7">
        <w:rPr>
          <w:sz w:val="24"/>
        </w:rPr>
        <w:t xml:space="preserve">Evaluate the options, </w:t>
      </w:r>
      <w:r w:rsidR="003A5CB5" w:rsidRPr="00DF32A7">
        <w:rPr>
          <w:sz w:val="24"/>
        </w:rPr>
        <w:t>identify</w:t>
      </w:r>
      <w:r w:rsidRPr="00DF32A7">
        <w:rPr>
          <w:sz w:val="24"/>
        </w:rPr>
        <w:t xml:space="preserve">ing the risks, </w:t>
      </w:r>
      <w:r w:rsidR="003A5CB5" w:rsidRPr="00DF32A7">
        <w:rPr>
          <w:sz w:val="24"/>
        </w:rPr>
        <w:t>discard</w:t>
      </w:r>
      <w:r w:rsidRPr="00DF32A7">
        <w:rPr>
          <w:sz w:val="24"/>
        </w:rPr>
        <w:t>ing</w:t>
      </w:r>
      <w:r w:rsidR="003A5CB5" w:rsidRPr="00DF32A7">
        <w:rPr>
          <w:sz w:val="24"/>
        </w:rPr>
        <w:t xml:space="preserve"> unrealistic options</w:t>
      </w:r>
      <w:r w:rsidRPr="00DF32A7">
        <w:rPr>
          <w:sz w:val="24"/>
        </w:rPr>
        <w:t>.  B</w:t>
      </w:r>
      <w:r w:rsidR="003A5CB5" w:rsidRPr="00DF32A7">
        <w:rPr>
          <w:sz w:val="24"/>
        </w:rPr>
        <w:t>e prepared to explain</w:t>
      </w:r>
      <w:r w:rsidRPr="00DF32A7">
        <w:rPr>
          <w:sz w:val="24"/>
        </w:rPr>
        <w:t xml:space="preserve"> the reasons for your decision.</w:t>
      </w:r>
    </w:p>
    <w:p w:rsidR="00D64084" w:rsidRPr="00DF32A7" w:rsidRDefault="003A5CB5" w:rsidP="00CC3F3D">
      <w:pPr>
        <w:pStyle w:val="ListParagraph"/>
        <w:numPr>
          <w:ilvl w:val="0"/>
          <w:numId w:val="3"/>
        </w:numPr>
        <w:spacing w:after="120" w:line="258" w:lineRule="auto"/>
        <w:ind w:left="714" w:hanging="357"/>
        <w:rPr>
          <w:sz w:val="24"/>
        </w:rPr>
      </w:pPr>
      <w:r w:rsidRPr="00DF32A7">
        <w:rPr>
          <w:sz w:val="24"/>
        </w:rPr>
        <w:t>Come to a decision</w:t>
      </w:r>
      <w:r w:rsidR="00D64084" w:rsidRPr="00DF32A7">
        <w:rPr>
          <w:sz w:val="24"/>
        </w:rPr>
        <w:t xml:space="preserve">, </w:t>
      </w:r>
      <w:r w:rsidRPr="00DF32A7">
        <w:rPr>
          <w:sz w:val="24"/>
        </w:rPr>
        <w:t xml:space="preserve">act on it </w:t>
      </w:r>
      <w:r w:rsidR="00D64084" w:rsidRPr="00DF32A7">
        <w:rPr>
          <w:sz w:val="24"/>
        </w:rPr>
        <w:t>and make a record if necessary.</w:t>
      </w:r>
    </w:p>
    <w:p w:rsidR="003A5CB5" w:rsidRPr="00DF32A7" w:rsidRDefault="003A5CB5" w:rsidP="00CC3F3D">
      <w:pPr>
        <w:pStyle w:val="ListParagraph"/>
        <w:numPr>
          <w:ilvl w:val="0"/>
          <w:numId w:val="3"/>
        </w:numPr>
        <w:spacing w:after="120" w:line="258" w:lineRule="auto"/>
        <w:ind w:left="714" w:hanging="357"/>
        <w:rPr>
          <w:sz w:val="24"/>
        </w:rPr>
      </w:pPr>
      <w:r w:rsidRPr="00DF32A7">
        <w:rPr>
          <w:sz w:val="24"/>
        </w:rPr>
        <w:t>Take time to reflect</w:t>
      </w:r>
      <w:r w:rsidR="00D64084" w:rsidRPr="00DF32A7">
        <w:rPr>
          <w:sz w:val="24"/>
        </w:rPr>
        <w:t xml:space="preserve">, </w:t>
      </w:r>
      <w:r w:rsidRPr="00DF32A7">
        <w:rPr>
          <w:sz w:val="24"/>
        </w:rPr>
        <w:t>learn from your decision</w:t>
      </w:r>
      <w:r w:rsidR="00D64084" w:rsidRPr="00DF32A7">
        <w:rPr>
          <w:sz w:val="24"/>
        </w:rPr>
        <w:t>.</w:t>
      </w:r>
      <w:r w:rsidRPr="00DF32A7">
        <w:rPr>
          <w:rStyle w:val="FootnoteReference"/>
          <w:sz w:val="24"/>
        </w:rPr>
        <w:footnoteReference w:id="11"/>
      </w:r>
    </w:p>
    <w:p w:rsidR="00A33E95" w:rsidRPr="00DF32A7" w:rsidRDefault="00A4668C" w:rsidP="00CC3F3D">
      <w:pPr>
        <w:spacing w:line="258" w:lineRule="auto"/>
        <w:rPr>
          <w:sz w:val="24"/>
        </w:rPr>
      </w:pPr>
      <w:r w:rsidRPr="00DF32A7">
        <w:rPr>
          <w:sz w:val="24"/>
        </w:rPr>
        <w:t>T</w:t>
      </w:r>
      <w:r w:rsidR="00D64084" w:rsidRPr="00DF32A7">
        <w:rPr>
          <w:sz w:val="24"/>
        </w:rPr>
        <w:t xml:space="preserve">his </w:t>
      </w:r>
      <w:r w:rsidR="001E22C3" w:rsidRPr="00DF32A7">
        <w:rPr>
          <w:sz w:val="24"/>
        </w:rPr>
        <w:t xml:space="preserve">is very general guidance, applicable to </w:t>
      </w:r>
      <w:r w:rsidR="00BF3895" w:rsidRPr="00DF32A7">
        <w:rPr>
          <w:sz w:val="24"/>
        </w:rPr>
        <w:t xml:space="preserve">a </w:t>
      </w:r>
      <w:r w:rsidR="00AF7968" w:rsidRPr="00DF32A7">
        <w:rPr>
          <w:sz w:val="24"/>
        </w:rPr>
        <w:t>wide range of issues</w:t>
      </w:r>
      <w:r w:rsidR="00BF3895" w:rsidRPr="00DF32A7">
        <w:rPr>
          <w:sz w:val="24"/>
        </w:rPr>
        <w:t xml:space="preserve">.  It might </w:t>
      </w:r>
      <w:r w:rsidR="00621708" w:rsidRPr="00DF32A7">
        <w:rPr>
          <w:sz w:val="24"/>
        </w:rPr>
        <w:t xml:space="preserve">often </w:t>
      </w:r>
      <w:r w:rsidR="00BF3895" w:rsidRPr="00DF32A7">
        <w:rPr>
          <w:sz w:val="24"/>
        </w:rPr>
        <w:t>be useful</w:t>
      </w:r>
      <w:r w:rsidR="00621708" w:rsidRPr="00DF32A7">
        <w:rPr>
          <w:sz w:val="24"/>
        </w:rPr>
        <w:t>,</w:t>
      </w:r>
      <w:r w:rsidR="00BF3895" w:rsidRPr="00DF32A7">
        <w:rPr>
          <w:sz w:val="24"/>
        </w:rPr>
        <w:t xml:space="preserve"> </w:t>
      </w:r>
      <w:r w:rsidR="001E22C3" w:rsidRPr="00DF32A7">
        <w:rPr>
          <w:sz w:val="24"/>
        </w:rPr>
        <w:t xml:space="preserve">but </w:t>
      </w:r>
      <w:r w:rsidR="00BF3895" w:rsidRPr="00DF32A7">
        <w:rPr>
          <w:sz w:val="24"/>
        </w:rPr>
        <w:t xml:space="preserve">it </w:t>
      </w:r>
      <w:r w:rsidR="001E22C3" w:rsidRPr="00DF32A7">
        <w:rPr>
          <w:sz w:val="24"/>
        </w:rPr>
        <w:t xml:space="preserve">is clearly </w:t>
      </w:r>
      <w:r w:rsidR="00D64084" w:rsidRPr="00DF32A7">
        <w:rPr>
          <w:sz w:val="24"/>
        </w:rPr>
        <w:t>not enough</w:t>
      </w:r>
      <w:r w:rsidR="001E22C3" w:rsidRPr="00DF32A7">
        <w:rPr>
          <w:sz w:val="24"/>
        </w:rPr>
        <w:t xml:space="preserve"> to help </w:t>
      </w:r>
      <w:r w:rsidR="00AF7968" w:rsidRPr="00DF32A7">
        <w:rPr>
          <w:sz w:val="24"/>
        </w:rPr>
        <w:t xml:space="preserve">a non-expert </w:t>
      </w:r>
      <w:r w:rsidR="00BF3895" w:rsidRPr="00DF32A7">
        <w:rPr>
          <w:sz w:val="24"/>
        </w:rPr>
        <w:t xml:space="preserve">navigate difficult </w:t>
      </w:r>
      <w:r w:rsidR="00C24BB8">
        <w:rPr>
          <w:sz w:val="24"/>
        </w:rPr>
        <w:t>ethical</w:t>
      </w:r>
      <w:r w:rsidR="00AF7968" w:rsidRPr="00DF32A7">
        <w:rPr>
          <w:sz w:val="24"/>
        </w:rPr>
        <w:t xml:space="preserve"> </w:t>
      </w:r>
      <w:r w:rsidR="00BF3895" w:rsidRPr="00DF32A7">
        <w:rPr>
          <w:sz w:val="24"/>
        </w:rPr>
        <w:t>issues</w:t>
      </w:r>
      <w:r w:rsidR="00D64084" w:rsidRPr="00DF32A7">
        <w:rPr>
          <w:sz w:val="24"/>
        </w:rPr>
        <w:t>.</w:t>
      </w:r>
    </w:p>
    <w:p w:rsidR="00AF7968" w:rsidRPr="00DF32A7" w:rsidRDefault="00BF3895" w:rsidP="00CC3F3D">
      <w:pPr>
        <w:spacing w:line="258" w:lineRule="auto"/>
        <w:rPr>
          <w:sz w:val="24"/>
        </w:rPr>
      </w:pPr>
      <w:r w:rsidRPr="00DF32A7">
        <w:rPr>
          <w:sz w:val="24"/>
        </w:rPr>
        <w:t xml:space="preserve">Most public servants have access to employee support services and agency staff with a brief relating to </w:t>
      </w:r>
      <w:r w:rsidR="00624FCE" w:rsidRPr="00DF32A7">
        <w:rPr>
          <w:sz w:val="24"/>
        </w:rPr>
        <w:t>Code of Conduct</w:t>
      </w:r>
      <w:r w:rsidRPr="00DF32A7">
        <w:rPr>
          <w:sz w:val="24"/>
        </w:rPr>
        <w:t xml:space="preserve"> issues.  This may be helpful.  For example, </w:t>
      </w:r>
      <w:r w:rsidR="00621708" w:rsidRPr="00DF32A7">
        <w:rPr>
          <w:sz w:val="24"/>
        </w:rPr>
        <w:t xml:space="preserve">such services </w:t>
      </w:r>
      <w:r w:rsidRPr="00DF32A7">
        <w:rPr>
          <w:sz w:val="24"/>
        </w:rPr>
        <w:t xml:space="preserve">may be able to help in the application of </w:t>
      </w:r>
      <w:r w:rsidR="00D64084" w:rsidRPr="00DF32A7">
        <w:rPr>
          <w:sz w:val="24"/>
        </w:rPr>
        <w:t xml:space="preserve">various </w:t>
      </w:r>
      <w:r w:rsidR="001E22C3" w:rsidRPr="00DF32A7">
        <w:rPr>
          <w:sz w:val="24"/>
        </w:rPr>
        <w:t xml:space="preserve">ethical </w:t>
      </w:r>
      <w:r w:rsidR="00D64084" w:rsidRPr="00DF32A7">
        <w:rPr>
          <w:sz w:val="24"/>
        </w:rPr>
        <w:t xml:space="preserve">theories seek to provide a </w:t>
      </w:r>
      <w:r w:rsidR="00E267D1" w:rsidRPr="00DF32A7">
        <w:rPr>
          <w:sz w:val="24"/>
        </w:rPr>
        <w:t xml:space="preserve">clear </w:t>
      </w:r>
      <w:r w:rsidR="00D64084" w:rsidRPr="00DF32A7">
        <w:rPr>
          <w:sz w:val="24"/>
        </w:rPr>
        <w:t xml:space="preserve">way </w:t>
      </w:r>
      <w:r w:rsidR="00E267D1" w:rsidRPr="00DF32A7">
        <w:rPr>
          <w:sz w:val="24"/>
        </w:rPr>
        <w:t>forward in moral reasoning</w:t>
      </w:r>
      <w:r w:rsidRPr="00DF32A7">
        <w:rPr>
          <w:sz w:val="24"/>
        </w:rPr>
        <w:t>—</w:t>
      </w:r>
      <w:r w:rsidR="00E267D1" w:rsidRPr="00DF32A7">
        <w:rPr>
          <w:sz w:val="24"/>
        </w:rPr>
        <w:t xml:space="preserve">where </w:t>
      </w:r>
      <w:r w:rsidR="00D64084" w:rsidRPr="00DF32A7">
        <w:rPr>
          <w:sz w:val="24"/>
        </w:rPr>
        <w:t>some of the subjectivity can be removed from analysis</w:t>
      </w:r>
      <w:r w:rsidRPr="00DF32A7">
        <w:rPr>
          <w:sz w:val="24"/>
        </w:rPr>
        <w:t xml:space="preserve"> and </w:t>
      </w:r>
      <w:r w:rsidR="00E267D1" w:rsidRPr="00DF32A7">
        <w:rPr>
          <w:sz w:val="24"/>
        </w:rPr>
        <w:t>some ‘moral distance’</w:t>
      </w:r>
      <w:r w:rsidRPr="00DF32A7">
        <w:rPr>
          <w:sz w:val="24"/>
        </w:rPr>
        <w:t xml:space="preserve"> attained</w:t>
      </w:r>
      <w:r w:rsidR="00AF7968" w:rsidRPr="00DF32A7">
        <w:rPr>
          <w:sz w:val="24"/>
        </w:rPr>
        <w:t xml:space="preserve">.  </w:t>
      </w:r>
      <w:r w:rsidR="00105694">
        <w:rPr>
          <w:sz w:val="24"/>
        </w:rPr>
        <w:t>For example, utilitarian approaches may help in zero-sum deliberations such as about public acquisition of private land for the greater public good</w:t>
      </w:r>
      <w:r w:rsidR="003B4108">
        <w:rPr>
          <w:sz w:val="24"/>
        </w:rPr>
        <w:t>; o</w:t>
      </w:r>
      <w:r w:rsidR="00105694">
        <w:rPr>
          <w:sz w:val="24"/>
        </w:rPr>
        <w:t xml:space="preserve">n the other hand, rights-based ethics may be useful where matters of natural justice are concerned.  </w:t>
      </w:r>
      <w:proofErr w:type="gramStart"/>
      <w:r w:rsidR="005D0E97" w:rsidRPr="00DF32A7">
        <w:rPr>
          <w:sz w:val="24"/>
        </w:rPr>
        <w:t>But</w:t>
      </w:r>
      <w:proofErr w:type="gramEnd"/>
      <w:r w:rsidR="005D0E97" w:rsidRPr="00DF32A7">
        <w:rPr>
          <w:sz w:val="24"/>
        </w:rPr>
        <w:t xml:space="preserve"> s</w:t>
      </w:r>
      <w:r w:rsidR="009F6D6D" w:rsidRPr="00DF32A7">
        <w:rPr>
          <w:sz w:val="24"/>
        </w:rPr>
        <w:t>uch deliberation</w:t>
      </w:r>
      <w:r w:rsidR="00A33E95" w:rsidRPr="00DF32A7">
        <w:rPr>
          <w:sz w:val="24"/>
        </w:rPr>
        <w:t xml:space="preserve"> will</w:t>
      </w:r>
      <w:r w:rsidR="00D64084" w:rsidRPr="00DF32A7">
        <w:rPr>
          <w:sz w:val="24"/>
        </w:rPr>
        <w:t xml:space="preserve"> require </w:t>
      </w:r>
      <w:r w:rsidR="00352C42" w:rsidRPr="00DF32A7">
        <w:rPr>
          <w:sz w:val="24"/>
        </w:rPr>
        <w:t>considerable</w:t>
      </w:r>
      <w:r w:rsidR="00D64084" w:rsidRPr="00DF32A7">
        <w:rPr>
          <w:sz w:val="24"/>
        </w:rPr>
        <w:t xml:space="preserve"> experti</w:t>
      </w:r>
      <w:r w:rsidR="00961C3E" w:rsidRPr="00DF32A7">
        <w:rPr>
          <w:sz w:val="24"/>
        </w:rPr>
        <w:t>se, especially in complex cases</w:t>
      </w:r>
      <w:r w:rsidR="00CA1633" w:rsidRPr="00DF32A7">
        <w:rPr>
          <w:sz w:val="24"/>
        </w:rPr>
        <w:t>,</w:t>
      </w:r>
      <w:r w:rsidR="00D64084" w:rsidRPr="00DF32A7">
        <w:rPr>
          <w:sz w:val="24"/>
        </w:rPr>
        <w:t xml:space="preserve"> where there may be tension</w:t>
      </w:r>
      <w:r w:rsidR="00C24BB8">
        <w:rPr>
          <w:sz w:val="24"/>
        </w:rPr>
        <w:t>s</w:t>
      </w:r>
      <w:r w:rsidR="00D64084" w:rsidRPr="00DF32A7">
        <w:rPr>
          <w:sz w:val="24"/>
        </w:rPr>
        <w:t xml:space="preserve"> between doing one’s </w:t>
      </w:r>
      <w:r w:rsidR="00C24BB8">
        <w:rPr>
          <w:sz w:val="24"/>
        </w:rPr>
        <w:t>ethical</w:t>
      </w:r>
      <w:r w:rsidR="00D64084" w:rsidRPr="00DF32A7">
        <w:rPr>
          <w:sz w:val="24"/>
        </w:rPr>
        <w:t xml:space="preserve"> duty a</w:t>
      </w:r>
      <w:r w:rsidR="00961C3E" w:rsidRPr="00DF32A7">
        <w:rPr>
          <w:sz w:val="24"/>
        </w:rPr>
        <w:t xml:space="preserve">nd conforming to other </w:t>
      </w:r>
      <w:r w:rsidR="005803A2" w:rsidRPr="00DF32A7">
        <w:rPr>
          <w:sz w:val="24"/>
        </w:rPr>
        <w:t xml:space="preserve">Values </w:t>
      </w:r>
      <w:r w:rsidR="00961C3E" w:rsidRPr="00DF32A7">
        <w:rPr>
          <w:sz w:val="24"/>
        </w:rPr>
        <w:t>or</w:t>
      </w:r>
      <w:r w:rsidR="00D64084" w:rsidRPr="00DF32A7">
        <w:rPr>
          <w:sz w:val="24"/>
        </w:rPr>
        <w:t xml:space="preserve"> </w:t>
      </w:r>
      <w:r w:rsidR="00624FCE" w:rsidRPr="00DF32A7">
        <w:rPr>
          <w:sz w:val="24"/>
        </w:rPr>
        <w:t>Code of Conduct</w:t>
      </w:r>
      <w:r w:rsidR="00D64084" w:rsidRPr="00DF32A7">
        <w:rPr>
          <w:sz w:val="24"/>
        </w:rPr>
        <w:t xml:space="preserve"> imperatives</w:t>
      </w:r>
      <w:r w:rsidR="00C24BB8">
        <w:rPr>
          <w:sz w:val="24"/>
        </w:rPr>
        <w:t xml:space="preserve"> and real dilemmas</w:t>
      </w:r>
      <w:r w:rsidR="00D64084" w:rsidRPr="00DF32A7">
        <w:rPr>
          <w:sz w:val="24"/>
        </w:rPr>
        <w:t>.</w:t>
      </w:r>
    </w:p>
    <w:p w:rsidR="001C06B0" w:rsidRPr="00DF32A7" w:rsidRDefault="00621708" w:rsidP="00CC3F3D">
      <w:pPr>
        <w:spacing w:line="258" w:lineRule="auto"/>
        <w:rPr>
          <w:sz w:val="24"/>
        </w:rPr>
      </w:pPr>
      <w:r w:rsidRPr="00DF32A7">
        <w:rPr>
          <w:sz w:val="24"/>
        </w:rPr>
        <w:t xml:space="preserve">In his book, </w:t>
      </w:r>
      <w:proofErr w:type="gramStart"/>
      <w:r w:rsidRPr="00DF32A7">
        <w:rPr>
          <w:i/>
          <w:sz w:val="24"/>
        </w:rPr>
        <w:t>The</w:t>
      </w:r>
      <w:proofErr w:type="gramEnd"/>
      <w:r w:rsidRPr="00DF32A7">
        <w:rPr>
          <w:i/>
          <w:sz w:val="24"/>
        </w:rPr>
        <w:t xml:space="preserve"> ethics primer for public administrators in government and non-profit organisations</w:t>
      </w:r>
      <w:r w:rsidRPr="00DF32A7">
        <w:rPr>
          <w:sz w:val="24"/>
        </w:rPr>
        <w:t xml:space="preserve">, James </w:t>
      </w:r>
      <w:proofErr w:type="spellStart"/>
      <w:r w:rsidRPr="00DF32A7">
        <w:rPr>
          <w:sz w:val="24"/>
        </w:rPr>
        <w:t>Svara</w:t>
      </w:r>
      <w:proofErr w:type="spellEnd"/>
      <w:r w:rsidRPr="00DF32A7">
        <w:rPr>
          <w:sz w:val="24"/>
        </w:rPr>
        <w:t xml:space="preserve"> suggests balancing out several approaches</w:t>
      </w:r>
      <w:r w:rsidR="00AF7968" w:rsidRPr="00DF32A7">
        <w:rPr>
          <w:sz w:val="24"/>
        </w:rPr>
        <w:t>, considering</w:t>
      </w:r>
      <w:r w:rsidRPr="00DF32A7">
        <w:rPr>
          <w:sz w:val="24"/>
        </w:rPr>
        <w:t xml:space="preserve">: the </w:t>
      </w:r>
      <w:r w:rsidRPr="00DF32A7">
        <w:rPr>
          <w:sz w:val="24"/>
        </w:rPr>
        <w:lastRenderedPageBreak/>
        <w:t>obligations of public servants as trustees or stewards; virtues such as openness, honesty, and benevolence; principles such as respect for the worth and dignity of people and social justice; and the public good.</w:t>
      </w:r>
      <w:r w:rsidRPr="00DF32A7">
        <w:rPr>
          <w:rStyle w:val="FootnoteReference"/>
          <w:sz w:val="24"/>
        </w:rPr>
        <w:footnoteReference w:id="12"/>
      </w:r>
      <w:r w:rsidRPr="00DF32A7">
        <w:rPr>
          <w:sz w:val="24"/>
        </w:rPr>
        <w:t xml:space="preserve">  This will often be difficult.  </w:t>
      </w:r>
      <w:r w:rsidR="001E22C3" w:rsidRPr="00DF32A7">
        <w:rPr>
          <w:sz w:val="24"/>
        </w:rPr>
        <w:t>I</w:t>
      </w:r>
      <w:r w:rsidR="00A4668C" w:rsidRPr="00DF32A7">
        <w:rPr>
          <w:sz w:val="24"/>
        </w:rPr>
        <w:t xml:space="preserve"> suspect that </w:t>
      </w:r>
      <w:r w:rsidRPr="00DF32A7">
        <w:rPr>
          <w:sz w:val="24"/>
        </w:rPr>
        <w:t xml:space="preserve">the support services available within agencies, or even in the Australian Public Service Commission, </w:t>
      </w:r>
      <w:r w:rsidR="00BF3895" w:rsidRPr="00DF32A7">
        <w:rPr>
          <w:sz w:val="24"/>
        </w:rPr>
        <w:t>do not have sufficient expertise or experience</w:t>
      </w:r>
      <w:r w:rsidRPr="00DF32A7">
        <w:rPr>
          <w:sz w:val="24"/>
        </w:rPr>
        <w:t xml:space="preserve"> to walk public servants through such deliberations</w:t>
      </w:r>
      <w:r w:rsidR="00AF7968" w:rsidRPr="00DF32A7">
        <w:rPr>
          <w:sz w:val="24"/>
        </w:rPr>
        <w:t xml:space="preserve"> in a manner that is consistent, decisive and </w:t>
      </w:r>
      <w:r w:rsidR="006C6AD4">
        <w:rPr>
          <w:sz w:val="24"/>
        </w:rPr>
        <w:t xml:space="preserve">ethically </w:t>
      </w:r>
      <w:r w:rsidR="00AF7968" w:rsidRPr="00DF32A7">
        <w:rPr>
          <w:sz w:val="24"/>
        </w:rPr>
        <w:t>robust</w:t>
      </w:r>
      <w:r w:rsidR="000441B0" w:rsidRPr="00DF32A7">
        <w:rPr>
          <w:sz w:val="24"/>
        </w:rPr>
        <w:t>.</w:t>
      </w:r>
      <w:r w:rsidR="00AF7968" w:rsidRPr="00DF32A7">
        <w:rPr>
          <w:sz w:val="24"/>
        </w:rPr>
        <w:t xml:space="preserve">  </w:t>
      </w:r>
      <w:r w:rsidR="001C06B0" w:rsidRPr="00DF32A7">
        <w:rPr>
          <w:sz w:val="24"/>
        </w:rPr>
        <w:t xml:space="preserve">Add to this the </w:t>
      </w:r>
      <w:r w:rsidRPr="00DF32A7">
        <w:rPr>
          <w:sz w:val="24"/>
        </w:rPr>
        <w:t xml:space="preserve">diversity of </w:t>
      </w:r>
      <w:r w:rsidR="001C06B0" w:rsidRPr="00DF32A7">
        <w:rPr>
          <w:sz w:val="24"/>
        </w:rPr>
        <w:t xml:space="preserve">public views on what the government should or should not do in contested policy spaces, and on morality in general, and you have an environment in which </w:t>
      </w:r>
      <w:r w:rsidR="00C24BB8">
        <w:rPr>
          <w:sz w:val="24"/>
        </w:rPr>
        <w:t xml:space="preserve">neither </w:t>
      </w:r>
      <w:r w:rsidR="00961C3E" w:rsidRPr="00DF32A7">
        <w:rPr>
          <w:sz w:val="24"/>
        </w:rPr>
        <w:t xml:space="preserve">the morality of </w:t>
      </w:r>
      <w:r w:rsidR="00E67EDC" w:rsidRPr="00DF32A7">
        <w:rPr>
          <w:sz w:val="24"/>
        </w:rPr>
        <w:t xml:space="preserve">a public servant’s </w:t>
      </w:r>
      <w:r w:rsidR="00AF7968" w:rsidRPr="00DF32A7">
        <w:rPr>
          <w:sz w:val="24"/>
        </w:rPr>
        <w:t>actions</w:t>
      </w:r>
      <w:r w:rsidR="006C6AD4">
        <w:rPr>
          <w:sz w:val="24"/>
        </w:rPr>
        <w:t xml:space="preserve"> nor the ethical framework for resolving their doubts</w:t>
      </w:r>
      <w:r w:rsidR="00AF7968" w:rsidRPr="00DF32A7">
        <w:rPr>
          <w:sz w:val="24"/>
        </w:rPr>
        <w:t xml:space="preserve"> </w:t>
      </w:r>
      <w:r w:rsidR="00E67EDC" w:rsidRPr="00DF32A7">
        <w:rPr>
          <w:sz w:val="24"/>
        </w:rPr>
        <w:t xml:space="preserve">may </w:t>
      </w:r>
      <w:r w:rsidR="00C24BB8">
        <w:rPr>
          <w:sz w:val="24"/>
        </w:rPr>
        <w:t>be</w:t>
      </w:r>
      <w:r w:rsidR="00E67EDC" w:rsidRPr="00DF32A7">
        <w:rPr>
          <w:sz w:val="24"/>
        </w:rPr>
        <w:t xml:space="preserve"> </w:t>
      </w:r>
      <w:r w:rsidR="001C06B0" w:rsidRPr="00DF32A7">
        <w:rPr>
          <w:sz w:val="24"/>
        </w:rPr>
        <w:t>clear</w:t>
      </w:r>
      <w:r w:rsidRPr="00DF32A7">
        <w:rPr>
          <w:sz w:val="24"/>
        </w:rPr>
        <w:t xml:space="preserve"> to them.</w:t>
      </w:r>
    </w:p>
    <w:p w:rsidR="00EB7536" w:rsidRPr="00DF32A7" w:rsidRDefault="00EB7536" w:rsidP="00CC3F3D">
      <w:pPr>
        <w:spacing w:line="258" w:lineRule="auto"/>
        <w:rPr>
          <w:sz w:val="24"/>
        </w:rPr>
      </w:pPr>
      <w:r w:rsidRPr="00DF32A7">
        <w:rPr>
          <w:sz w:val="24"/>
        </w:rPr>
        <w:t xml:space="preserve">Thirdly, </w:t>
      </w:r>
      <w:r w:rsidR="00621708" w:rsidRPr="00DF32A7">
        <w:rPr>
          <w:sz w:val="24"/>
        </w:rPr>
        <w:t>after</w:t>
      </w:r>
      <w:r w:rsidR="00A4668C" w:rsidRPr="00DF32A7">
        <w:rPr>
          <w:sz w:val="24"/>
        </w:rPr>
        <w:t xml:space="preserve"> </w:t>
      </w:r>
      <w:r w:rsidR="001950BE">
        <w:rPr>
          <w:sz w:val="24"/>
        </w:rPr>
        <w:t xml:space="preserve">making </w:t>
      </w:r>
      <w:r w:rsidR="005D0E97" w:rsidRPr="00DF32A7">
        <w:rPr>
          <w:sz w:val="24"/>
        </w:rPr>
        <w:t>a</w:t>
      </w:r>
      <w:r w:rsidR="001950BE">
        <w:rPr>
          <w:sz w:val="24"/>
        </w:rPr>
        <w:t>n ethical assessment</w:t>
      </w:r>
      <w:r w:rsidR="005D0E97" w:rsidRPr="00DF32A7">
        <w:rPr>
          <w:sz w:val="24"/>
        </w:rPr>
        <w:t xml:space="preserve">, comes </w:t>
      </w:r>
      <w:r w:rsidR="00A4668C" w:rsidRPr="00DF32A7">
        <w:rPr>
          <w:sz w:val="24"/>
        </w:rPr>
        <w:t xml:space="preserve">the issue of acting </w:t>
      </w:r>
      <w:r w:rsidR="002A440B" w:rsidRPr="00DF32A7">
        <w:rPr>
          <w:sz w:val="24"/>
        </w:rPr>
        <w:t xml:space="preserve">on </w:t>
      </w:r>
      <w:r w:rsidR="005D0E97" w:rsidRPr="00DF32A7">
        <w:rPr>
          <w:sz w:val="24"/>
        </w:rPr>
        <w:t>it</w:t>
      </w:r>
      <w:r w:rsidR="00A4668C" w:rsidRPr="00DF32A7">
        <w:rPr>
          <w:sz w:val="24"/>
        </w:rPr>
        <w:t xml:space="preserve">.  </w:t>
      </w:r>
      <w:r w:rsidR="001950BE">
        <w:rPr>
          <w:sz w:val="24"/>
        </w:rPr>
        <w:t>Public servants</w:t>
      </w:r>
      <w:r w:rsidR="000272A2" w:rsidRPr="00DF32A7">
        <w:rPr>
          <w:sz w:val="24"/>
        </w:rPr>
        <w:t xml:space="preserve"> have an obligation to report any behaviour that contravenes the Public Service Values and Code of Conduct—wherever they see </w:t>
      </w:r>
      <w:proofErr w:type="gramStart"/>
      <w:r w:rsidR="000272A2" w:rsidRPr="00DF32A7">
        <w:rPr>
          <w:sz w:val="24"/>
        </w:rPr>
        <w:t>it and whether it involves them personally or not</w:t>
      </w:r>
      <w:proofErr w:type="gramEnd"/>
      <w:r w:rsidR="000272A2" w:rsidRPr="00DF32A7">
        <w:rPr>
          <w:sz w:val="24"/>
        </w:rPr>
        <w:t xml:space="preserve">.  </w:t>
      </w:r>
      <w:proofErr w:type="gramStart"/>
      <w:r w:rsidR="000272A2" w:rsidRPr="00DF32A7">
        <w:rPr>
          <w:sz w:val="24"/>
        </w:rPr>
        <w:t>But</w:t>
      </w:r>
      <w:proofErr w:type="gramEnd"/>
      <w:r w:rsidR="001950BE">
        <w:rPr>
          <w:sz w:val="24"/>
        </w:rPr>
        <w:t xml:space="preserve"> </w:t>
      </w:r>
      <w:r w:rsidR="00446C45">
        <w:rPr>
          <w:sz w:val="24"/>
        </w:rPr>
        <w:t xml:space="preserve">it is not clear exactly how such reporting should be done.  </w:t>
      </w:r>
      <w:r w:rsidR="00807029" w:rsidRPr="00DF32A7">
        <w:rPr>
          <w:sz w:val="24"/>
        </w:rPr>
        <w:t xml:space="preserve">The advice from the Australian Public Service Commission is to report any </w:t>
      </w:r>
      <w:r w:rsidR="005803A2" w:rsidRPr="00DF32A7">
        <w:rPr>
          <w:sz w:val="24"/>
        </w:rPr>
        <w:t xml:space="preserve">Values </w:t>
      </w:r>
      <w:r w:rsidR="00807029" w:rsidRPr="00DF32A7">
        <w:rPr>
          <w:sz w:val="24"/>
        </w:rPr>
        <w:t xml:space="preserve">or </w:t>
      </w:r>
      <w:r w:rsidR="00624FCE" w:rsidRPr="00DF32A7">
        <w:rPr>
          <w:sz w:val="24"/>
        </w:rPr>
        <w:t>Code of Conduct</w:t>
      </w:r>
      <w:r w:rsidR="00807029" w:rsidRPr="00DF32A7">
        <w:rPr>
          <w:sz w:val="24"/>
        </w:rPr>
        <w:t xml:space="preserve"> issues using one’s judgement.  If in doubt</w:t>
      </w:r>
      <w:r w:rsidR="00E67EDC" w:rsidRPr="00DF32A7">
        <w:rPr>
          <w:sz w:val="24"/>
        </w:rPr>
        <w:t>,</w:t>
      </w:r>
      <w:r w:rsidR="00807029" w:rsidRPr="00DF32A7">
        <w:rPr>
          <w:sz w:val="24"/>
        </w:rPr>
        <w:t xml:space="preserve"> employees ‘should discuss the matter with their manager or someone in authority in their agency’.</w:t>
      </w:r>
      <w:r w:rsidR="00807029" w:rsidRPr="00DF32A7">
        <w:rPr>
          <w:rStyle w:val="FootnoteReference"/>
          <w:sz w:val="24"/>
        </w:rPr>
        <w:footnoteReference w:id="13"/>
      </w:r>
      <w:r w:rsidR="00807029" w:rsidRPr="00DF32A7">
        <w:rPr>
          <w:sz w:val="24"/>
        </w:rPr>
        <w:t xml:space="preserve">  </w:t>
      </w:r>
      <w:r w:rsidR="001C06B0" w:rsidRPr="00DF32A7">
        <w:rPr>
          <w:sz w:val="24"/>
        </w:rPr>
        <w:t xml:space="preserve">Many </w:t>
      </w:r>
      <w:r w:rsidR="002A440B" w:rsidRPr="00DF32A7">
        <w:rPr>
          <w:sz w:val="24"/>
        </w:rPr>
        <w:t>public servant</w:t>
      </w:r>
      <w:r w:rsidR="001C06B0" w:rsidRPr="00DF32A7">
        <w:rPr>
          <w:sz w:val="24"/>
        </w:rPr>
        <w:t>s</w:t>
      </w:r>
      <w:r w:rsidR="002A440B" w:rsidRPr="00DF32A7">
        <w:rPr>
          <w:sz w:val="24"/>
        </w:rPr>
        <w:t xml:space="preserve"> </w:t>
      </w:r>
      <w:r w:rsidR="001C06B0" w:rsidRPr="00DF32A7">
        <w:rPr>
          <w:sz w:val="24"/>
        </w:rPr>
        <w:t xml:space="preserve">would </w:t>
      </w:r>
      <w:r w:rsidR="002A440B" w:rsidRPr="00DF32A7">
        <w:rPr>
          <w:sz w:val="24"/>
        </w:rPr>
        <w:t xml:space="preserve">be worried about signalling </w:t>
      </w:r>
      <w:r w:rsidR="003B4108">
        <w:rPr>
          <w:sz w:val="24"/>
        </w:rPr>
        <w:t>any ethical</w:t>
      </w:r>
      <w:r w:rsidR="002A440B" w:rsidRPr="00DF32A7">
        <w:rPr>
          <w:sz w:val="24"/>
        </w:rPr>
        <w:t xml:space="preserve"> concerns up chains of command </w:t>
      </w:r>
      <w:r w:rsidR="00790164" w:rsidRPr="00DF32A7">
        <w:rPr>
          <w:sz w:val="24"/>
        </w:rPr>
        <w:t xml:space="preserve">to the very people who </w:t>
      </w:r>
      <w:r w:rsidR="002A440B" w:rsidRPr="00DF32A7">
        <w:rPr>
          <w:sz w:val="24"/>
        </w:rPr>
        <w:t xml:space="preserve">help determine </w:t>
      </w:r>
      <w:proofErr w:type="gramStart"/>
      <w:r w:rsidR="002A440B" w:rsidRPr="00DF32A7">
        <w:rPr>
          <w:sz w:val="24"/>
        </w:rPr>
        <w:t>their career prospects</w:t>
      </w:r>
      <w:r w:rsidR="001C06B0" w:rsidRPr="00DF32A7">
        <w:rPr>
          <w:sz w:val="24"/>
        </w:rPr>
        <w:t xml:space="preserve"> and </w:t>
      </w:r>
      <w:r w:rsidR="00C24BB8">
        <w:rPr>
          <w:sz w:val="24"/>
        </w:rPr>
        <w:t xml:space="preserve">who </w:t>
      </w:r>
      <w:r w:rsidR="001C06B0" w:rsidRPr="00DF32A7">
        <w:rPr>
          <w:sz w:val="24"/>
        </w:rPr>
        <w:t>may</w:t>
      </w:r>
      <w:r w:rsidR="00C24BB8">
        <w:rPr>
          <w:sz w:val="24"/>
        </w:rPr>
        <w:t xml:space="preserve"> themselves </w:t>
      </w:r>
      <w:r w:rsidR="00790164" w:rsidRPr="00DF32A7">
        <w:rPr>
          <w:sz w:val="24"/>
        </w:rPr>
        <w:t xml:space="preserve">be </w:t>
      </w:r>
      <w:r w:rsidR="002A440B" w:rsidRPr="00DF32A7">
        <w:rPr>
          <w:sz w:val="24"/>
        </w:rPr>
        <w:t>in the ethical firing line</w:t>
      </w:r>
      <w:proofErr w:type="gramEnd"/>
      <w:r w:rsidR="002A440B" w:rsidRPr="00DF32A7">
        <w:rPr>
          <w:sz w:val="24"/>
        </w:rPr>
        <w:t>.</w:t>
      </w:r>
      <w:r w:rsidR="00E267D1" w:rsidRPr="00DF32A7">
        <w:rPr>
          <w:sz w:val="24"/>
        </w:rPr>
        <w:t xml:space="preserve">  You can imagine </w:t>
      </w:r>
      <w:r w:rsidR="00621708" w:rsidRPr="00DF32A7">
        <w:rPr>
          <w:sz w:val="24"/>
        </w:rPr>
        <w:t xml:space="preserve">that senior executives would have rather </w:t>
      </w:r>
      <w:r w:rsidR="00E267D1" w:rsidRPr="00DF32A7">
        <w:rPr>
          <w:sz w:val="24"/>
        </w:rPr>
        <w:t>negative response</w:t>
      </w:r>
      <w:r w:rsidR="00E00904" w:rsidRPr="00DF32A7">
        <w:rPr>
          <w:sz w:val="24"/>
        </w:rPr>
        <w:t>s</w:t>
      </w:r>
      <w:r w:rsidR="00E267D1" w:rsidRPr="00DF32A7">
        <w:rPr>
          <w:sz w:val="24"/>
        </w:rPr>
        <w:t xml:space="preserve"> to a</w:t>
      </w:r>
      <w:r w:rsidR="00DB67B6">
        <w:rPr>
          <w:sz w:val="24"/>
        </w:rPr>
        <w:t xml:space="preserve"> more junior public servant </w:t>
      </w:r>
      <w:r w:rsidR="00E267D1" w:rsidRPr="00DF32A7">
        <w:rPr>
          <w:sz w:val="24"/>
        </w:rPr>
        <w:t>claim</w:t>
      </w:r>
      <w:r w:rsidR="00E00904" w:rsidRPr="00DF32A7">
        <w:rPr>
          <w:sz w:val="24"/>
        </w:rPr>
        <w:t>ing</w:t>
      </w:r>
      <w:r w:rsidR="00E267D1" w:rsidRPr="00DF32A7">
        <w:rPr>
          <w:sz w:val="24"/>
        </w:rPr>
        <w:t xml:space="preserve"> the moral high ground on an issue</w:t>
      </w:r>
      <w:r w:rsidR="00DB67B6">
        <w:rPr>
          <w:sz w:val="24"/>
        </w:rPr>
        <w:t xml:space="preserve"> of established—and, </w:t>
      </w:r>
      <w:r w:rsidR="003B7558">
        <w:rPr>
          <w:sz w:val="24"/>
        </w:rPr>
        <w:t>in particular</w:t>
      </w:r>
      <w:r w:rsidR="00DB67B6">
        <w:rPr>
          <w:sz w:val="24"/>
        </w:rPr>
        <w:t>, democratically mandated—government policy or process</w:t>
      </w:r>
      <w:r w:rsidR="00E267D1" w:rsidRPr="00DF32A7">
        <w:rPr>
          <w:sz w:val="24"/>
        </w:rPr>
        <w:t>.</w:t>
      </w:r>
      <w:r w:rsidR="00E00904" w:rsidRPr="00DF32A7">
        <w:rPr>
          <w:sz w:val="24"/>
        </w:rPr>
        <w:t xml:space="preserve">  Nor would an area </w:t>
      </w:r>
      <w:r w:rsidRPr="00DF32A7">
        <w:rPr>
          <w:sz w:val="24"/>
        </w:rPr>
        <w:t xml:space="preserve">responsible for </w:t>
      </w:r>
      <w:r w:rsidR="00624FCE" w:rsidRPr="00DF32A7">
        <w:rPr>
          <w:sz w:val="24"/>
        </w:rPr>
        <w:t>Code of Conduct</w:t>
      </w:r>
      <w:r w:rsidRPr="00DF32A7">
        <w:rPr>
          <w:sz w:val="24"/>
        </w:rPr>
        <w:t xml:space="preserve"> matters</w:t>
      </w:r>
      <w:r w:rsidR="00E00904" w:rsidRPr="00DF32A7">
        <w:rPr>
          <w:sz w:val="24"/>
        </w:rPr>
        <w:t xml:space="preserve">, used to dealing with </w:t>
      </w:r>
      <w:r w:rsidR="000272A2" w:rsidRPr="00DF32A7">
        <w:rPr>
          <w:sz w:val="24"/>
        </w:rPr>
        <w:t xml:space="preserve">more </w:t>
      </w:r>
      <w:r w:rsidR="003B7558">
        <w:rPr>
          <w:sz w:val="24"/>
        </w:rPr>
        <w:t xml:space="preserve">straightforward </w:t>
      </w:r>
      <w:r w:rsidRPr="00DF32A7">
        <w:rPr>
          <w:sz w:val="24"/>
        </w:rPr>
        <w:t xml:space="preserve">concerns </w:t>
      </w:r>
      <w:r w:rsidR="001C06B0" w:rsidRPr="00DF32A7">
        <w:rPr>
          <w:sz w:val="24"/>
        </w:rPr>
        <w:t xml:space="preserve">about </w:t>
      </w:r>
      <w:r w:rsidR="00D62E86" w:rsidRPr="00DF32A7">
        <w:rPr>
          <w:sz w:val="24"/>
        </w:rPr>
        <w:t>individuals’ corrupt or illegal activities</w:t>
      </w:r>
      <w:r w:rsidR="000272A2" w:rsidRPr="00DF32A7">
        <w:rPr>
          <w:sz w:val="24"/>
        </w:rPr>
        <w:t>,</w:t>
      </w:r>
      <w:r w:rsidR="00E00904" w:rsidRPr="00DF32A7">
        <w:rPr>
          <w:sz w:val="24"/>
        </w:rPr>
        <w:t xml:space="preserve"> want to champion a cause that challenges </w:t>
      </w:r>
      <w:r w:rsidR="00D62E86" w:rsidRPr="00DF32A7">
        <w:rPr>
          <w:sz w:val="24"/>
        </w:rPr>
        <w:t xml:space="preserve">the highest levels of the public service or </w:t>
      </w:r>
      <w:r w:rsidR="000272A2" w:rsidRPr="00DF32A7">
        <w:rPr>
          <w:sz w:val="24"/>
        </w:rPr>
        <w:t xml:space="preserve">government </w:t>
      </w:r>
      <w:r w:rsidR="00D62E86" w:rsidRPr="00DF32A7">
        <w:rPr>
          <w:sz w:val="24"/>
        </w:rPr>
        <w:t>ministers</w:t>
      </w:r>
      <w:r w:rsidR="000272A2" w:rsidRPr="00DF32A7">
        <w:rPr>
          <w:sz w:val="24"/>
        </w:rPr>
        <w:t xml:space="preserve"> in the field of morality</w:t>
      </w:r>
      <w:r w:rsidR="00D62E86" w:rsidRPr="00DF32A7">
        <w:rPr>
          <w:sz w:val="24"/>
        </w:rPr>
        <w:t xml:space="preserve">.  </w:t>
      </w:r>
      <w:r w:rsidR="005059D2">
        <w:rPr>
          <w:sz w:val="24"/>
        </w:rPr>
        <w:t>Such a challenge</w:t>
      </w:r>
      <w:r w:rsidR="00D62E86" w:rsidRPr="00DF32A7">
        <w:rPr>
          <w:sz w:val="24"/>
        </w:rPr>
        <w:t xml:space="preserve"> would most likely be seen</w:t>
      </w:r>
      <w:r w:rsidR="003B7558">
        <w:rPr>
          <w:sz w:val="24"/>
        </w:rPr>
        <w:t>,</w:t>
      </w:r>
      <w:r w:rsidR="00D62E86" w:rsidRPr="00DF32A7">
        <w:rPr>
          <w:sz w:val="24"/>
        </w:rPr>
        <w:t xml:space="preserve"> </w:t>
      </w:r>
      <w:proofErr w:type="gramStart"/>
      <w:r w:rsidR="003B7558">
        <w:rPr>
          <w:sz w:val="24"/>
        </w:rPr>
        <w:t>first and foremost</w:t>
      </w:r>
      <w:proofErr w:type="gramEnd"/>
      <w:r w:rsidR="003B7558">
        <w:rPr>
          <w:sz w:val="24"/>
        </w:rPr>
        <w:t xml:space="preserve">, </w:t>
      </w:r>
      <w:r w:rsidR="00D62E86" w:rsidRPr="00DF32A7">
        <w:rPr>
          <w:sz w:val="24"/>
        </w:rPr>
        <w:t xml:space="preserve">as </w:t>
      </w:r>
      <w:r w:rsidR="003B7558">
        <w:rPr>
          <w:sz w:val="24"/>
        </w:rPr>
        <w:t xml:space="preserve">insubordination or </w:t>
      </w:r>
      <w:r w:rsidR="000272A2" w:rsidRPr="00DF32A7">
        <w:rPr>
          <w:sz w:val="24"/>
        </w:rPr>
        <w:t xml:space="preserve">political </w:t>
      </w:r>
      <w:r w:rsidR="00D62E86" w:rsidRPr="00DF32A7">
        <w:rPr>
          <w:sz w:val="24"/>
        </w:rPr>
        <w:t>partiality.</w:t>
      </w:r>
    </w:p>
    <w:p w:rsidR="00883AA8" w:rsidRPr="00DF32A7" w:rsidRDefault="000272A2" w:rsidP="00CC3F3D">
      <w:pPr>
        <w:spacing w:line="258" w:lineRule="auto"/>
        <w:rPr>
          <w:sz w:val="24"/>
        </w:rPr>
      </w:pPr>
      <w:r w:rsidRPr="00DF32A7">
        <w:rPr>
          <w:sz w:val="24"/>
        </w:rPr>
        <w:t>Nor does t</w:t>
      </w:r>
      <w:r w:rsidR="00155C9C" w:rsidRPr="00DF32A7">
        <w:rPr>
          <w:sz w:val="24"/>
        </w:rPr>
        <w:t xml:space="preserve">he </w:t>
      </w:r>
      <w:r w:rsidR="00155C9C" w:rsidRPr="00DF32A7">
        <w:rPr>
          <w:i/>
          <w:sz w:val="24"/>
        </w:rPr>
        <w:t>Public Interest Disclosure Act</w:t>
      </w:r>
      <w:r w:rsidR="00155C9C" w:rsidRPr="00DF32A7">
        <w:rPr>
          <w:sz w:val="24"/>
        </w:rPr>
        <w:t xml:space="preserve"> </w:t>
      </w:r>
      <w:r w:rsidR="00155C9C" w:rsidRPr="00DF32A7">
        <w:rPr>
          <w:i/>
          <w:sz w:val="24"/>
        </w:rPr>
        <w:t>2013</w:t>
      </w:r>
      <w:r w:rsidR="002A440B" w:rsidRPr="00DF32A7">
        <w:rPr>
          <w:sz w:val="24"/>
        </w:rPr>
        <w:t xml:space="preserve"> </w:t>
      </w:r>
      <w:r w:rsidRPr="00DF32A7">
        <w:rPr>
          <w:sz w:val="24"/>
        </w:rPr>
        <w:t>always provide</w:t>
      </w:r>
      <w:r w:rsidR="00EB7536" w:rsidRPr="00DF32A7">
        <w:rPr>
          <w:sz w:val="24"/>
        </w:rPr>
        <w:t xml:space="preserve"> </w:t>
      </w:r>
      <w:r w:rsidR="00E00904" w:rsidRPr="00DF32A7">
        <w:rPr>
          <w:sz w:val="24"/>
        </w:rPr>
        <w:t xml:space="preserve">the </w:t>
      </w:r>
      <w:r w:rsidR="002A440B" w:rsidRPr="00DF32A7">
        <w:rPr>
          <w:sz w:val="24"/>
        </w:rPr>
        <w:t xml:space="preserve">means by which a public servant can </w:t>
      </w:r>
      <w:r w:rsidRPr="00DF32A7">
        <w:rPr>
          <w:sz w:val="24"/>
        </w:rPr>
        <w:t>action their ethical concerns</w:t>
      </w:r>
      <w:r w:rsidR="00155C9C" w:rsidRPr="00DF32A7">
        <w:rPr>
          <w:sz w:val="24"/>
        </w:rPr>
        <w:t xml:space="preserve">. </w:t>
      </w:r>
      <w:r w:rsidR="002A440B" w:rsidRPr="00DF32A7">
        <w:rPr>
          <w:sz w:val="24"/>
        </w:rPr>
        <w:t xml:space="preserve"> </w:t>
      </w:r>
      <w:r w:rsidR="00C24BB8">
        <w:rPr>
          <w:sz w:val="24"/>
        </w:rPr>
        <w:t>While i</w:t>
      </w:r>
      <w:r w:rsidR="00E00904" w:rsidRPr="00DF32A7">
        <w:rPr>
          <w:sz w:val="24"/>
        </w:rPr>
        <w:t xml:space="preserve">t </w:t>
      </w:r>
      <w:r w:rsidR="00155C9C" w:rsidRPr="00DF32A7">
        <w:rPr>
          <w:sz w:val="24"/>
        </w:rPr>
        <w:t>offers p</w:t>
      </w:r>
      <w:r w:rsidR="00EB7536" w:rsidRPr="00DF32A7">
        <w:rPr>
          <w:sz w:val="24"/>
        </w:rPr>
        <w:t xml:space="preserve">rotection to </w:t>
      </w:r>
      <w:r w:rsidR="00155C9C" w:rsidRPr="00DF32A7">
        <w:rPr>
          <w:sz w:val="24"/>
        </w:rPr>
        <w:t>whistle-</w:t>
      </w:r>
      <w:r w:rsidR="00EB7536" w:rsidRPr="00DF32A7">
        <w:rPr>
          <w:sz w:val="24"/>
        </w:rPr>
        <w:t>blowers</w:t>
      </w:r>
      <w:r w:rsidR="00155C9C" w:rsidRPr="00DF32A7">
        <w:rPr>
          <w:sz w:val="24"/>
        </w:rPr>
        <w:t xml:space="preserve"> from reprisal action</w:t>
      </w:r>
      <w:r w:rsidR="00C24BB8">
        <w:rPr>
          <w:sz w:val="24"/>
        </w:rPr>
        <w:t>, this</w:t>
      </w:r>
      <w:r w:rsidR="00155C9C" w:rsidRPr="00DF32A7">
        <w:rPr>
          <w:sz w:val="24"/>
        </w:rPr>
        <w:t xml:space="preserve"> applies </w:t>
      </w:r>
      <w:r w:rsidR="00C24BB8">
        <w:rPr>
          <w:sz w:val="24"/>
        </w:rPr>
        <w:t xml:space="preserve">only </w:t>
      </w:r>
      <w:r w:rsidR="00155C9C" w:rsidRPr="00DF32A7">
        <w:rPr>
          <w:sz w:val="24"/>
        </w:rPr>
        <w:t xml:space="preserve">to public officials who disclose suspected illegal conduct, corruption, maladministration, abuses of public trust, deception relating to scientific research, wastage of public money, unreasonable danger to health or safety, danger to the environment or abuse of position or conduct </w:t>
      </w:r>
      <w:r w:rsidR="00866F8B" w:rsidRPr="00DF32A7">
        <w:rPr>
          <w:sz w:val="24"/>
        </w:rPr>
        <w:t>that</w:t>
      </w:r>
      <w:r w:rsidR="00155C9C" w:rsidRPr="00DF32A7">
        <w:rPr>
          <w:sz w:val="24"/>
        </w:rPr>
        <w:t xml:space="preserve"> may be grounds for disciplinary action.  </w:t>
      </w:r>
      <w:r w:rsidR="00C24BB8">
        <w:rPr>
          <w:sz w:val="24"/>
        </w:rPr>
        <w:t>U</w:t>
      </w:r>
      <w:r w:rsidR="00155C9C" w:rsidRPr="00DF32A7">
        <w:rPr>
          <w:sz w:val="24"/>
        </w:rPr>
        <w:t>nethical behaviour</w:t>
      </w:r>
      <w:r w:rsidR="002A440B" w:rsidRPr="00DF32A7">
        <w:rPr>
          <w:sz w:val="24"/>
        </w:rPr>
        <w:t xml:space="preserve">, </w:t>
      </w:r>
      <w:r w:rsidR="003B7558">
        <w:rPr>
          <w:sz w:val="24"/>
        </w:rPr>
        <w:t xml:space="preserve">as such, </w:t>
      </w:r>
      <w:r w:rsidR="00C24BB8">
        <w:rPr>
          <w:sz w:val="24"/>
        </w:rPr>
        <w:t>is not</w:t>
      </w:r>
      <w:r w:rsidR="00155C9C" w:rsidRPr="00DF32A7">
        <w:rPr>
          <w:sz w:val="24"/>
        </w:rPr>
        <w:t xml:space="preserve"> covered.</w:t>
      </w:r>
      <w:r w:rsidR="00883AA8" w:rsidRPr="00DF32A7">
        <w:rPr>
          <w:sz w:val="24"/>
        </w:rPr>
        <w:t xml:space="preserve"> </w:t>
      </w:r>
    </w:p>
    <w:p w:rsidR="00E267D1" w:rsidRPr="00DF32A7" w:rsidRDefault="00542A7A" w:rsidP="00CC3F3D">
      <w:pPr>
        <w:spacing w:line="258" w:lineRule="auto"/>
        <w:rPr>
          <w:sz w:val="24"/>
        </w:rPr>
      </w:pPr>
      <w:r w:rsidRPr="00DF32A7">
        <w:rPr>
          <w:sz w:val="24"/>
        </w:rPr>
        <w:t>Of course, a</w:t>
      </w:r>
      <w:r w:rsidR="00DC1E81" w:rsidRPr="00DF32A7">
        <w:rPr>
          <w:sz w:val="24"/>
        </w:rPr>
        <w:t xml:space="preserve"> brave </w:t>
      </w:r>
      <w:r w:rsidRPr="00DF32A7">
        <w:rPr>
          <w:sz w:val="24"/>
        </w:rPr>
        <w:t xml:space="preserve">and confident </w:t>
      </w:r>
      <w:r w:rsidR="00155C9C" w:rsidRPr="00DF32A7">
        <w:rPr>
          <w:sz w:val="24"/>
        </w:rPr>
        <w:t xml:space="preserve">public servant </w:t>
      </w:r>
      <w:r w:rsidR="00DC1E81" w:rsidRPr="00DF32A7">
        <w:rPr>
          <w:sz w:val="24"/>
        </w:rPr>
        <w:t>could</w:t>
      </w:r>
      <w:r w:rsidR="00155C9C" w:rsidRPr="00DF32A7">
        <w:rPr>
          <w:sz w:val="24"/>
        </w:rPr>
        <w:t xml:space="preserve"> </w:t>
      </w:r>
      <w:r w:rsidRPr="00DF32A7">
        <w:rPr>
          <w:sz w:val="24"/>
        </w:rPr>
        <w:t xml:space="preserve">flatly </w:t>
      </w:r>
      <w:r w:rsidR="00155C9C" w:rsidRPr="00DF32A7">
        <w:rPr>
          <w:sz w:val="24"/>
        </w:rPr>
        <w:t xml:space="preserve">refuse to follow a direction that </w:t>
      </w:r>
      <w:r w:rsidR="00DC1E81" w:rsidRPr="00DF32A7">
        <w:rPr>
          <w:sz w:val="24"/>
        </w:rPr>
        <w:t xml:space="preserve">they </w:t>
      </w:r>
      <w:r w:rsidR="00155C9C" w:rsidRPr="00DF32A7">
        <w:rPr>
          <w:sz w:val="24"/>
        </w:rPr>
        <w:t xml:space="preserve">believe is </w:t>
      </w:r>
      <w:r w:rsidR="00C24BB8">
        <w:rPr>
          <w:sz w:val="24"/>
        </w:rPr>
        <w:t>immoral</w:t>
      </w:r>
      <w:r w:rsidR="00E00904" w:rsidRPr="00DF32A7">
        <w:rPr>
          <w:sz w:val="24"/>
        </w:rPr>
        <w:t xml:space="preserve"> </w:t>
      </w:r>
      <w:r w:rsidR="00E267D1" w:rsidRPr="00DF32A7">
        <w:rPr>
          <w:sz w:val="24"/>
        </w:rPr>
        <w:t xml:space="preserve">on </w:t>
      </w:r>
      <w:r w:rsidR="00624FCE" w:rsidRPr="00DF32A7">
        <w:rPr>
          <w:sz w:val="24"/>
        </w:rPr>
        <w:t>Code of Conduct</w:t>
      </w:r>
      <w:r w:rsidR="00E267D1" w:rsidRPr="00DF32A7">
        <w:rPr>
          <w:sz w:val="24"/>
        </w:rPr>
        <w:t xml:space="preserve"> grounds</w:t>
      </w:r>
      <w:r w:rsidR="00155C9C" w:rsidRPr="00DF32A7">
        <w:rPr>
          <w:sz w:val="24"/>
        </w:rPr>
        <w:t xml:space="preserve">.  </w:t>
      </w:r>
      <w:r w:rsidR="00DC1E81" w:rsidRPr="00DF32A7">
        <w:rPr>
          <w:sz w:val="24"/>
        </w:rPr>
        <w:t>That would</w:t>
      </w:r>
      <w:r w:rsidR="00E00904" w:rsidRPr="00DF32A7">
        <w:rPr>
          <w:sz w:val="24"/>
        </w:rPr>
        <w:t xml:space="preserve"> </w:t>
      </w:r>
      <w:r w:rsidR="00DC1E81" w:rsidRPr="00DF32A7">
        <w:rPr>
          <w:sz w:val="24"/>
        </w:rPr>
        <w:t xml:space="preserve">trigger an examination of the application of the </w:t>
      </w:r>
      <w:r w:rsidR="00E267D1" w:rsidRPr="00DF32A7">
        <w:rPr>
          <w:sz w:val="24"/>
        </w:rPr>
        <w:t xml:space="preserve">ethics elements of the </w:t>
      </w:r>
      <w:r w:rsidR="005803A2" w:rsidRPr="00DF32A7">
        <w:rPr>
          <w:sz w:val="24"/>
        </w:rPr>
        <w:t xml:space="preserve">Values </w:t>
      </w:r>
      <w:r w:rsidR="00D62E86" w:rsidRPr="00DF32A7">
        <w:rPr>
          <w:sz w:val="24"/>
        </w:rPr>
        <w:t xml:space="preserve">and </w:t>
      </w:r>
      <w:r w:rsidR="00624FCE" w:rsidRPr="00DF32A7">
        <w:rPr>
          <w:sz w:val="24"/>
        </w:rPr>
        <w:t>Code of Conduct</w:t>
      </w:r>
      <w:r w:rsidR="00D62E86" w:rsidRPr="00DF32A7">
        <w:rPr>
          <w:sz w:val="24"/>
        </w:rPr>
        <w:t xml:space="preserve"> </w:t>
      </w:r>
      <w:r w:rsidR="00E267D1" w:rsidRPr="00DF32A7">
        <w:rPr>
          <w:sz w:val="24"/>
        </w:rPr>
        <w:t xml:space="preserve">in their defence.  </w:t>
      </w:r>
      <w:proofErr w:type="gramStart"/>
      <w:r w:rsidR="00E00904" w:rsidRPr="00DF32A7">
        <w:rPr>
          <w:sz w:val="24"/>
        </w:rPr>
        <w:t>But</w:t>
      </w:r>
      <w:proofErr w:type="gramEnd"/>
      <w:r w:rsidR="00E00904" w:rsidRPr="00DF32A7">
        <w:rPr>
          <w:sz w:val="24"/>
        </w:rPr>
        <w:t xml:space="preserve"> t</w:t>
      </w:r>
      <w:r w:rsidR="00E267D1" w:rsidRPr="00DF32A7">
        <w:rPr>
          <w:sz w:val="24"/>
        </w:rPr>
        <w:t>he risks for the public servant would be very high—</w:t>
      </w:r>
      <w:r w:rsidR="004E6FDB" w:rsidRPr="00DF32A7">
        <w:rPr>
          <w:sz w:val="24"/>
        </w:rPr>
        <w:t xml:space="preserve">a hearing might not only find that they erred in </w:t>
      </w:r>
      <w:r w:rsidR="00D62E86" w:rsidRPr="00DF32A7">
        <w:rPr>
          <w:sz w:val="24"/>
        </w:rPr>
        <w:t>their</w:t>
      </w:r>
      <w:r w:rsidR="004E6FDB" w:rsidRPr="00DF32A7">
        <w:rPr>
          <w:sz w:val="24"/>
        </w:rPr>
        <w:t xml:space="preserve"> moral judgement, but </w:t>
      </w:r>
      <w:r w:rsidR="00D62E86" w:rsidRPr="00DF32A7">
        <w:rPr>
          <w:sz w:val="24"/>
        </w:rPr>
        <w:t xml:space="preserve">it </w:t>
      </w:r>
      <w:r w:rsidR="004E6FDB" w:rsidRPr="00DF32A7">
        <w:rPr>
          <w:sz w:val="24"/>
        </w:rPr>
        <w:t>would likely damage their career</w:t>
      </w:r>
      <w:r w:rsidR="00E00904" w:rsidRPr="00DF32A7">
        <w:rPr>
          <w:sz w:val="24"/>
        </w:rPr>
        <w:t>,</w:t>
      </w:r>
      <w:r w:rsidR="004E6FDB" w:rsidRPr="00DF32A7">
        <w:rPr>
          <w:sz w:val="24"/>
        </w:rPr>
        <w:t xml:space="preserve"> regardless.</w:t>
      </w:r>
    </w:p>
    <w:p w:rsidR="003473D3" w:rsidRPr="00DF32A7" w:rsidRDefault="003473D3" w:rsidP="00CC3F3D">
      <w:pPr>
        <w:pBdr>
          <w:bottom w:val="single" w:sz="6" w:space="1" w:color="auto"/>
        </w:pBdr>
        <w:spacing w:after="480" w:line="258" w:lineRule="auto"/>
        <w:ind w:left="1701" w:right="1656"/>
        <w:rPr>
          <w:sz w:val="24"/>
        </w:rPr>
      </w:pPr>
    </w:p>
    <w:p w:rsidR="002D21FF" w:rsidRPr="00DF32A7" w:rsidRDefault="00105694" w:rsidP="00CC3F3D">
      <w:pPr>
        <w:spacing w:line="258" w:lineRule="auto"/>
        <w:rPr>
          <w:sz w:val="24"/>
        </w:rPr>
      </w:pPr>
      <w:r>
        <w:rPr>
          <w:sz w:val="24"/>
        </w:rPr>
        <w:t>It appears therefore</w:t>
      </w:r>
      <w:r w:rsidR="0018071E" w:rsidRPr="00DF32A7">
        <w:rPr>
          <w:sz w:val="24"/>
        </w:rPr>
        <w:t xml:space="preserve"> </w:t>
      </w:r>
      <w:proofErr w:type="gramStart"/>
      <w:r w:rsidR="0018071E" w:rsidRPr="00DF32A7">
        <w:rPr>
          <w:sz w:val="24"/>
        </w:rPr>
        <w:t>that</w:t>
      </w:r>
      <w:r>
        <w:rPr>
          <w:sz w:val="24"/>
        </w:rPr>
        <w:t>, in practice,</w:t>
      </w:r>
      <w:r w:rsidR="0018071E" w:rsidRPr="00DF32A7">
        <w:rPr>
          <w:sz w:val="24"/>
        </w:rPr>
        <w:t xml:space="preserve"> there are many factors that </w:t>
      </w:r>
      <w:r>
        <w:rPr>
          <w:sz w:val="24"/>
        </w:rPr>
        <w:t xml:space="preserve">may be </w:t>
      </w:r>
      <w:r w:rsidR="002D21FF" w:rsidRPr="00DF32A7">
        <w:rPr>
          <w:sz w:val="24"/>
        </w:rPr>
        <w:t>thwart</w:t>
      </w:r>
      <w:r>
        <w:rPr>
          <w:sz w:val="24"/>
        </w:rPr>
        <w:t>ing</w:t>
      </w:r>
      <w:r w:rsidR="0018071E" w:rsidRPr="00DF32A7">
        <w:rPr>
          <w:sz w:val="24"/>
        </w:rPr>
        <w:t xml:space="preserve"> </w:t>
      </w:r>
      <w:r>
        <w:rPr>
          <w:sz w:val="24"/>
        </w:rPr>
        <w:t xml:space="preserve">the exercise of the full ethical potential of the </w:t>
      </w:r>
      <w:r w:rsidRPr="00E2574C">
        <w:rPr>
          <w:i/>
          <w:sz w:val="24"/>
        </w:rPr>
        <w:t>P</w:t>
      </w:r>
      <w:r w:rsidR="0018071E" w:rsidRPr="00E2574C">
        <w:rPr>
          <w:i/>
          <w:sz w:val="24"/>
        </w:rPr>
        <w:t xml:space="preserve">ublic </w:t>
      </w:r>
      <w:r w:rsidRPr="00E2574C">
        <w:rPr>
          <w:i/>
          <w:sz w:val="24"/>
        </w:rPr>
        <w:t>Service Act</w:t>
      </w:r>
      <w:proofErr w:type="gramEnd"/>
      <w:r w:rsidR="0018071E" w:rsidRPr="00DF32A7">
        <w:rPr>
          <w:sz w:val="24"/>
        </w:rPr>
        <w:t xml:space="preserve">.  </w:t>
      </w:r>
      <w:r w:rsidR="00542A7A" w:rsidRPr="00DF32A7">
        <w:rPr>
          <w:sz w:val="24"/>
        </w:rPr>
        <w:t xml:space="preserve">It raises the question of whether and how </w:t>
      </w:r>
      <w:r w:rsidR="004541FB">
        <w:rPr>
          <w:sz w:val="24"/>
        </w:rPr>
        <w:t xml:space="preserve">it </w:t>
      </w:r>
      <w:r w:rsidR="00542A7A" w:rsidRPr="00DF32A7">
        <w:rPr>
          <w:sz w:val="24"/>
        </w:rPr>
        <w:t xml:space="preserve">could actually </w:t>
      </w:r>
      <w:r w:rsidR="0018071E" w:rsidRPr="00DF32A7">
        <w:rPr>
          <w:sz w:val="24"/>
        </w:rPr>
        <w:t>work</w:t>
      </w:r>
      <w:r w:rsidR="00542A7A" w:rsidRPr="00DF32A7">
        <w:rPr>
          <w:sz w:val="24"/>
        </w:rPr>
        <w:t>.</w:t>
      </w:r>
    </w:p>
    <w:p w:rsidR="00E2574C" w:rsidRDefault="00CA072E" w:rsidP="00CC3F3D">
      <w:pPr>
        <w:spacing w:line="258" w:lineRule="auto"/>
        <w:rPr>
          <w:sz w:val="24"/>
        </w:rPr>
      </w:pPr>
      <w:r>
        <w:rPr>
          <w:sz w:val="24"/>
        </w:rPr>
        <w:t xml:space="preserve">Rather than, as present, individual </w:t>
      </w:r>
      <w:r w:rsidR="00BD4103" w:rsidRPr="00DF32A7">
        <w:rPr>
          <w:sz w:val="24"/>
        </w:rPr>
        <w:t xml:space="preserve">agency heads </w:t>
      </w:r>
      <w:r>
        <w:rPr>
          <w:sz w:val="24"/>
        </w:rPr>
        <w:t xml:space="preserve">being </w:t>
      </w:r>
      <w:r w:rsidR="00B840B1">
        <w:rPr>
          <w:sz w:val="24"/>
        </w:rPr>
        <w:t xml:space="preserve">ultimately </w:t>
      </w:r>
      <w:r w:rsidR="00BD4103" w:rsidRPr="00DF32A7">
        <w:rPr>
          <w:sz w:val="24"/>
        </w:rPr>
        <w:t>responsible</w:t>
      </w:r>
      <w:r w:rsidR="00B840B1">
        <w:rPr>
          <w:sz w:val="24"/>
        </w:rPr>
        <w:t xml:space="preserve"> for </w:t>
      </w:r>
      <w:r w:rsidR="005D7102">
        <w:rPr>
          <w:sz w:val="24"/>
        </w:rPr>
        <w:t xml:space="preserve">the </w:t>
      </w:r>
      <w:r w:rsidR="00BD4103" w:rsidRPr="00DF32A7">
        <w:rPr>
          <w:sz w:val="24"/>
        </w:rPr>
        <w:t xml:space="preserve">processes </w:t>
      </w:r>
      <w:r w:rsidR="004541FB">
        <w:rPr>
          <w:sz w:val="24"/>
        </w:rPr>
        <w:t xml:space="preserve">relating to </w:t>
      </w:r>
      <w:r w:rsidR="00BD4103" w:rsidRPr="00DF32A7">
        <w:rPr>
          <w:sz w:val="24"/>
        </w:rPr>
        <w:t xml:space="preserve">alleged </w:t>
      </w:r>
      <w:r w:rsidR="003036EF" w:rsidRPr="00DF32A7">
        <w:rPr>
          <w:sz w:val="24"/>
        </w:rPr>
        <w:t>brea</w:t>
      </w:r>
      <w:r w:rsidR="00BD4103" w:rsidRPr="00DF32A7">
        <w:rPr>
          <w:sz w:val="24"/>
        </w:rPr>
        <w:t xml:space="preserve">ches of the </w:t>
      </w:r>
      <w:r w:rsidR="003036EF" w:rsidRPr="00DF32A7">
        <w:rPr>
          <w:sz w:val="24"/>
        </w:rPr>
        <w:t xml:space="preserve">Code </w:t>
      </w:r>
      <w:r w:rsidR="00BD4103" w:rsidRPr="00DF32A7">
        <w:rPr>
          <w:sz w:val="24"/>
        </w:rPr>
        <w:t xml:space="preserve">of </w:t>
      </w:r>
      <w:r w:rsidR="003036EF" w:rsidRPr="00DF32A7">
        <w:rPr>
          <w:sz w:val="24"/>
        </w:rPr>
        <w:t>Conduct</w:t>
      </w:r>
      <w:r>
        <w:rPr>
          <w:sz w:val="24"/>
        </w:rPr>
        <w:t>, i</w:t>
      </w:r>
      <w:r w:rsidR="00E2574C">
        <w:rPr>
          <w:sz w:val="24"/>
        </w:rPr>
        <w:t xml:space="preserve">t would be better </w:t>
      </w:r>
      <w:r>
        <w:rPr>
          <w:sz w:val="24"/>
        </w:rPr>
        <w:t xml:space="preserve">if they were </w:t>
      </w:r>
      <w:r w:rsidR="00E2574C">
        <w:rPr>
          <w:sz w:val="24"/>
        </w:rPr>
        <w:t xml:space="preserve">set down under legislation or by the </w:t>
      </w:r>
      <w:r w:rsidR="0034407C">
        <w:rPr>
          <w:sz w:val="24"/>
        </w:rPr>
        <w:t>Australian Public Service Commission (</w:t>
      </w:r>
      <w:r w:rsidR="00E2574C">
        <w:rPr>
          <w:sz w:val="24"/>
        </w:rPr>
        <w:t>APSC</w:t>
      </w:r>
      <w:r w:rsidR="0034407C">
        <w:rPr>
          <w:sz w:val="24"/>
        </w:rPr>
        <w:t>)</w:t>
      </w:r>
      <w:r>
        <w:rPr>
          <w:sz w:val="24"/>
        </w:rPr>
        <w:t xml:space="preserve">.  This would enhance </w:t>
      </w:r>
      <w:r w:rsidR="00E2574C">
        <w:rPr>
          <w:sz w:val="24"/>
        </w:rPr>
        <w:t xml:space="preserve">transparency and </w:t>
      </w:r>
      <w:r>
        <w:rPr>
          <w:sz w:val="24"/>
        </w:rPr>
        <w:t xml:space="preserve">broad understanding of the </w:t>
      </w:r>
      <w:r w:rsidR="00E2574C">
        <w:rPr>
          <w:sz w:val="24"/>
        </w:rPr>
        <w:t>processes across the APS.</w:t>
      </w:r>
      <w:r w:rsidR="0070136A">
        <w:rPr>
          <w:sz w:val="24"/>
        </w:rPr>
        <w:t xml:space="preserve">  Leaving the processes and ramifications to individual agency heads risks weaker as well as inconsistent standards.  Furthermore, it places the ethical burden contingently and disproportionately</w:t>
      </w:r>
      <w:r w:rsidR="00F51AC4">
        <w:rPr>
          <w:sz w:val="24"/>
        </w:rPr>
        <w:t>—</w:t>
      </w:r>
      <w:r w:rsidR="00C24BB8">
        <w:rPr>
          <w:sz w:val="24"/>
        </w:rPr>
        <w:t xml:space="preserve">some would say </w:t>
      </w:r>
      <w:r w:rsidR="00F51AC4">
        <w:rPr>
          <w:sz w:val="24"/>
        </w:rPr>
        <w:t>unfairly—</w:t>
      </w:r>
      <w:r w:rsidR="0070136A">
        <w:rPr>
          <w:sz w:val="24"/>
        </w:rPr>
        <w:t xml:space="preserve">on individual agency heads when, instead, it should be recognised and shared as a core, standard, institutional APS responsibility, overseen by the APSC (for example), with all public servants </w:t>
      </w:r>
      <w:r w:rsidR="00C24BB8">
        <w:rPr>
          <w:sz w:val="24"/>
        </w:rPr>
        <w:t>both sharing responsibility and being supported</w:t>
      </w:r>
      <w:r w:rsidR="0070136A">
        <w:rPr>
          <w:sz w:val="24"/>
        </w:rPr>
        <w:t>.</w:t>
      </w:r>
    </w:p>
    <w:p w:rsidR="00F51AC4" w:rsidRDefault="00C24BB8" w:rsidP="00CC3F3D">
      <w:pPr>
        <w:spacing w:line="258" w:lineRule="auto"/>
        <w:rPr>
          <w:sz w:val="24"/>
        </w:rPr>
      </w:pPr>
      <w:r>
        <w:rPr>
          <w:sz w:val="24"/>
        </w:rPr>
        <w:t>Furthermore, t</w:t>
      </w:r>
      <w:r w:rsidR="006A4DFA">
        <w:rPr>
          <w:sz w:val="24"/>
        </w:rPr>
        <w:t xml:space="preserve">he contingency of </w:t>
      </w:r>
      <w:r w:rsidR="00F51AC4">
        <w:rPr>
          <w:sz w:val="24"/>
        </w:rPr>
        <w:t xml:space="preserve">agency heads </w:t>
      </w:r>
      <w:r>
        <w:rPr>
          <w:sz w:val="24"/>
        </w:rPr>
        <w:t xml:space="preserve">separately </w:t>
      </w:r>
      <w:r w:rsidR="00F51AC4">
        <w:rPr>
          <w:sz w:val="24"/>
        </w:rPr>
        <w:t>spelling out integrity and related process</w:t>
      </w:r>
      <w:r w:rsidR="006168F1">
        <w:rPr>
          <w:sz w:val="24"/>
        </w:rPr>
        <w:t>es</w:t>
      </w:r>
      <w:r w:rsidR="00F51AC4">
        <w:rPr>
          <w:sz w:val="24"/>
        </w:rPr>
        <w:t xml:space="preserve"> for their domains </w:t>
      </w:r>
      <w:r w:rsidR="006168F1">
        <w:rPr>
          <w:sz w:val="24"/>
        </w:rPr>
        <w:t>risk</w:t>
      </w:r>
      <w:r w:rsidR="006A4DFA">
        <w:rPr>
          <w:sz w:val="24"/>
        </w:rPr>
        <w:t>s</w:t>
      </w:r>
      <w:r w:rsidR="006168F1">
        <w:rPr>
          <w:sz w:val="24"/>
        </w:rPr>
        <w:t xml:space="preserve"> </w:t>
      </w:r>
      <w:r w:rsidR="006A4DFA">
        <w:rPr>
          <w:sz w:val="24"/>
        </w:rPr>
        <w:t>undermining the</w:t>
      </w:r>
      <w:r w:rsidR="006168F1">
        <w:rPr>
          <w:sz w:val="24"/>
        </w:rPr>
        <w:t xml:space="preserve"> moral authority</w:t>
      </w:r>
      <w:r w:rsidR="006A4DFA">
        <w:rPr>
          <w:sz w:val="24"/>
        </w:rPr>
        <w:t xml:space="preserve"> of the Values and Code of Conduct</w:t>
      </w:r>
      <w:r w:rsidR="006168F1">
        <w:rPr>
          <w:sz w:val="24"/>
        </w:rPr>
        <w:t xml:space="preserve">.  Morality does not originate in any person or position—in </w:t>
      </w:r>
      <w:r w:rsidR="006A4DFA">
        <w:rPr>
          <w:sz w:val="24"/>
        </w:rPr>
        <w:t xml:space="preserve">our </w:t>
      </w:r>
      <w:r w:rsidR="006168F1">
        <w:rPr>
          <w:sz w:val="24"/>
        </w:rPr>
        <w:t>post-enlightenment world</w:t>
      </w:r>
      <w:r w:rsidR="006A4DFA">
        <w:rPr>
          <w:sz w:val="24"/>
        </w:rPr>
        <w:t xml:space="preserve">, </w:t>
      </w:r>
      <w:r w:rsidR="006168F1">
        <w:rPr>
          <w:sz w:val="24"/>
        </w:rPr>
        <w:t>its authority comes from ethical reasoning and discussion.</w:t>
      </w:r>
      <w:r w:rsidR="006A4DFA">
        <w:rPr>
          <w:rStyle w:val="FootnoteReference"/>
          <w:sz w:val="24"/>
        </w:rPr>
        <w:footnoteReference w:id="14"/>
      </w:r>
      <w:r w:rsidR="006168F1">
        <w:rPr>
          <w:sz w:val="24"/>
        </w:rPr>
        <w:t xml:space="preserve">  It is important that </w:t>
      </w:r>
      <w:r w:rsidR="00D94F2F">
        <w:rPr>
          <w:sz w:val="24"/>
        </w:rPr>
        <w:t xml:space="preserve">ethical constraints </w:t>
      </w:r>
      <w:r w:rsidR="006168F1">
        <w:rPr>
          <w:sz w:val="24"/>
        </w:rPr>
        <w:t xml:space="preserve">be </w:t>
      </w:r>
      <w:r w:rsidR="00D94F2F">
        <w:rPr>
          <w:sz w:val="24"/>
        </w:rPr>
        <w:t xml:space="preserve">grounded in </w:t>
      </w:r>
      <w:r w:rsidR="006168F1">
        <w:rPr>
          <w:sz w:val="24"/>
        </w:rPr>
        <w:t xml:space="preserve">such processes, but none is evident in the legislation </w:t>
      </w:r>
      <w:r w:rsidR="00840AC4">
        <w:rPr>
          <w:sz w:val="24"/>
        </w:rPr>
        <w:t>(n</w:t>
      </w:r>
      <w:r w:rsidR="006168F1">
        <w:rPr>
          <w:sz w:val="24"/>
        </w:rPr>
        <w:t xml:space="preserve">or in </w:t>
      </w:r>
      <w:r w:rsidR="00840AC4">
        <w:rPr>
          <w:sz w:val="24"/>
        </w:rPr>
        <w:t xml:space="preserve">the </w:t>
      </w:r>
      <w:r w:rsidR="006168F1">
        <w:rPr>
          <w:sz w:val="24"/>
        </w:rPr>
        <w:t>current agency heads’ directions</w:t>
      </w:r>
      <w:r w:rsidR="00840AC4">
        <w:rPr>
          <w:sz w:val="24"/>
        </w:rPr>
        <w:t xml:space="preserve"> I </w:t>
      </w:r>
      <w:r>
        <w:rPr>
          <w:sz w:val="24"/>
        </w:rPr>
        <w:t>surveyed</w:t>
      </w:r>
      <w:r w:rsidR="00840AC4">
        <w:rPr>
          <w:sz w:val="24"/>
        </w:rPr>
        <w:t>)</w:t>
      </w:r>
      <w:r w:rsidR="006168F1">
        <w:rPr>
          <w:sz w:val="24"/>
        </w:rPr>
        <w:t xml:space="preserve">.  I cannot see why such high order processes </w:t>
      </w:r>
      <w:r>
        <w:rPr>
          <w:sz w:val="24"/>
        </w:rPr>
        <w:t>for making ethical judgements should</w:t>
      </w:r>
      <w:r w:rsidR="006168F1">
        <w:rPr>
          <w:sz w:val="24"/>
        </w:rPr>
        <w:t xml:space="preserve"> differ between agencies</w:t>
      </w:r>
      <w:r w:rsidR="00D94F2F">
        <w:rPr>
          <w:sz w:val="24"/>
        </w:rPr>
        <w:t>.  Just the reverse:  differences would undermine their authority.</w:t>
      </w:r>
    </w:p>
    <w:p w:rsidR="006168F1" w:rsidRDefault="006168F1" w:rsidP="00CC3F3D">
      <w:pPr>
        <w:spacing w:line="258" w:lineRule="auto"/>
        <w:rPr>
          <w:sz w:val="24"/>
        </w:rPr>
      </w:pPr>
      <w:r>
        <w:rPr>
          <w:sz w:val="24"/>
        </w:rPr>
        <w:t>The danger is that, absent a robust, credible and universal framework for ethics determinations in the APS, individual public servants may take it upon themselves to assert moral agency in their work.  You could imagine that someone</w:t>
      </w:r>
      <w:r w:rsidR="00D94F2F">
        <w:rPr>
          <w:sz w:val="24"/>
        </w:rPr>
        <w:t>,</w:t>
      </w:r>
      <w:r>
        <w:rPr>
          <w:sz w:val="24"/>
        </w:rPr>
        <w:t xml:space="preserve"> committed to a particular religious view, for example, might </w:t>
      </w:r>
      <w:r w:rsidR="00EF0E3A">
        <w:rPr>
          <w:sz w:val="24"/>
        </w:rPr>
        <w:t xml:space="preserve">perceive that an ethical vacuum entitled them </w:t>
      </w:r>
      <w:r>
        <w:rPr>
          <w:sz w:val="24"/>
        </w:rPr>
        <w:t xml:space="preserve">to pursue their particular beliefs about right and wrong </w:t>
      </w:r>
      <w:r w:rsidR="00EF0E3A">
        <w:rPr>
          <w:sz w:val="24"/>
        </w:rPr>
        <w:t xml:space="preserve">through their work.  For example, there is a view that the UK Civil Service is opposed to </w:t>
      </w:r>
      <w:proofErr w:type="spellStart"/>
      <w:r w:rsidR="00EF0E3A">
        <w:rPr>
          <w:sz w:val="24"/>
        </w:rPr>
        <w:t>Brexit</w:t>
      </w:r>
      <w:proofErr w:type="spellEnd"/>
      <w:r w:rsidR="00EF0E3A">
        <w:rPr>
          <w:sz w:val="24"/>
        </w:rPr>
        <w:t xml:space="preserve"> and </w:t>
      </w:r>
      <w:r w:rsidR="00D94F2F">
        <w:rPr>
          <w:sz w:val="24"/>
        </w:rPr>
        <w:t>that individual</w:t>
      </w:r>
      <w:r w:rsidR="00002CEE">
        <w:rPr>
          <w:sz w:val="24"/>
        </w:rPr>
        <w:t xml:space="preserve"> civil servants legitimate </w:t>
      </w:r>
      <w:r w:rsidR="00C24BB8">
        <w:rPr>
          <w:sz w:val="24"/>
        </w:rPr>
        <w:t xml:space="preserve">(or, at least, excuse) </w:t>
      </w:r>
      <w:r w:rsidR="00002CEE">
        <w:rPr>
          <w:sz w:val="24"/>
        </w:rPr>
        <w:t xml:space="preserve">their resistance </w:t>
      </w:r>
      <w:r w:rsidR="00002CEE">
        <w:rPr>
          <w:sz w:val="24"/>
        </w:rPr>
        <w:t xml:space="preserve">to parliament’s will </w:t>
      </w:r>
      <w:r w:rsidR="00D94F2F">
        <w:rPr>
          <w:sz w:val="24"/>
        </w:rPr>
        <w:t xml:space="preserve">on this matter </w:t>
      </w:r>
      <w:r w:rsidR="00002CEE">
        <w:rPr>
          <w:sz w:val="24"/>
        </w:rPr>
        <w:t xml:space="preserve">on moral grounds.  </w:t>
      </w:r>
      <w:r w:rsidR="00840AC4">
        <w:rPr>
          <w:sz w:val="24"/>
        </w:rPr>
        <w:t xml:space="preserve">Whatever the degree to which this is </w:t>
      </w:r>
      <w:r w:rsidR="004974CF">
        <w:rPr>
          <w:sz w:val="24"/>
        </w:rPr>
        <w:t>indeed occurring</w:t>
      </w:r>
      <w:r w:rsidR="00840AC4">
        <w:rPr>
          <w:sz w:val="24"/>
        </w:rPr>
        <w:t xml:space="preserve">, the </w:t>
      </w:r>
      <w:r w:rsidR="004974CF">
        <w:rPr>
          <w:sz w:val="24"/>
        </w:rPr>
        <w:t xml:space="preserve">ongoing </w:t>
      </w:r>
      <w:r w:rsidR="00840AC4">
        <w:rPr>
          <w:sz w:val="24"/>
        </w:rPr>
        <w:t xml:space="preserve">debate </w:t>
      </w:r>
      <w:r w:rsidR="004974CF">
        <w:rPr>
          <w:sz w:val="24"/>
        </w:rPr>
        <w:t xml:space="preserve">itself </w:t>
      </w:r>
      <w:r w:rsidR="00840AC4">
        <w:rPr>
          <w:sz w:val="24"/>
        </w:rPr>
        <w:t>is undermining trust in the impartiality of UK’s civil service.</w:t>
      </w:r>
      <w:r w:rsidR="00840AC4">
        <w:rPr>
          <w:rStyle w:val="FootnoteReference"/>
          <w:sz w:val="24"/>
        </w:rPr>
        <w:footnoteReference w:id="15"/>
      </w:r>
      <w:r w:rsidR="00840AC4">
        <w:rPr>
          <w:sz w:val="24"/>
        </w:rPr>
        <w:t xml:space="preserve">  </w:t>
      </w:r>
      <w:r w:rsidR="00002CEE">
        <w:rPr>
          <w:sz w:val="24"/>
        </w:rPr>
        <w:t xml:space="preserve">Similarly, recent legal cases and </w:t>
      </w:r>
      <w:r w:rsidR="00840AC4">
        <w:rPr>
          <w:sz w:val="24"/>
        </w:rPr>
        <w:t xml:space="preserve">breaches </w:t>
      </w:r>
      <w:r w:rsidR="00002CEE">
        <w:rPr>
          <w:sz w:val="24"/>
        </w:rPr>
        <w:t xml:space="preserve">of confidentiality (in the areas of immigration and foreign policy, for example) </w:t>
      </w:r>
      <w:r w:rsidR="00840AC4">
        <w:rPr>
          <w:sz w:val="24"/>
        </w:rPr>
        <w:t xml:space="preserve">provide evidence </w:t>
      </w:r>
      <w:r w:rsidR="00002CEE">
        <w:rPr>
          <w:sz w:val="24"/>
        </w:rPr>
        <w:t xml:space="preserve">that some Australian public servants object to government policy or practices on moral grounds.  It is important that a set, mandated process be in place to </w:t>
      </w:r>
      <w:r w:rsidR="00861B62">
        <w:rPr>
          <w:sz w:val="24"/>
        </w:rPr>
        <w:t xml:space="preserve">resolve their </w:t>
      </w:r>
      <w:r w:rsidR="004974CF">
        <w:rPr>
          <w:sz w:val="24"/>
        </w:rPr>
        <w:t xml:space="preserve">(and the public’s) </w:t>
      </w:r>
      <w:r w:rsidR="00861B62">
        <w:rPr>
          <w:sz w:val="24"/>
        </w:rPr>
        <w:t xml:space="preserve">concerns and </w:t>
      </w:r>
      <w:proofErr w:type="spellStart"/>
      <w:r w:rsidR="00861B62">
        <w:rPr>
          <w:sz w:val="24"/>
        </w:rPr>
        <w:t>delegitimate</w:t>
      </w:r>
      <w:proofErr w:type="spellEnd"/>
      <w:r w:rsidR="00861B62">
        <w:rPr>
          <w:sz w:val="24"/>
        </w:rPr>
        <w:t xml:space="preserve"> the moral high ground that allows </w:t>
      </w:r>
      <w:r w:rsidR="004974CF">
        <w:rPr>
          <w:sz w:val="24"/>
        </w:rPr>
        <w:t xml:space="preserve">public servants </w:t>
      </w:r>
      <w:r w:rsidR="00861B62">
        <w:rPr>
          <w:sz w:val="24"/>
        </w:rPr>
        <w:t>to subvert government policy.</w:t>
      </w:r>
    </w:p>
    <w:p w:rsidR="00E24C0F" w:rsidRPr="00DF32A7" w:rsidRDefault="00002CEE" w:rsidP="00CC3F3D">
      <w:pPr>
        <w:spacing w:line="258" w:lineRule="auto"/>
        <w:rPr>
          <w:sz w:val="24"/>
        </w:rPr>
      </w:pPr>
      <w:r>
        <w:rPr>
          <w:sz w:val="24"/>
        </w:rPr>
        <w:lastRenderedPageBreak/>
        <w:t>Assume therefore that</w:t>
      </w:r>
      <w:r w:rsidR="004974CF">
        <w:rPr>
          <w:sz w:val="24"/>
        </w:rPr>
        <w:t xml:space="preserve">, in the public service of the future, </w:t>
      </w:r>
      <w:r>
        <w:rPr>
          <w:sz w:val="24"/>
        </w:rPr>
        <w:t>there would be an independent and transparent process for determining if a policy</w:t>
      </w:r>
      <w:r w:rsidR="004974CF">
        <w:rPr>
          <w:sz w:val="24"/>
        </w:rPr>
        <w:t>, action</w:t>
      </w:r>
      <w:r>
        <w:rPr>
          <w:sz w:val="24"/>
        </w:rPr>
        <w:t xml:space="preserve"> or process is</w:t>
      </w:r>
      <w:r w:rsidR="00861B62">
        <w:rPr>
          <w:sz w:val="24"/>
        </w:rPr>
        <w:t>, indeed,</w:t>
      </w:r>
      <w:r>
        <w:rPr>
          <w:sz w:val="24"/>
        </w:rPr>
        <w:t xml:space="preserve"> unethical.  </w:t>
      </w:r>
      <w:r w:rsidR="00804671" w:rsidRPr="00DF32A7">
        <w:rPr>
          <w:sz w:val="24"/>
        </w:rPr>
        <w:t>I imagine that</w:t>
      </w:r>
      <w:r w:rsidR="00CA072E">
        <w:rPr>
          <w:sz w:val="24"/>
        </w:rPr>
        <w:t>,</w:t>
      </w:r>
      <w:r w:rsidR="00804671" w:rsidRPr="00DF32A7">
        <w:rPr>
          <w:sz w:val="24"/>
        </w:rPr>
        <w:t xml:space="preserve"> whe</w:t>
      </w:r>
      <w:r w:rsidR="003B4108">
        <w:rPr>
          <w:sz w:val="24"/>
        </w:rPr>
        <w:t>re</w:t>
      </w:r>
      <w:r w:rsidR="00804671" w:rsidRPr="00DF32A7">
        <w:rPr>
          <w:sz w:val="24"/>
        </w:rPr>
        <w:t xml:space="preserve"> </w:t>
      </w:r>
      <w:r w:rsidR="002974FD">
        <w:rPr>
          <w:sz w:val="24"/>
        </w:rPr>
        <w:t xml:space="preserve">a public servant has initial </w:t>
      </w:r>
      <w:r w:rsidR="00804671" w:rsidRPr="00DF32A7">
        <w:rPr>
          <w:sz w:val="24"/>
        </w:rPr>
        <w:t>doubts</w:t>
      </w:r>
      <w:r w:rsidR="00CA072E">
        <w:rPr>
          <w:sz w:val="24"/>
        </w:rPr>
        <w:t xml:space="preserve">, </w:t>
      </w:r>
      <w:r w:rsidR="00542A7A" w:rsidRPr="00DF32A7">
        <w:rPr>
          <w:sz w:val="24"/>
        </w:rPr>
        <w:t>they w</w:t>
      </w:r>
      <w:r w:rsidR="00804671" w:rsidRPr="00DF32A7">
        <w:rPr>
          <w:sz w:val="24"/>
        </w:rPr>
        <w:t xml:space="preserve">ould take them to </w:t>
      </w:r>
      <w:r w:rsidR="004541FB">
        <w:rPr>
          <w:sz w:val="24"/>
        </w:rPr>
        <w:t>a</w:t>
      </w:r>
      <w:r w:rsidR="003473D3" w:rsidRPr="00DF32A7">
        <w:rPr>
          <w:sz w:val="24"/>
        </w:rPr>
        <w:t xml:space="preserve"> </w:t>
      </w:r>
      <w:r w:rsidR="005D7102">
        <w:rPr>
          <w:sz w:val="24"/>
        </w:rPr>
        <w:t xml:space="preserve">designated </w:t>
      </w:r>
      <w:r w:rsidR="003473D3" w:rsidRPr="00DF32A7">
        <w:rPr>
          <w:sz w:val="24"/>
        </w:rPr>
        <w:t xml:space="preserve">Code of Conduct area of their </w:t>
      </w:r>
      <w:r w:rsidR="00804671" w:rsidRPr="00DF32A7">
        <w:rPr>
          <w:sz w:val="24"/>
        </w:rPr>
        <w:t>agencies</w:t>
      </w:r>
      <w:r w:rsidR="003473D3" w:rsidRPr="00DF32A7">
        <w:rPr>
          <w:sz w:val="24"/>
        </w:rPr>
        <w:t xml:space="preserve"> </w:t>
      </w:r>
      <w:r w:rsidR="00804671" w:rsidRPr="00DF32A7">
        <w:rPr>
          <w:sz w:val="24"/>
        </w:rPr>
        <w:t xml:space="preserve">or </w:t>
      </w:r>
      <w:r w:rsidR="003473D3" w:rsidRPr="00DF32A7">
        <w:rPr>
          <w:sz w:val="24"/>
        </w:rPr>
        <w:t xml:space="preserve">to </w:t>
      </w:r>
      <w:r w:rsidR="00804671" w:rsidRPr="00DF32A7">
        <w:rPr>
          <w:sz w:val="24"/>
        </w:rPr>
        <w:t>the Australian Public Service Commission</w:t>
      </w:r>
      <w:r w:rsidR="00BD4103" w:rsidRPr="00DF32A7">
        <w:rPr>
          <w:sz w:val="24"/>
        </w:rPr>
        <w:t xml:space="preserve"> for investigation</w:t>
      </w:r>
      <w:r w:rsidR="00804671" w:rsidRPr="00DF32A7">
        <w:rPr>
          <w:sz w:val="24"/>
        </w:rPr>
        <w:t xml:space="preserve">. </w:t>
      </w:r>
      <w:r w:rsidR="00BD4103" w:rsidRPr="00DF32A7">
        <w:rPr>
          <w:sz w:val="24"/>
        </w:rPr>
        <w:t xml:space="preserve"> </w:t>
      </w:r>
      <w:r w:rsidR="003473D3" w:rsidRPr="00DF32A7">
        <w:rPr>
          <w:sz w:val="24"/>
        </w:rPr>
        <w:t xml:space="preserve">They </w:t>
      </w:r>
      <w:r w:rsidR="00804671" w:rsidRPr="00DF32A7">
        <w:rPr>
          <w:sz w:val="24"/>
        </w:rPr>
        <w:t xml:space="preserve">would </w:t>
      </w:r>
      <w:r w:rsidR="003473D3" w:rsidRPr="00DF32A7">
        <w:rPr>
          <w:sz w:val="24"/>
        </w:rPr>
        <w:t xml:space="preserve">probably </w:t>
      </w:r>
      <w:r w:rsidR="00804671" w:rsidRPr="00DF32A7">
        <w:rPr>
          <w:sz w:val="24"/>
        </w:rPr>
        <w:t>have the option of alerting their manager or not</w:t>
      </w:r>
      <w:r w:rsidR="00BD4103" w:rsidRPr="00DF32A7">
        <w:rPr>
          <w:sz w:val="24"/>
        </w:rPr>
        <w:t xml:space="preserve">, </w:t>
      </w:r>
      <w:r w:rsidR="00804671" w:rsidRPr="00DF32A7">
        <w:rPr>
          <w:sz w:val="24"/>
        </w:rPr>
        <w:t>enlist</w:t>
      </w:r>
      <w:r w:rsidR="00BD4103" w:rsidRPr="00DF32A7">
        <w:rPr>
          <w:sz w:val="24"/>
        </w:rPr>
        <w:t>ing</w:t>
      </w:r>
      <w:r w:rsidR="00804671" w:rsidRPr="00DF32A7">
        <w:rPr>
          <w:sz w:val="24"/>
        </w:rPr>
        <w:t xml:space="preserve"> other </w:t>
      </w:r>
      <w:proofErr w:type="gramStart"/>
      <w:r w:rsidR="00804671" w:rsidRPr="00DF32A7">
        <w:rPr>
          <w:sz w:val="24"/>
        </w:rPr>
        <w:t>employee assistance support mechanisms</w:t>
      </w:r>
      <w:proofErr w:type="gramEnd"/>
      <w:r w:rsidR="00BD4103" w:rsidRPr="00DF32A7">
        <w:rPr>
          <w:sz w:val="24"/>
        </w:rPr>
        <w:t xml:space="preserve">, </w:t>
      </w:r>
      <w:r w:rsidR="00804671" w:rsidRPr="00DF32A7">
        <w:rPr>
          <w:sz w:val="24"/>
        </w:rPr>
        <w:t xml:space="preserve">and </w:t>
      </w:r>
      <w:r w:rsidR="00BD4103" w:rsidRPr="00DF32A7">
        <w:rPr>
          <w:sz w:val="24"/>
        </w:rPr>
        <w:t xml:space="preserve">having </w:t>
      </w:r>
      <w:r w:rsidR="00804671" w:rsidRPr="00DF32A7">
        <w:rPr>
          <w:sz w:val="24"/>
        </w:rPr>
        <w:t>anonymity, should they wish, while the</w:t>
      </w:r>
      <w:r w:rsidR="00BD4103" w:rsidRPr="00DF32A7">
        <w:rPr>
          <w:sz w:val="24"/>
        </w:rPr>
        <w:t>ir</w:t>
      </w:r>
      <w:r w:rsidR="00804671" w:rsidRPr="00DF32A7">
        <w:rPr>
          <w:sz w:val="24"/>
        </w:rPr>
        <w:t xml:space="preserve"> </w:t>
      </w:r>
      <w:r>
        <w:rPr>
          <w:sz w:val="24"/>
        </w:rPr>
        <w:t>concern</w:t>
      </w:r>
      <w:r w:rsidR="00804671" w:rsidRPr="00DF32A7">
        <w:rPr>
          <w:sz w:val="24"/>
        </w:rPr>
        <w:t xml:space="preserve"> is investigated.  It could be that </w:t>
      </w:r>
      <w:r w:rsidR="00BD4103" w:rsidRPr="00DF32A7">
        <w:rPr>
          <w:sz w:val="24"/>
        </w:rPr>
        <w:t>other people are directly involved and they should be informed that an investigation is under way.</w:t>
      </w:r>
    </w:p>
    <w:p w:rsidR="00A66B9E" w:rsidRDefault="003473D3" w:rsidP="00CC3F3D">
      <w:pPr>
        <w:spacing w:line="258" w:lineRule="auto"/>
        <w:rPr>
          <w:sz w:val="24"/>
        </w:rPr>
      </w:pPr>
      <w:r w:rsidRPr="00DF32A7">
        <w:rPr>
          <w:sz w:val="24"/>
        </w:rPr>
        <w:t>I</w:t>
      </w:r>
      <w:r w:rsidR="00BD4103" w:rsidRPr="00DF32A7">
        <w:rPr>
          <w:sz w:val="24"/>
        </w:rPr>
        <w:t xml:space="preserve">t would be important that, subject to natural justice </w:t>
      </w:r>
      <w:r w:rsidR="00542A7A" w:rsidRPr="00DF32A7">
        <w:rPr>
          <w:sz w:val="24"/>
        </w:rPr>
        <w:t xml:space="preserve">considerations about </w:t>
      </w:r>
      <w:r w:rsidR="00BD4103" w:rsidRPr="00DF32A7">
        <w:rPr>
          <w:sz w:val="24"/>
        </w:rPr>
        <w:t xml:space="preserve">particular public servants involved, there is </w:t>
      </w:r>
      <w:r w:rsidR="0056544D" w:rsidRPr="00DF32A7">
        <w:rPr>
          <w:sz w:val="24"/>
        </w:rPr>
        <w:t xml:space="preserve">as much transparency as possible about the issues, the deliberations and the results.  A robust process may need to draw on policy, subject matter and ethics experts.  </w:t>
      </w:r>
      <w:r w:rsidR="00054E1A" w:rsidRPr="00DF32A7">
        <w:rPr>
          <w:sz w:val="24"/>
        </w:rPr>
        <w:t>The process would also benefit from detailed guidelines on ethical deliberations</w:t>
      </w:r>
      <w:r w:rsidR="00542A7A" w:rsidRPr="00DF32A7">
        <w:rPr>
          <w:sz w:val="24"/>
        </w:rPr>
        <w:t xml:space="preserve">, and how to resolve the </w:t>
      </w:r>
      <w:r w:rsidR="0023514F">
        <w:rPr>
          <w:sz w:val="24"/>
        </w:rPr>
        <w:t>possible tensions between the</w:t>
      </w:r>
      <w:r w:rsidR="00542A7A" w:rsidRPr="00DF32A7">
        <w:rPr>
          <w:sz w:val="24"/>
        </w:rPr>
        <w:t xml:space="preserve"> </w:t>
      </w:r>
      <w:r w:rsidR="0023514F">
        <w:rPr>
          <w:sz w:val="24"/>
        </w:rPr>
        <w:t xml:space="preserve">different requirements </w:t>
      </w:r>
      <w:r w:rsidR="00542A7A" w:rsidRPr="00DF32A7">
        <w:rPr>
          <w:sz w:val="24"/>
        </w:rPr>
        <w:t>of the APS Values and Code of Conduct</w:t>
      </w:r>
      <w:r w:rsidR="003B4108">
        <w:rPr>
          <w:sz w:val="24"/>
        </w:rPr>
        <w:t>.</w:t>
      </w:r>
    </w:p>
    <w:p w:rsidR="00440465" w:rsidRPr="00DF32A7" w:rsidRDefault="00A66B9E" w:rsidP="00CC3F3D">
      <w:pPr>
        <w:spacing w:line="258" w:lineRule="auto"/>
        <w:rPr>
          <w:sz w:val="24"/>
        </w:rPr>
      </w:pPr>
      <w:r>
        <w:rPr>
          <w:sz w:val="24"/>
        </w:rPr>
        <w:t>Determining the morality of a policy or action is not</w:t>
      </w:r>
      <w:r w:rsidR="004974CF">
        <w:rPr>
          <w:sz w:val="24"/>
        </w:rPr>
        <w:t xml:space="preserve"> always easy</w:t>
      </w:r>
      <w:r w:rsidR="00662760">
        <w:rPr>
          <w:sz w:val="24"/>
        </w:rPr>
        <w:t>—</w:t>
      </w:r>
      <w:r w:rsidR="004974CF">
        <w:rPr>
          <w:sz w:val="24"/>
        </w:rPr>
        <w:t xml:space="preserve">and it may not always be </w:t>
      </w:r>
      <w:r w:rsidR="00662760">
        <w:rPr>
          <w:sz w:val="24"/>
        </w:rPr>
        <w:t>possible</w:t>
      </w:r>
      <w:r w:rsidR="004974CF">
        <w:rPr>
          <w:sz w:val="24"/>
        </w:rPr>
        <w:t xml:space="preserve"> to be certain</w:t>
      </w:r>
      <w:r w:rsidR="00662760">
        <w:rPr>
          <w:sz w:val="24"/>
        </w:rPr>
        <w:t xml:space="preserve">.  </w:t>
      </w:r>
      <w:r w:rsidR="002C528C">
        <w:rPr>
          <w:sz w:val="24"/>
        </w:rPr>
        <w:t xml:space="preserve">However, </w:t>
      </w:r>
      <w:r w:rsidR="004974CF">
        <w:rPr>
          <w:sz w:val="24"/>
        </w:rPr>
        <w:t xml:space="preserve">there are </w:t>
      </w:r>
      <w:r w:rsidR="002C528C">
        <w:rPr>
          <w:sz w:val="24"/>
        </w:rPr>
        <w:t>e</w:t>
      </w:r>
      <w:r w:rsidR="00662760">
        <w:rPr>
          <w:sz w:val="24"/>
        </w:rPr>
        <w:t xml:space="preserve">thical theories and frameworks </w:t>
      </w:r>
      <w:r w:rsidR="002C528C">
        <w:rPr>
          <w:sz w:val="24"/>
        </w:rPr>
        <w:t>applicable to the public service</w:t>
      </w:r>
      <w:r w:rsidR="004974CF">
        <w:rPr>
          <w:sz w:val="24"/>
        </w:rPr>
        <w:t xml:space="preserve">, as discussed </w:t>
      </w:r>
      <w:proofErr w:type="gramStart"/>
      <w:r w:rsidR="004974CF">
        <w:rPr>
          <w:sz w:val="24"/>
        </w:rPr>
        <w:t>above, that</w:t>
      </w:r>
      <w:proofErr w:type="gramEnd"/>
      <w:r w:rsidR="002C528C">
        <w:rPr>
          <w:sz w:val="24"/>
        </w:rPr>
        <w:t xml:space="preserve"> could provide a broadly accepted means to come to a determination, if not about whether a policy or action is </w:t>
      </w:r>
      <w:r w:rsidR="002C528C" w:rsidRPr="002C528C">
        <w:rPr>
          <w:i/>
          <w:sz w:val="24"/>
        </w:rPr>
        <w:t>ethical</w:t>
      </w:r>
      <w:r w:rsidR="002C528C">
        <w:rPr>
          <w:sz w:val="24"/>
        </w:rPr>
        <w:t xml:space="preserve">, then at least whether it is </w:t>
      </w:r>
      <w:r w:rsidR="002C528C" w:rsidRPr="002C528C">
        <w:rPr>
          <w:i/>
          <w:sz w:val="24"/>
        </w:rPr>
        <w:t>unethical</w:t>
      </w:r>
      <w:r w:rsidR="002C528C">
        <w:rPr>
          <w:i/>
          <w:sz w:val="24"/>
        </w:rPr>
        <w:t>.</w:t>
      </w:r>
      <w:r w:rsidR="002C528C" w:rsidRPr="002C528C">
        <w:rPr>
          <w:sz w:val="24"/>
        </w:rPr>
        <w:t xml:space="preserve">  </w:t>
      </w:r>
      <w:r w:rsidR="002C528C">
        <w:rPr>
          <w:sz w:val="24"/>
        </w:rPr>
        <w:t>T</w:t>
      </w:r>
      <w:r>
        <w:rPr>
          <w:sz w:val="24"/>
        </w:rPr>
        <w:t xml:space="preserve">here </w:t>
      </w:r>
      <w:r w:rsidR="002C528C">
        <w:rPr>
          <w:sz w:val="24"/>
        </w:rPr>
        <w:t xml:space="preserve">could well be </w:t>
      </w:r>
      <w:r>
        <w:rPr>
          <w:sz w:val="24"/>
        </w:rPr>
        <w:t>residual con</w:t>
      </w:r>
      <w:r w:rsidR="004B40D3">
        <w:rPr>
          <w:sz w:val="24"/>
        </w:rPr>
        <w:t>testation</w:t>
      </w:r>
      <w:r>
        <w:rPr>
          <w:sz w:val="24"/>
        </w:rPr>
        <w:t xml:space="preserve">.  This parallels application of the law, and should not mean that there can be no authoritative finding.  </w:t>
      </w:r>
      <w:r w:rsidR="004B40D3">
        <w:rPr>
          <w:sz w:val="24"/>
        </w:rPr>
        <w:t xml:space="preserve">Given the complexities of ethical argument, perhaps the outcome of a process to determine the ethical import of a policy or action may </w:t>
      </w:r>
      <w:r w:rsidR="004974CF">
        <w:rPr>
          <w:sz w:val="24"/>
        </w:rPr>
        <w:t xml:space="preserve">even sometimes </w:t>
      </w:r>
      <w:r w:rsidR="004B40D3">
        <w:rPr>
          <w:sz w:val="24"/>
        </w:rPr>
        <w:t xml:space="preserve">need to </w:t>
      </w:r>
      <w:proofErr w:type="gramStart"/>
      <w:r w:rsidR="004B40D3">
        <w:rPr>
          <w:sz w:val="24"/>
        </w:rPr>
        <w:t>be left</w:t>
      </w:r>
      <w:proofErr w:type="gramEnd"/>
      <w:r w:rsidR="004B40D3">
        <w:rPr>
          <w:sz w:val="24"/>
        </w:rPr>
        <w:t xml:space="preserve"> open.  However, s</w:t>
      </w:r>
      <w:r w:rsidR="003575A4">
        <w:rPr>
          <w:sz w:val="24"/>
        </w:rPr>
        <w:t>hould it be judged</w:t>
      </w:r>
      <w:r>
        <w:rPr>
          <w:sz w:val="24"/>
        </w:rPr>
        <w:t xml:space="preserve">, ultimately through the courts, </w:t>
      </w:r>
      <w:r w:rsidR="003575A4">
        <w:rPr>
          <w:sz w:val="24"/>
        </w:rPr>
        <w:t>that a policy</w:t>
      </w:r>
      <w:r>
        <w:rPr>
          <w:sz w:val="24"/>
        </w:rPr>
        <w:t xml:space="preserve"> or action</w:t>
      </w:r>
      <w:r w:rsidR="003575A4">
        <w:rPr>
          <w:sz w:val="24"/>
        </w:rPr>
        <w:t xml:space="preserve"> is indeed </w:t>
      </w:r>
      <w:r w:rsidR="0023514F" w:rsidRPr="004974CF">
        <w:rPr>
          <w:i/>
          <w:sz w:val="24"/>
        </w:rPr>
        <w:t>unethical</w:t>
      </w:r>
      <w:r w:rsidR="003575A4">
        <w:rPr>
          <w:sz w:val="24"/>
        </w:rPr>
        <w:t xml:space="preserve">, </w:t>
      </w:r>
      <w:proofErr w:type="gramStart"/>
      <w:r w:rsidR="003575A4">
        <w:rPr>
          <w:sz w:val="24"/>
        </w:rPr>
        <w:t>then</w:t>
      </w:r>
      <w:proofErr w:type="gramEnd"/>
      <w:r w:rsidR="003575A4">
        <w:rPr>
          <w:sz w:val="24"/>
        </w:rPr>
        <w:t xml:space="preserve"> the relevant ministerial directions to the agency or its standard practices would need to be </w:t>
      </w:r>
      <w:r>
        <w:rPr>
          <w:sz w:val="24"/>
        </w:rPr>
        <w:t>discarded or revisited</w:t>
      </w:r>
      <w:r w:rsidR="003575A4">
        <w:rPr>
          <w:sz w:val="24"/>
        </w:rPr>
        <w:t>, as being unlawful.</w:t>
      </w:r>
      <w:r w:rsidR="003B4108">
        <w:rPr>
          <w:sz w:val="24"/>
        </w:rPr>
        <w:t xml:space="preserve">  </w:t>
      </w:r>
    </w:p>
    <w:p w:rsidR="0034407C" w:rsidRDefault="0034407C" w:rsidP="00CC3F3D">
      <w:pPr>
        <w:spacing w:line="258" w:lineRule="auto"/>
        <w:rPr>
          <w:sz w:val="24"/>
        </w:rPr>
      </w:pPr>
      <w:r>
        <w:rPr>
          <w:sz w:val="24"/>
        </w:rPr>
        <w:t xml:space="preserve">The </w:t>
      </w:r>
      <w:proofErr w:type="gramStart"/>
      <w:r>
        <w:rPr>
          <w:sz w:val="24"/>
        </w:rPr>
        <w:t>general public</w:t>
      </w:r>
      <w:proofErr w:type="gramEnd"/>
      <w:r>
        <w:rPr>
          <w:sz w:val="24"/>
        </w:rPr>
        <w:t xml:space="preserve"> ought also to be able to raise </w:t>
      </w:r>
      <w:r w:rsidR="0023514F">
        <w:rPr>
          <w:sz w:val="24"/>
        </w:rPr>
        <w:t>moral</w:t>
      </w:r>
      <w:r>
        <w:rPr>
          <w:sz w:val="24"/>
        </w:rPr>
        <w:t xml:space="preserve"> concerns.  They </w:t>
      </w:r>
      <w:proofErr w:type="gramStart"/>
      <w:r>
        <w:rPr>
          <w:sz w:val="24"/>
        </w:rPr>
        <w:t>c</w:t>
      </w:r>
      <w:r w:rsidRPr="00DF32A7">
        <w:rPr>
          <w:sz w:val="24"/>
        </w:rPr>
        <w:t>ould be channelled</w:t>
      </w:r>
      <w:proofErr w:type="gramEnd"/>
      <w:r w:rsidRPr="00DF32A7">
        <w:rPr>
          <w:sz w:val="24"/>
        </w:rPr>
        <w:t xml:space="preserve"> into the same or similar processes, </w:t>
      </w:r>
      <w:r>
        <w:rPr>
          <w:sz w:val="24"/>
        </w:rPr>
        <w:t>with direct approaches to and responses from agencies or</w:t>
      </w:r>
      <w:r w:rsidR="004974CF">
        <w:rPr>
          <w:sz w:val="24"/>
        </w:rPr>
        <w:t xml:space="preserve"> the APSC in much the same way </w:t>
      </w:r>
      <w:r>
        <w:rPr>
          <w:sz w:val="24"/>
        </w:rPr>
        <w:t xml:space="preserve">that Freedom of Information </w:t>
      </w:r>
      <w:r w:rsidR="004974CF">
        <w:rPr>
          <w:sz w:val="24"/>
        </w:rPr>
        <w:t>provisions work</w:t>
      </w:r>
      <w:r>
        <w:rPr>
          <w:sz w:val="24"/>
        </w:rPr>
        <w:t xml:space="preserve">.  Alternatively, they </w:t>
      </w:r>
      <w:proofErr w:type="gramStart"/>
      <w:r>
        <w:rPr>
          <w:sz w:val="24"/>
        </w:rPr>
        <w:t xml:space="preserve">could be </w:t>
      </w:r>
      <w:r w:rsidRPr="00DF32A7">
        <w:rPr>
          <w:sz w:val="24"/>
        </w:rPr>
        <w:t>dealt with</w:t>
      </w:r>
      <w:proofErr w:type="gramEnd"/>
      <w:r w:rsidRPr="00DF32A7">
        <w:rPr>
          <w:sz w:val="24"/>
        </w:rPr>
        <w:t xml:space="preserve"> directly by courts.</w:t>
      </w:r>
    </w:p>
    <w:p w:rsidR="0034407C" w:rsidRDefault="0034407C" w:rsidP="00CC3F3D">
      <w:pPr>
        <w:spacing w:line="258" w:lineRule="auto"/>
        <w:rPr>
          <w:sz w:val="24"/>
        </w:rPr>
      </w:pPr>
      <w:r w:rsidRPr="00DF32A7">
        <w:rPr>
          <w:sz w:val="24"/>
        </w:rPr>
        <w:t xml:space="preserve">Agencies should protect staff complainants from any retribution including, where appropriate, through guarding their anonymity.  At the end of the day, as with any matter falling under the </w:t>
      </w:r>
      <w:r w:rsidR="0023514F" w:rsidRPr="00DF32A7">
        <w:rPr>
          <w:sz w:val="24"/>
        </w:rPr>
        <w:t xml:space="preserve">Values </w:t>
      </w:r>
      <w:r w:rsidRPr="00DF32A7">
        <w:rPr>
          <w:sz w:val="24"/>
        </w:rPr>
        <w:t xml:space="preserve">or </w:t>
      </w:r>
      <w:r w:rsidR="0023514F" w:rsidRPr="00DF32A7">
        <w:rPr>
          <w:sz w:val="24"/>
        </w:rPr>
        <w:t xml:space="preserve">Code of Conduct </w:t>
      </w:r>
      <w:r w:rsidRPr="00DF32A7">
        <w:rPr>
          <w:sz w:val="24"/>
        </w:rPr>
        <w:t xml:space="preserve">provisions of the </w:t>
      </w:r>
      <w:r w:rsidRPr="00DF32A7">
        <w:rPr>
          <w:i/>
          <w:sz w:val="24"/>
        </w:rPr>
        <w:t>Public Service Act</w:t>
      </w:r>
      <w:r w:rsidRPr="00DF32A7">
        <w:rPr>
          <w:sz w:val="24"/>
        </w:rPr>
        <w:t>, there would of course be options to escalate contested decisions to appropriate law courts.</w:t>
      </w:r>
    </w:p>
    <w:p w:rsidR="004B40D3" w:rsidRDefault="00396718" w:rsidP="00CC3F3D">
      <w:pPr>
        <w:spacing w:line="258" w:lineRule="auto"/>
        <w:rPr>
          <w:sz w:val="24"/>
        </w:rPr>
      </w:pPr>
      <w:r>
        <w:rPr>
          <w:sz w:val="24"/>
        </w:rPr>
        <w:t>T</w:t>
      </w:r>
      <w:r w:rsidR="00542A7A" w:rsidRPr="00DF32A7">
        <w:rPr>
          <w:sz w:val="24"/>
        </w:rPr>
        <w:t xml:space="preserve">he ethical capability of the public service </w:t>
      </w:r>
      <w:r w:rsidR="00466762" w:rsidRPr="00DF32A7">
        <w:rPr>
          <w:sz w:val="24"/>
        </w:rPr>
        <w:t xml:space="preserve">rests </w:t>
      </w:r>
      <w:r w:rsidR="004A4FEC">
        <w:rPr>
          <w:sz w:val="24"/>
        </w:rPr>
        <w:t>not only o</w:t>
      </w:r>
      <w:r>
        <w:rPr>
          <w:sz w:val="24"/>
        </w:rPr>
        <w:t xml:space="preserve">n compliance with the law but also </w:t>
      </w:r>
      <w:r w:rsidR="00466762" w:rsidRPr="00DF32A7">
        <w:rPr>
          <w:sz w:val="24"/>
        </w:rPr>
        <w:t>in its</w:t>
      </w:r>
      <w:r w:rsidR="00542A7A" w:rsidRPr="00DF32A7">
        <w:rPr>
          <w:sz w:val="24"/>
        </w:rPr>
        <w:t xml:space="preserve"> culture. </w:t>
      </w:r>
      <w:r w:rsidR="002974FD">
        <w:rPr>
          <w:sz w:val="24"/>
        </w:rPr>
        <w:t xml:space="preserve"> </w:t>
      </w:r>
      <w:r w:rsidR="00B840B1">
        <w:rPr>
          <w:sz w:val="24"/>
        </w:rPr>
        <w:t xml:space="preserve">Agency heads </w:t>
      </w:r>
      <w:r w:rsidR="004A4FEC">
        <w:rPr>
          <w:sz w:val="24"/>
        </w:rPr>
        <w:t xml:space="preserve">will always </w:t>
      </w:r>
      <w:r w:rsidR="00466762" w:rsidRPr="00DF32A7">
        <w:rPr>
          <w:sz w:val="24"/>
        </w:rPr>
        <w:t xml:space="preserve">bear the ultimate </w:t>
      </w:r>
      <w:r w:rsidR="0080190F">
        <w:rPr>
          <w:sz w:val="24"/>
        </w:rPr>
        <w:t xml:space="preserve">responsibility </w:t>
      </w:r>
      <w:r w:rsidR="00466762" w:rsidRPr="00DF32A7">
        <w:rPr>
          <w:sz w:val="24"/>
        </w:rPr>
        <w:t xml:space="preserve">for the </w:t>
      </w:r>
      <w:r w:rsidR="0080190F">
        <w:rPr>
          <w:sz w:val="24"/>
        </w:rPr>
        <w:t xml:space="preserve">broader </w:t>
      </w:r>
      <w:r w:rsidR="00466762" w:rsidRPr="00DF32A7">
        <w:rPr>
          <w:sz w:val="24"/>
        </w:rPr>
        <w:t xml:space="preserve">culture of their agency, and for ensuring that it supports ethical policy </w:t>
      </w:r>
      <w:r w:rsidR="004A4FEC">
        <w:rPr>
          <w:sz w:val="24"/>
        </w:rPr>
        <w:t>development and advice</w:t>
      </w:r>
      <w:r w:rsidR="00466762" w:rsidRPr="00DF32A7">
        <w:rPr>
          <w:sz w:val="24"/>
        </w:rPr>
        <w:t xml:space="preserve">, program implementation and operations.  </w:t>
      </w:r>
      <w:r w:rsidR="00CA7FD6" w:rsidRPr="00DF32A7">
        <w:rPr>
          <w:sz w:val="24"/>
        </w:rPr>
        <w:t xml:space="preserve">They, and their Senior Executive Services, need to lead by example, and be prepared to stand up to their ministers against unethical policies or practices.  </w:t>
      </w:r>
      <w:r w:rsidR="00163EB5">
        <w:rPr>
          <w:sz w:val="24"/>
        </w:rPr>
        <w:t>Public perceptions a</w:t>
      </w:r>
      <w:r w:rsidR="00B123B0">
        <w:rPr>
          <w:sz w:val="24"/>
        </w:rPr>
        <w:t>bout</w:t>
      </w:r>
      <w:r w:rsidR="00163EB5">
        <w:rPr>
          <w:sz w:val="24"/>
        </w:rPr>
        <w:t xml:space="preserve"> the dependence of senior APS</w:t>
      </w:r>
      <w:r w:rsidR="00466762" w:rsidRPr="00DF32A7">
        <w:rPr>
          <w:sz w:val="24"/>
        </w:rPr>
        <w:t xml:space="preserve"> jobs on the government of the day</w:t>
      </w:r>
      <w:r w:rsidR="00163EB5">
        <w:rPr>
          <w:sz w:val="24"/>
        </w:rPr>
        <w:t xml:space="preserve">, the </w:t>
      </w:r>
      <w:r w:rsidR="00466762" w:rsidRPr="00DF32A7">
        <w:rPr>
          <w:sz w:val="24"/>
        </w:rPr>
        <w:t xml:space="preserve">interaction between </w:t>
      </w:r>
      <w:r w:rsidR="00163EB5">
        <w:rPr>
          <w:sz w:val="24"/>
        </w:rPr>
        <w:t xml:space="preserve">the </w:t>
      </w:r>
      <w:r w:rsidR="00466762" w:rsidRPr="00DF32A7">
        <w:rPr>
          <w:sz w:val="24"/>
        </w:rPr>
        <w:t>public service and ministers’ offices</w:t>
      </w:r>
      <w:r w:rsidR="00163EB5">
        <w:rPr>
          <w:sz w:val="24"/>
        </w:rPr>
        <w:t xml:space="preserve"> </w:t>
      </w:r>
      <w:r w:rsidR="00466762" w:rsidRPr="00DF32A7">
        <w:rPr>
          <w:sz w:val="24"/>
        </w:rPr>
        <w:t xml:space="preserve">and </w:t>
      </w:r>
      <w:r w:rsidR="00163EB5">
        <w:rPr>
          <w:sz w:val="24"/>
        </w:rPr>
        <w:t xml:space="preserve">the nature of politics </w:t>
      </w:r>
      <w:r w:rsidR="00B123B0">
        <w:rPr>
          <w:sz w:val="24"/>
        </w:rPr>
        <w:t xml:space="preserve">and the media </w:t>
      </w:r>
      <w:r w:rsidR="00163EB5">
        <w:rPr>
          <w:sz w:val="24"/>
        </w:rPr>
        <w:t>today all militate towards some public scepticism about the</w:t>
      </w:r>
      <w:r w:rsidR="00B123B0">
        <w:rPr>
          <w:sz w:val="24"/>
        </w:rPr>
        <w:t xml:space="preserve"> ethical </w:t>
      </w:r>
      <w:r w:rsidR="00B123B0">
        <w:rPr>
          <w:sz w:val="24"/>
        </w:rPr>
        <w:lastRenderedPageBreak/>
        <w:t xml:space="preserve">capacity of the </w:t>
      </w:r>
      <w:r w:rsidR="00440465">
        <w:rPr>
          <w:sz w:val="24"/>
        </w:rPr>
        <w:t xml:space="preserve">APS </w:t>
      </w:r>
      <w:r w:rsidR="00B123B0">
        <w:rPr>
          <w:sz w:val="24"/>
        </w:rPr>
        <w:t>and its</w:t>
      </w:r>
      <w:r w:rsidR="00163EB5">
        <w:rPr>
          <w:sz w:val="24"/>
        </w:rPr>
        <w:t xml:space="preserve"> ability to take such a stand effectively</w:t>
      </w:r>
      <w:r w:rsidR="00466762" w:rsidRPr="00DF32A7">
        <w:rPr>
          <w:sz w:val="24"/>
        </w:rPr>
        <w:t>.</w:t>
      </w:r>
      <w:r w:rsidR="00B123B0">
        <w:rPr>
          <w:sz w:val="24"/>
        </w:rPr>
        <w:t xml:space="preserve">  This is </w:t>
      </w:r>
      <w:proofErr w:type="gramStart"/>
      <w:r w:rsidR="00B123B0">
        <w:rPr>
          <w:sz w:val="24"/>
        </w:rPr>
        <w:t>all the more</w:t>
      </w:r>
      <w:proofErr w:type="gramEnd"/>
      <w:r w:rsidR="00B123B0">
        <w:rPr>
          <w:sz w:val="24"/>
        </w:rPr>
        <w:t xml:space="preserve"> reason for a re-affirmation through the Review of the importance of </w:t>
      </w:r>
      <w:r w:rsidR="004A4FEC">
        <w:rPr>
          <w:sz w:val="24"/>
        </w:rPr>
        <w:t>robust integrity provisions and consideration of improvements.</w:t>
      </w:r>
    </w:p>
    <w:p w:rsidR="0053562B" w:rsidRPr="00DF32A7" w:rsidRDefault="004B40D3" w:rsidP="00CC3F3D">
      <w:pPr>
        <w:spacing w:line="258" w:lineRule="auto"/>
        <w:rPr>
          <w:sz w:val="24"/>
        </w:rPr>
      </w:pPr>
      <w:r>
        <w:rPr>
          <w:sz w:val="24"/>
        </w:rPr>
        <w:t xml:space="preserve">A mandated process to deal with ethical concerns about the functioning of the public service would of itself be beneficial in limiting ethical slippage down a slippery slope to where </w:t>
      </w:r>
      <w:r w:rsidR="00F51AC4">
        <w:rPr>
          <w:sz w:val="24"/>
        </w:rPr>
        <w:t>‘</w:t>
      </w:r>
      <w:r>
        <w:rPr>
          <w:sz w:val="24"/>
        </w:rPr>
        <w:t xml:space="preserve">anything goes’.  </w:t>
      </w:r>
      <w:r w:rsidR="00B22727">
        <w:rPr>
          <w:sz w:val="24"/>
        </w:rPr>
        <w:t xml:space="preserve">It </w:t>
      </w:r>
      <w:proofErr w:type="gramStart"/>
      <w:r w:rsidR="00B22727">
        <w:rPr>
          <w:sz w:val="24"/>
        </w:rPr>
        <w:t>could be calibrated</w:t>
      </w:r>
      <w:proofErr w:type="gramEnd"/>
      <w:r w:rsidR="00B22727">
        <w:rPr>
          <w:sz w:val="24"/>
        </w:rPr>
        <w:t xml:space="preserve"> at a level high enough so that it was not vulnerable to being used vexatiously or ideologically.  A</w:t>
      </w:r>
      <w:r w:rsidR="00440465">
        <w:rPr>
          <w:sz w:val="24"/>
        </w:rPr>
        <w:t xml:space="preserve">t the end of the day, </w:t>
      </w:r>
      <w:r>
        <w:rPr>
          <w:sz w:val="24"/>
        </w:rPr>
        <w:t xml:space="preserve">it </w:t>
      </w:r>
      <w:r w:rsidR="006B5974">
        <w:rPr>
          <w:sz w:val="24"/>
        </w:rPr>
        <w:t xml:space="preserve">would </w:t>
      </w:r>
      <w:r w:rsidR="00440465">
        <w:rPr>
          <w:sz w:val="24"/>
        </w:rPr>
        <w:t xml:space="preserve">need </w:t>
      </w:r>
      <w:r w:rsidR="00B22727">
        <w:rPr>
          <w:sz w:val="24"/>
        </w:rPr>
        <w:t xml:space="preserve">also </w:t>
      </w:r>
      <w:r w:rsidR="00440465">
        <w:rPr>
          <w:sz w:val="24"/>
        </w:rPr>
        <w:t xml:space="preserve">to </w:t>
      </w:r>
      <w:proofErr w:type="gramStart"/>
      <w:r w:rsidR="00440465">
        <w:rPr>
          <w:sz w:val="24"/>
        </w:rPr>
        <w:t>be underwritten</w:t>
      </w:r>
      <w:proofErr w:type="gramEnd"/>
      <w:r w:rsidR="00440465">
        <w:rPr>
          <w:sz w:val="24"/>
        </w:rPr>
        <w:t xml:space="preserve"> by legislation.  </w:t>
      </w:r>
      <w:r w:rsidR="008D1DC9" w:rsidRPr="00DF32A7">
        <w:rPr>
          <w:sz w:val="24"/>
        </w:rPr>
        <w:t xml:space="preserve">Like other elements of Australia’s integrity system, </w:t>
      </w:r>
      <w:r w:rsidR="00440465">
        <w:rPr>
          <w:sz w:val="24"/>
        </w:rPr>
        <w:t>this w</w:t>
      </w:r>
      <w:r w:rsidR="006B5974">
        <w:rPr>
          <w:sz w:val="24"/>
        </w:rPr>
        <w:t>ould</w:t>
      </w:r>
      <w:r w:rsidR="00440465">
        <w:rPr>
          <w:sz w:val="24"/>
        </w:rPr>
        <w:t xml:space="preserve"> remind</w:t>
      </w:r>
      <w:r w:rsidR="0053562B" w:rsidRPr="00DF32A7">
        <w:rPr>
          <w:sz w:val="24"/>
        </w:rPr>
        <w:t xml:space="preserve"> politicians</w:t>
      </w:r>
      <w:r w:rsidR="00D7574D" w:rsidRPr="00DF32A7">
        <w:rPr>
          <w:sz w:val="24"/>
        </w:rPr>
        <w:t xml:space="preserve"> and senior public servants</w:t>
      </w:r>
      <w:r w:rsidR="008D1DC9" w:rsidRPr="00DF32A7">
        <w:rPr>
          <w:sz w:val="24"/>
        </w:rPr>
        <w:t xml:space="preserve"> </w:t>
      </w:r>
      <w:r w:rsidR="0053562B" w:rsidRPr="00DF32A7">
        <w:rPr>
          <w:sz w:val="24"/>
        </w:rPr>
        <w:t xml:space="preserve">that </w:t>
      </w:r>
      <w:r w:rsidR="00D7574D" w:rsidRPr="00DF32A7">
        <w:rPr>
          <w:sz w:val="24"/>
        </w:rPr>
        <w:t>they risk eventually being brought to book should they seek to exploit the ethical grey-zones that arise wherever power meets secrecy.</w:t>
      </w:r>
    </w:p>
    <w:p w:rsidR="00497513" w:rsidRPr="00DF32A7" w:rsidRDefault="00497513" w:rsidP="00CC3F3D">
      <w:pPr>
        <w:pBdr>
          <w:bottom w:val="single" w:sz="6" w:space="1" w:color="auto"/>
        </w:pBdr>
        <w:spacing w:after="480" w:line="258" w:lineRule="auto"/>
        <w:ind w:left="1701" w:right="1656"/>
        <w:rPr>
          <w:sz w:val="24"/>
        </w:rPr>
      </w:pPr>
    </w:p>
    <w:p w:rsidR="00E61804" w:rsidRDefault="00FD11A4" w:rsidP="00CC3F3D">
      <w:pPr>
        <w:spacing w:line="258" w:lineRule="auto"/>
        <w:rPr>
          <w:sz w:val="24"/>
        </w:rPr>
      </w:pPr>
      <w:r w:rsidRPr="00DF32A7">
        <w:rPr>
          <w:sz w:val="24"/>
        </w:rPr>
        <w:t xml:space="preserve">In an era of contestable facts, </w:t>
      </w:r>
      <w:r w:rsidR="00D23A3E" w:rsidRPr="00DF32A7">
        <w:rPr>
          <w:sz w:val="24"/>
        </w:rPr>
        <w:t>fai</w:t>
      </w:r>
      <w:r w:rsidR="00185640" w:rsidRPr="00DF32A7">
        <w:rPr>
          <w:sz w:val="24"/>
        </w:rPr>
        <w:t>ling trust in government</w:t>
      </w:r>
      <w:r w:rsidR="00D23A3E" w:rsidRPr="00DF32A7">
        <w:rPr>
          <w:sz w:val="24"/>
        </w:rPr>
        <w:t>,</w:t>
      </w:r>
      <w:r w:rsidRPr="00DF32A7">
        <w:rPr>
          <w:sz w:val="24"/>
        </w:rPr>
        <w:t xml:space="preserve"> and </w:t>
      </w:r>
      <w:r w:rsidR="002E033D" w:rsidRPr="00DF32A7">
        <w:rPr>
          <w:sz w:val="24"/>
        </w:rPr>
        <w:t>looming</w:t>
      </w:r>
      <w:r w:rsidRPr="00DF32A7">
        <w:rPr>
          <w:sz w:val="24"/>
        </w:rPr>
        <w:t xml:space="preserve"> issues </w:t>
      </w:r>
      <w:r w:rsidR="00506E17" w:rsidRPr="00DF32A7">
        <w:rPr>
          <w:sz w:val="24"/>
        </w:rPr>
        <w:t>that</w:t>
      </w:r>
      <w:r w:rsidRPr="00DF32A7">
        <w:rPr>
          <w:sz w:val="24"/>
        </w:rPr>
        <w:t xml:space="preserve"> are, properly, everyone’s business, </w:t>
      </w:r>
      <w:proofErr w:type="gramStart"/>
      <w:r w:rsidRPr="00DF32A7">
        <w:rPr>
          <w:sz w:val="24"/>
        </w:rPr>
        <w:t>t</w:t>
      </w:r>
      <w:r w:rsidR="00164278" w:rsidRPr="00DF32A7">
        <w:rPr>
          <w:sz w:val="24"/>
        </w:rPr>
        <w:t>he</w:t>
      </w:r>
      <w:proofErr w:type="gramEnd"/>
      <w:r w:rsidR="00164278" w:rsidRPr="00DF32A7">
        <w:rPr>
          <w:sz w:val="24"/>
        </w:rPr>
        <w:t xml:space="preserve"> </w:t>
      </w:r>
      <w:r w:rsidR="00C077DB" w:rsidRPr="00DF32A7">
        <w:rPr>
          <w:sz w:val="24"/>
        </w:rPr>
        <w:t xml:space="preserve">integrity provisions of Australia’s </w:t>
      </w:r>
      <w:r w:rsidR="00C077DB" w:rsidRPr="00DF32A7">
        <w:rPr>
          <w:i/>
          <w:sz w:val="24"/>
        </w:rPr>
        <w:t xml:space="preserve">Public Service Act </w:t>
      </w:r>
      <w:r w:rsidR="00DA3230" w:rsidRPr="00DF32A7">
        <w:rPr>
          <w:sz w:val="24"/>
        </w:rPr>
        <w:t>are a</w:t>
      </w:r>
      <w:r w:rsidR="00185640" w:rsidRPr="00DF32A7">
        <w:rPr>
          <w:sz w:val="24"/>
        </w:rPr>
        <w:t xml:space="preserve"> precious </w:t>
      </w:r>
      <w:r w:rsidR="00DA3230" w:rsidRPr="00DF32A7">
        <w:rPr>
          <w:sz w:val="24"/>
        </w:rPr>
        <w:t xml:space="preserve">national resource.  </w:t>
      </w:r>
      <w:r w:rsidR="00D23A3E" w:rsidRPr="00DF32A7">
        <w:rPr>
          <w:sz w:val="24"/>
        </w:rPr>
        <w:t>I believe they have a place in Australia’s civic life</w:t>
      </w:r>
      <w:r w:rsidR="00E61804">
        <w:rPr>
          <w:sz w:val="24"/>
        </w:rPr>
        <w:t xml:space="preserve"> that has never been more important.</w:t>
      </w:r>
    </w:p>
    <w:p w:rsidR="009B576F" w:rsidRPr="00DF32A7" w:rsidRDefault="004B40D3" w:rsidP="00CC3F3D">
      <w:pPr>
        <w:spacing w:line="258" w:lineRule="auto"/>
        <w:rPr>
          <w:sz w:val="24"/>
        </w:rPr>
      </w:pPr>
      <w:r>
        <w:rPr>
          <w:sz w:val="24"/>
        </w:rPr>
        <w:t>This submission has</w:t>
      </w:r>
      <w:r w:rsidR="009667CF" w:rsidRPr="00DF32A7">
        <w:rPr>
          <w:sz w:val="24"/>
        </w:rPr>
        <w:t xml:space="preserve"> canvassed </w:t>
      </w:r>
      <w:r w:rsidR="00CA7FD6" w:rsidRPr="00DF32A7">
        <w:rPr>
          <w:sz w:val="24"/>
        </w:rPr>
        <w:t xml:space="preserve">some of </w:t>
      </w:r>
      <w:r w:rsidR="009667CF" w:rsidRPr="00DF32A7">
        <w:rPr>
          <w:sz w:val="24"/>
        </w:rPr>
        <w:t xml:space="preserve">the reasons </w:t>
      </w:r>
      <w:r w:rsidR="00CA7FD6" w:rsidRPr="00DF32A7">
        <w:rPr>
          <w:sz w:val="24"/>
        </w:rPr>
        <w:t xml:space="preserve">that </w:t>
      </w:r>
      <w:r w:rsidR="009667CF" w:rsidRPr="00DF32A7">
        <w:rPr>
          <w:sz w:val="24"/>
        </w:rPr>
        <w:t>the ethical content of the Act has not been tested in cases where there is moral doubt about government actions.</w:t>
      </w:r>
      <w:r w:rsidR="00E61804">
        <w:rPr>
          <w:sz w:val="24"/>
        </w:rPr>
        <w:t xml:space="preserve">  </w:t>
      </w:r>
      <w:r w:rsidR="00DA3230" w:rsidRPr="00DF32A7">
        <w:rPr>
          <w:sz w:val="24"/>
        </w:rPr>
        <w:t xml:space="preserve">The </w:t>
      </w:r>
      <w:r w:rsidR="00164278" w:rsidRPr="00DF32A7">
        <w:rPr>
          <w:sz w:val="24"/>
        </w:rPr>
        <w:t xml:space="preserve">question is whether </w:t>
      </w:r>
      <w:r w:rsidR="00185640" w:rsidRPr="00DF32A7">
        <w:rPr>
          <w:sz w:val="24"/>
        </w:rPr>
        <w:t xml:space="preserve">the </w:t>
      </w:r>
      <w:r w:rsidR="009667CF" w:rsidRPr="00DF32A7">
        <w:rPr>
          <w:i/>
          <w:sz w:val="24"/>
        </w:rPr>
        <w:t>Public Service Act</w:t>
      </w:r>
      <w:r w:rsidR="009667CF" w:rsidRPr="00DF32A7">
        <w:rPr>
          <w:sz w:val="24"/>
        </w:rPr>
        <w:t xml:space="preserve">’s integrity provisions </w:t>
      </w:r>
      <w:r w:rsidR="00E06B5A" w:rsidRPr="00DF32A7">
        <w:rPr>
          <w:sz w:val="24"/>
        </w:rPr>
        <w:t xml:space="preserve">are </w:t>
      </w:r>
      <w:r w:rsidR="0080190F">
        <w:rPr>
          <w:sz w:val="24"/>
        </w:rPr>
        <w:t xml:space="preserve">window dressing, or </w:t>
      </w:r>
      <w:r w:rsidR="00164278" w:rsidRPr="00DF32A7">
        <w:rPr>
          <w:sz w:val="24"/>
        </w:rPr>
        <w:t>really alive</w:t>
      </w:r>
      <w:r w:rsidR="00E06B5A" w:rsidRPr="00DF32A7">
        <w:rPr>
          <w:sz w:val="24"/>
        </w:rPr>
        <w:t xml:space="preserve"> and able to guide and support Australia’s public servants</w:t>
      </w:r>
      <w:r w:rsidR="007E4E06" w:rsidRPr="00DF32A7">
        <w:rPr>
          <w:sz w:val="24"/>
        </w:rPr>
        <w:t xml:space="preserve"> </w:t>
      </w:r>
      <w:r w:rsidR="00B87FEA" w:rsidRPr="00DF32A7">
        <w:rPr>
          <w:sz w:val="24"/>
        </w:rPr>
        <w:t xml:space="preserve">to </w:t>
      </w:r>
      <w:r w:rsidR="007E4E06" w:rsidRPr="00DF32A7">
        <w:rPr>
          <w:sz w:val="24"/>
        </w:rPr>
        <w:t xml:space="preserve">discharge </w:t>
      </w:r>
      <w:r w:rsidR="008D1DC9" w:rsidRPr="00DF32A7">
        <w:rPr>
          <w:sz w:val="24"/>
        </w:rPr>
        <w:t xml:space="preserve">fully </w:t>
      </w:r>
      <w:r w:rsidR="007E4E06" w:rsidRPr="00DF32A7">
        <w:rPr>
          <w:sz w:val="24"/>
        </w:rPr>
        <w:t xml:space="preserve">their </w:t>
      </w:r>
      <w:r w:rsidR="00D23A3E" w:rsidRPr="00DF32A7">
        <w:rPr>
          <w:sz w:val="24"/>
        </w:rPr>
        <w:t xml:space="preserve">ethical </w:t>
      </w:r>
      <w:r w:rsidR="007F6822" w:rsidRPr="00DF32A7">
        <w:rPr>
          <w:sz w:val="24"/>
        </w:rPr>
        <w:t>responsibilities</w:t>
      </w:r>
      <w:r w:rsidR="0057623D">
        <w:rPr>
          <w:sz w:val="24"/>
        </w:rPr>
        <w:t xml:space="preserve"> and protect them</w:t>
      </w:r>
      <w:r w:rsidR="004A4FEC">
        <w:rPr>
          <w:sz w:val="24"/>
        </w:rPr>
        <w:t xml:space="preserve"> and the wider public</w:t>
      </w:r>
      <w:r w:rsidR="0057623D">
        <w:rPr>
          <w:sz w:val="24"/>
        </w:rPr>
        <w:t xml:space="preserve"> from any doubt about the ethical value of their work.  M</w:t>
      </w:r>
      <w:r w:rsidR="006B5974">
        <w:rPr>
          <w:sz w:val="24"/>
        </w:rPr>
        <w:t xml:space="preserve">ost relevantly </w:t>
      </w:r>
      <w:r w:rsidR="00440465">
        <w:rPr>
          <w:sz w:val="24"/>
        </w:rPr>
        <w:t>for the Review</w:t>
      </w:r>
      <w:r w:rsidR="0057623D">
        <w:rPr>
          <w:sz w:val="24"/>
        </w:rPr>
        <w:t xml:space="preserve">, </w:t>
      </w:r>
      <w:r w:rsidR="00E61804">
        <w:rPr>
          <w:sz w:val="24"/>
        </w:rPr>
        <w:t xml:space="preserve">this submission contends that </w:t>
      </w:r>
      <w:r w:rsidR="006D26D5">
        <w:rPr>
          <w:sz w:val="24"/>
        </w:rPr>
        <w:t xml:space="preserve">the time is ripe for </w:t>
      </w:r>
      <w:r w:rsidR="00E61804">
        <w:rPr>
          <w:sz w:val="24"/>
        </w:rPr>
        <w:t>these</w:t>
      </w:r>
      <w:r w:rsidR="0057623D">
        <w:rPr>
          <w:sz w:val="24"/>
        </w:rPr>
        <w:t xml:space="preserve"> provisions </w:t>
      </w:r>
      <w:r w:rsidR="006D26D5">
        <w:rPr>
          <w:sz w:val="24"/>
        </w:rPr>
        <w:t xml:space="preserve">to </w:t>
      </w:r>
      <w:r w:rsidR="00440465">
        <w:rPr>
          <w:sz w:val="24"/>
        </w:rPr>
        <w:t>be clarified and strengthened</w:t>
      </w:r>
      <w:r w:rsidR="00264BA5">
        <w:rPr>
          <w:sz w:val="24"/>
        </w:rPr>
        <w:t xml:space="preserve"> going int</w:t>
      </w:r>
      <w:r>
        <w:rPr>
          <w:sz w:val="24"/>
        </w:rPr>
        <w:t>o the future</w:t>
      </w:r>
      <w:r w:rsidR="0057623D">
        <w:rPr>
          <w:sz w:val="24"/>
        </w:rPr>
        <w:t xml:space="preserve">.  This will support </w:t>
      </w:r>
      <w:r w:rsidR="009667CF" w:rsidRPr="00DF32A7">
        <w:rPr>
          <w:sz w:val="24"/>
        </w:rPr>
        <w:t>our public service</w:t>
      </w:r>
      <w:r w:rsidR="00D23A3E" w:rsidRPr="00DF32A7">
        <w:rPr>
          <w:sz w:val="24"/>
        </w:rPr>
        <w:t xml:space="preserve">, </w:t>
      </w:r>
      <w:r w:rsidR="00185640" w:rsidRPr="00DF32A7">
        <w:rPr>
          <w:sz w:val="24"/>
        </w:rPr>
        <w:t xml:space="preserve">where appropriate, </w:t>
      </w:r>
      <w:r w:rsidR="00DA3230" w:rsidRPr="00DF32A7">
        <w:rPr>
          <w:sz w:val="24"/>
        </w:rPr>
        <w:t xml:space="preserve">not simply </w:t>
      </w:r>
      <w:r w:rsidR="0057623D">
        <w:rPr>
          <w:sz w:val="24"/>
        </w:rPr>
        <w:t xml:space="preserve">to </w:t>
      </w:r>
      <w:r w:rsidR="00DA3230" w:rsidRPr="00DF32A7">
        <w:rPr>
          <w:sz w:val="24"/>
        </w:rPr>
        <w:t xml:space="preserve">enact the will of the democratically elected government, but </w:t>
      </w:r>
      <w:r w:rsidR="009667CF" w:rsidRPr="00DF32A7">
        <w:rPr>
          <w:sz w:val="24"/>
        </w:rPr>
        <w:t xml:space="preserve">have the backing of a law that </w:t>
      </w:r>
      <w:r w:rsidR="006B5974">
        <w:rPr>
          <w:sz w:val="24"/>
        </w:rPr>
        <w:t xml:space="preserve">clearly and strongly supports </w:t>
      </w:r>
      <w:r w:rsidR="009667CF" w:rsidRPr="00DF32A7">
        <w:rPr>
          <w:sz w:val="24"/>
        </w:rPr>
        <w:t xml:space="preserve">it to </w:t>
      </w:r>
      <w:r w:rsidR="00DA3230" w:rsidRPr="00DF32A7">
        <w:rPr>
          <w:sz w:val="24"/>
        </w:rPr>
        <w:t xml:space="preserve">stand up as </w:t>
      </w:r>
      <w:r w:rsidR="009667CF" w:rsidRPr="00DF32A7">
        <w:rPr>
          <w:sz w:val="24"/>
        </w:rPr>
        <w:t>a steward</w:t>
      </w:r>
      <w:r w:rsidR="00DA3230" w:rsidRPr="00DF32A7">
        <w:rPr>
          <w:sz w:val="24"/>
        </w:rPr>
        <w:t xml:space="preserve"> </w:t>
      </w:r>
      <w:r w:rsidR="00185640" w:rsidRPr="00DF32A7">
        <w:rPr>
          <w:sz w:val="24"/>
        </w:rPr>
        <w:t xml:space="preserve">of </w:t>
      </w:r>
      <w:r w:rsidR="00DA3230" w:rsidRPr="00DF32A7">
        <w:rPr>
          <w:sz w:val="24"/>
        </w:rPr>
        <w:t xml:space="preserve">Australia’s democratic </w:t>
      </w:r>
      <w:r w:rsidR="005434E4" w:rsidRPr="00DF32A7">
        <w:rPr>
          <w:sz w:val="24"/>
        </w:rPr>
        <w:t>values</w:t>
      </w:r>
      <w:r w:rsidR="006D26D5">
        <w:rPr>
          <w:sz w:val="24"/>
        </w:rPr>
        <w:t xml:space="preserve"> and maintain a public service of the highest standard</w:t>
      </w:r>
      <w:r w:rsidR="00DA3230" w:rsidRPr="00DF32A7">
        <w:rPr>
          <w:sz w:val="24"/>
        </w:rPr>
        <w:t>.</w:t>
      </w:r>
    </w:p>
    <w:p w:rsidR="00823F19" w:rsidRPr="00DF32A7" w:rsidRDefault="00B840B1" w:rsidP="00CC3F3D">
      <w:pPr>
        <w:spacing w:line="258" w:lineRule="auto"/>
        <w:rPr>
          <w:sz w:val="24"/>
        </w:rPr>
      </w:pPr>
      <w:r>
        <w:rPr>
          <w:sz w:val="24"/>
        </w:rPr>
        <w:t xml:space="preserve">I am hopeful that the integrity provisions of the </w:t>
      </w:r>
      <w:r w:rsidRPr="00A66B9E">
        <w:rPr>
          <w:i/>
          <w:sz w:val="24"/>
        </w:rPr>
        <w:t>Public Service Act</w:t>
      </w:r>
      <w:r>
        <w:rPr>
          <w:sz w:val="24"/>
        </w:rPr>
        <w:t xml:space="preserve"> </w:t>
      </w:r>
      <w:proofErr w:type="gramStart"/>
      <w:r>
        <w:rPr>
          <w:sz w:val="24"/>
        </w:rPr>
        <w:t>will be endorsed</w:t>
      </w:r>
      <w:proofErr w:type="gramEnd"/>
      <w:r>
        <w:rPr>
          <w:sz w:val="24"/>
        </w:rPr>
        <w:t xml:space="preserve"> by the review</w:t>
      </w:r>
      <w:r w:rsidR="008B15BA">
        <w:rPr>
          <w:sz w:val="24"/>
        </w:rPr>
        <w:t xml:space="preserve">.  </w:t>
      </w:r>
      <w:r w:rsidR="006D26D5">
        <w:rPr>
          <w:sz w:val="24"/>
        </w:rPr>
        <w:t xml:space="preserve">Clarifying and strengthening their ethical content and articulating </w:t>
      </w:r>
      <w:r w:rsidR="006B5974">
        <w:rPr>
          <w:sz w:val="24"/>
        </w:rPr>
        <w:t>a mandated, practical framework</w:t>
      </w:r>
      <w:r w:rsidR="006D26D5">
        <w:rPr>
          <w:sz w:val="24"/>
        </w:rPr>
        <w:t xml:space="preserve"> in support </w:t>
      </w:r>
      <w:r w:rsidR="008B15BA">
        <w:rPr>
          <w:sz w:val="24"/>
        </w:rPr>
        <w:t>will not be easy, but it is vital</w:t>
      </w:r>
      <w:r w:rsidR="006D26D5">
        <w:rPr>
          <w:sz w:val="24"/>
        </w:rPr>
        <w:t xml:space="preserve"> for Australia’s Public Service</w:t>
      </w:r>
      <w:r w:rsidR="008B15BA">
        <w:rPr>
          <w:sz w:val="24"/>
        </w:rPr>
        <w:t xml:space="preserve">.  </w:t>
      </w:r>
      <w:r w:rsidR="00075238" w:rsidRPr="00DF32A7">
        <w:rPr>
          <w:sz w:val="24"/>
        </w:rPr>
        <w:t xml:space="preserve">For, without </w:t>
      </w:r>
      <w:r w:rsidR="00016C87" w:rsidRPr="00DF32A7">
        <w:rPr>
          <w:sz w:val="24"/>
        </w:rPr>
        <w:t xml:space="preserve">effective </w:t>
      </w:r>
      <w:r w:rsidR="00075238" w:rsidRPr="00DF32A7">
        <w:rPr>
          <w:sz w:val="24"/>
        </w:rPr>
        <w:t xml:space="preserve">legislation and </w:t>
      </w:r>
      <w:r w:rsidR="003E144F" w:rsidRPr="00DF32A7">
        <w:rPr>
          <w:sz w:val="24"/>
        </w:rPr>
        <w:t xml:space="preserve">strong leadership </w:t>
      </w:r>
      <w:r w:rsidR="001431D2" w:rsidRPr="00DF32A7">
        <w:rPr>
          <w:sz w:val="24"/>
        </w:rPr>
        <w:t xml:space="preserve">that empowers those aware of the inner workings of government to guard its </w:t>
      </w:r>
      <w:r w:rsidR="009B520A">
        <w:rPr>
          <w:sz w:val="24"/>
        </w:rPr>
        <w:t>integrity properly, surfacing</w:t>
      </w:r>
      <w:r w:rsidR="008B15BA">
        <w:rPr>
          <w:sz w:val="24"/>
        </w:rPr>
        <w:t xml:space="preserve"> </w:t>
      </w:r>
      <w:r w:rsidR="009B520A">
        <w:rPr>
          <w:sz w:val="24"/>
        </w:rPr>
        <w:t>and helping to resolve</w:t>
      </w:r>
      <w:r w:rsidR="008B15BA">
        <w:rPr>
          <w:sz w:val="24"/>
        </w:rPr>
        <w:t xml:space="preserve"> </w:t>
      </w:r>
      <w:r w:rsidR="006B5974">
        <w:rPr>
          <w:sz w:val="24"/>
        </w:rPr>
        <w:t>moral</w:t>
      </w:r>
      <w:r w:rsidR="008B15BA">
        <w:rPr>
          <w:sz w:val="24"/>
        </w:rPr>
        <w:t xml:space="preserve"> issues</w:t>
      </w:r>
      <w:r w:rsidR="00E346C3">
        <w:rPr>
          <w:sz w:val="24"/>
        </w:rPr>
        <w:t>, receiving valued guidance on their roles,</w:t>
      </w:r>
      <w:r w:rsidR="006B5974">
        <w:rPr>
          <w:sz w:val="24"/>
        </w:rPr>
        <w:t xml:space="preserve"> and building trust in our public service, </w:t>
      </w:r>
      <w:r w:rsidR="00075238" w:rsidRPr="00DF32A7">
        <w:rPr>
          <w:sz w:val="24"/>
        </w:rPr>
        <w:t xml:space="preserve">we </w:t>
      </w:r>
      <w:r w:rsidR="00036923" w:rsidRPr="00DF32A7">
        <w:rPr>
          <w:sz w:val="24"/>
        </w:rPr>
        <w:t>will</w:t>
      </w:r>
      <w:r w:rsidR="00075238" w:rsidRPr="00DF32A7">
        <w:rPr>
          <w:sz w:val="24"/>
        </w:rPr>
        <w:t xml:space="preserve"> not </w:t>
      </w:r>
      <w:r w:rsidR="003E144F" w:rsidRPr="00DF32A7">
        <w:rPr>
          <w:sz w:val="24"/>
        </w:rPr>
        <w:t>be ready for</w:t>
      </w:r>
      <w:r w:rsidR="0034407C">
        <w:rPr>
          <w:sz w:val="24"/>
        </w:rPr>
        <w:t xml:space="preserve"> 2030</w:t>
      </w:r>
      <w:r w:rsidR="00306857">
        <w:rPr>
          <w:sz w:val="24"/>
        </w:rPr>
        <w:t>.</w:t>
      </w:r>
    </w:p>
    <w:p w:rsidR="00464F38" w:rsidRPr="00DF32A7" w:rsidRDefault="00464F38" w:rsidP="00CC3F3D">
      <w:pPr>
        <w:pBdr>
          <w:bottom w:val="double" w:sz="4" w:space="1" w:color="auto"/>
        </w:pBdr>
        <w:spacing w:line="258" w:lineRule="auto"/>
        <w:ind w:left="1701" w:right="1655"/>
        <w:rPr>
          <w:sz w:val="24"/>
        </w:rPr>
      </w:pPr>
    </w:p>
    <w:p w:rsidR="00D47095" w:rsidRPr="00DF32A7" w:rsidRDefault="00D47095" w:rsidP="00CC3F3D">
      <w:pPr>
        <w:spacing w:line="258" w:lineRule="auto"/>
        <w:rPr>
          <w:sz w:val="24"/>
        </w:rPr>
      </w:pPr>
      <w:r w:rsidRPr="00DF32A7">
        <w:rPr>
          <w:sz w:val="24"/>
        </w:rPr>
        <w:br w:type="page"/>
      </w:r>
    </w:p>
    <w:p w:rsidR="009A7F24" w:rsidRPr="009A7F24" w:rsidRDefault="009A7F24" w:rsidP="00CC3F3D">
      <w:pPr>
        <w:pStyle w:val="Heading3"/>
        <w:spacing w:line="258" w:lineRule="auto"/>
        <w:rPr>
          <w:color w:val="000000"/>
          <w:sz w:val="28"/>
        </w:rPr>
      </w:pPr>
      <w:bookmarkStart w:id="1" w:name="subsectionhead"/>
      <w:r w:rsidRPr="009A7F24">
        <w:rPr>
          <w:color w:val="000000"/>
          <w:sz w:val="28"/>
        </w:rPr>
        <w:lastRenderedPageBreak/>
        <w:t>Appendix</w:t>
      </w:r>
      <w:r>
        <w:rPr>
          <w:color w:val="000000"/>
          <w:sz w:val="28"/>
        </w:rPr>
        <w:t xml:space="preserve">—extracts from the </w:t>
      </w:r>
      <w:r w:rsidRPr="009A7F24">
        <w:rPr>
          <w:i/>
          <w:color w:val="000000"/>
          <w:sz w:val="28"/>
        </w:rPr>
        <w:t>Public Service Act 1999</w:t>
      </w:r>
      <w:r>
        <w:rPr>
          <w:color w:val="000000"/>
          <w:sz w:val="28"/>
        </w:rPr>
        <w:t>.</w:t>
      </w:r>
    </w:p>
    <w:p w:rsidR="008C5323" w:rsidRPr="00DF32A7" w:rsidRDefault="008C5323" w:rsidP="00CC3F3D">
      <w:pPr>
        <w:pStyle w:val="Heading3"/>
        <w:spacing w:line="258" w:lineRule="auto"/>
        <w:rPr>
          <w:i/>
          <w:color w:val="000000"/>
          <w:sz w:val="20"/>
        </w:rPr>
      </w:pPr>
      <w:r w:rsidRPr="00DF32A7">
        <w:rPr>
          <w:i/>
          <w:color w:val="000000"/>
          <w:sz w:val="20"/>
        </w:rPr>
        <w:t>PUBLIC SERVICE ACT 1999 - SECT 10</w:t>
      </w:r>
    </w:p>
    <w:p w:rsidR="00BB24EF" w:rsidRPr="00DF32A7" w:rsidRDefault="008C5323" w:rsidP="00CC3F3D">
      <w:pPr>
        <w:spacing w:after="0" w:line="258" w:lineRule="auto"/>
        <w:rPr>
          <w:rFonts w:ascii="Times New Roman" w:eastAsia="Times New Roman" w:hAnsi="Times New Roman" w:cs="Times New Roman"/>
          <w:i/>
          <w:szCs w:val="24"/>
        </w:rPr>
      </w:pPr>
      <w:r w:rsidRPr="00DF32A7">
        <w:rPr>
          <w:b/>
          <w:bCs/>
          <w:i/>
          <w:color w:val="000000"/>
          <w:szCs w:val="27"/>
        </w:rPr>
        <w:t>APS Values</w:t>
      </w:r>
    </w:p>
    <w:p w:rsidR="00BB24EF" w:rsidRPr="00DF32A7" w:rsidRDefault="00BB24EF" w:rsidP="00CC3F3D">
      <w:pPr>
        <w:spacing w:before="100" w:beforeAutospacing="1" w:after="100" w:afterAutospacing="1" w:line="258" w:lineRule="auto"/>
        <w:rPr>
          <w:rFonts w:ascii="Times New Roman" w:eastAsia="Times New Roman" w:hAnsi="Times New Roman" w:cs="Times New Roman"/>
          <w:i/>
          <w:color w:val="000000"/>
          <w:szCs w:val="27"/>
        </w:rPr>
      </w:pPr>
      <w:r w:rsidRPr="00DF32A7">
        <w:rPr>
          <w:rFonts w:ascii="Times New Roman" w:eastAsia="Times New Roman" w:hAnsi="Times New Roman" w:cs="Times New Roman"/>
          <w:i/>
          <w:color w:val="000000"/>
          <w:szCs w:val="27"/>
        </w:rPr>
        <w:t>Committed to service</w:t>
      </w:r>
    </w:p>
    <w:p w:rsidR="00BB24EF" w:rsidRPr="00DF32A7" w:rsidRDefault="00BB24EF" w:rsidP="00CC3F3D">
      <w:pPr>
        <w:spacing w:before="100" w:beforeAutospacing="1" w:after="100" w:afterAutospacing="1" w:line="258" w:lineRule="auto"/>
        <w:rPr>
          <w:rFonts w:ascii="Times New Roman" w:eastAsia="Times New Roman" w:hAnsi="Times New Roman" w:cs="Times New Roman"/>
          <w:i/>
          <w:color w:val="000000"/>
          <w:szCs w:val="27"/>
        </w:rPr>
      </w:pPr>
      <w:bookmarkStart w:id="2" w:name="subsection"/>
      <w:r w:rsidRPr="00DF32A7">
        <w:rPr>
          <w:rFonts w:ascii="Times New Roman" w:eastAsia="Times New Roman" w:hAnsi="Times New Roman" w:cs="Times New Roman"/>
          <w:i/>
          <w:color w:val="000000"/>
          <w:szCs w:val="27"/>
        </w:rPr>
        <w:t>             (1)  The APS is professional, objective, innovative and efficient, and works collaboratively to achieve the best results for the Australian community and the Government.</w:t>
      </w:r>
    </w:p>
    <w:p w:rsidR="00BB24EF" w:rsidRPr="00DF32A7" w:rsidRDefault="00BB24EF" w:rsidP="00CC3F3D">
      <w:pPr>
        <w:spacing w:before="100" w:beforeAutospacing="1" w:after="100" w:afterAutospacing="1" w:line="258" w:lineRule="auto"/>
        <w:rPr>
          <w:rFonts w:ascii="Times New Roman" w:eastAsia="Times New Roman" w:hAnsi="Times New Roman" w:cs="Times New Roman"/>
          <w:i/>
          <w:color w:val="000000"/>
          <w:szCs w:val="27"/>
        </w:rPr>
      </w:pPr>
      <w:r w:rsidRPr="00DF32A7">
        <w:rPr>
          <w:rFonts w:ascii="Times New Roman" w:eastAsia="Times New Roman" w:hAnsi="Times New Roman" w:cs="Times New Roman"/>
          <w:i/>
          <w:color w:val="000000"/>
          <w:szCs w:val="27"/>
        </w:rPr>
        <w:t>Ethical</w:t>
      </w:r>
    </w:p>
    <w:p w:rsidR="00BB24EF" w:rsidRPr="00DF32A7" w:rsidRDefault="00BB24EF" w:rsidP="00CC3F3D">
      <w:pPr>
        <w:spacing w:before="100" w:beforeAutospacing="1" w:after="100" w:afterAutospacing="1" w:line="258" w:lineRule="auto"/>
        <w:rPr>
          <w:rFonts w:ascii="Times New Roman" w:eastAsia="Times New Roman" w:hAnsi="Times New Roman" w:cs="Times New Roman"/>
          <w:i/>
          <w:color w:val="000000"/>
          <w:szCs w:val="27"/>
        </w:rPr>
      </w:pPr>
      <w:r w:rsidRPr="00DF32A7">
        <w:rPr>
          <w:rFonts w:ascii="Times New Roman" w:eastAsia="Times New Roman" w:hAnsi="Times New Roman" w:cs="Times New Roman"/>
          <w:i/>
          <w:color w:val="000000"/>
          <w:szCs w:val="27"/>
        </w:rPr>
        <w:t>             (2)  The APS demonstrates leadership, is trustworthy, and acts with integrity, in all that it does.</w:t>
      </w:r>
    </w:p>
    <w:p w:rsidR="00BB24EF" w:rsidRPr="00DF32A7" w:rsidRDefault="00BB24EF" w:rsidP="00CC3F3D">
      <w:pPr>
        <w:spacing w:before="100" w:beforeAutospacing="1" w:after="100" w:afterAutospacing="1" w:line="258" w:lineRule="auto"/>
        <w:rPr>
          <w:rFonts w:ascii="Times New Roman" w:eastAsia="Times New Roman" w:hAnsi="Times New Roman" w:cs="Times New Roman"/>
          <w:i/>
          <w:color w:val="000000"/>
          <w:szCs w:val="27"/>
        </w:rPr>
      </w:pPr>
      <w:r w:rsidRPr="00DF32A7">
        <w:rPr>
          <w:rFonts w:ascii="Times New Roman" w:eastAsia="Times New Roman" w:hAnsi="Times New Roman" w:cs="Times New Roman"/>
          <w:i/>
          <w:color w:val="000000"/>
          <w:szCs w:val="27"/>
        </w:rPr>
        <w:t>Respectful</w:t>
      </w:r>
    </w:p>
    <w:p w:rsidR="00BB24EF" w:rsidRPr="00DF32A7" w:rsidRDefault="00BB24EF" w:rsidP="00CC3F3D">
      <w:pPr>
        <w:spacing w:before="100" w:beforeAutospacing="1" w:after="100" w:afterAutospacing="1" w:line="258" w:lineRule="auto"/>
        <w:rPr>
          <w:rFonts w:ascii="Times New Roman" w:eastAsia="Times New Roman" w:hAnsi="Times New Roman" w:cs="Times New Roman"/>
          <w:i/>
          <w:color w:val="000000"/>
          <w:szCs w:val="27"/>
        </w:rPr>
      </w:pPr>
      <w:r w:rsidRPr="00DF32A7">
        <w:rPr>
          <w:rFonts w:ascii="Times New Roman" w:eastAsia="Times New Roman" w:hAnsi="Times New Roman" w:cs="Times New Roman"/>
          <w:i/>
          <w:color w:val="000000"/>
          <w:szCs w:val="27"/>
        </w:rPr>
        <w:t>             (3)  The APS respects all people, including their rights and their heritage.</w:t>
      </w:r>
    </w:p>
    <w:p w:rsidR="00BB24EF" w:rsidRPr="00DF32A7" w:rsidRDefault="00BB24EF" w:rsidP="00CC3F3D">
      <w:pPr>
        <w:spacing w:before="100" w:beforeAutospacing="1" w:after="100" w:afterAutospacing="1" w:line="258" w:lineRule="auto"/>
        <w:rPr>
          <w:rFonts w:ascii="Times New Roman" w:eastAsia="Times New Roman" w:hAnsi="Times New Roman" w:cs="Times New Roman"/>
          <w:i/>
          <w:color w:val="000000"/>
          <w:szCs w:val="27"/>
        </w:rPr>
      </w:pPr>
      <w:r w:rsidRPr="00DF32A7">
        <w:rPr>
          <w:rFonts w:ascii="Times New Roman" w:eastAsia="Times New Roman" w:hAnsi="Times New Roman" w:cs="Times New Roman"/>
          <w:i/>
          <w:color w:val="000000"/>
          <w:szCs w:val="27"/>
        </w:rPr>
        <w:t>Accountable</w:t>
      </w:r>
    </w:p>
    <w:p w:rsidR="00BB24EF" w:rsidRPr="00DF32A7" w:rsidRDefault="00BB24EF" w:rsidP="00CC3F3D">
      <w:pPr>
        <w:spacing w:before="100" w:beforeAutospacing="1" w:after="100" w:afterAutospacing="1" w:line="258" w:lineRule="auto"/>
        <w:rPr>
          <w:rFonts w:ascii="Times New Roman" w:eastAsia="Times New Roman" w:hAnsi="Times New Roman" w:cs="Times New Roman"/>
          <w:i/>
          <w:color w:val="000000"/>
          <w:szCs w:val="27"/>
        </w:rPr>
      </w:pPr>
      <w:r w:rsidRPr="00DF32A7">
        <w:rPr>
          <w:rFonts w:ascii="Times New Roman" w:eastAsia="Times New Roman" w:hAnsi="Times New Roman" w:cs="Times New Roman"/>
          <w:i/>
          <w:color w:val="000000"/>
          <w:szCs w:val="27"/>
        </w:rPr>
        <w:t>             (4)  The APS is open and accountable to the Australian community under the law and within the framework of Ministerial responsibility.</w:t>
      </w:r>
    </w:p>
    <w:bookmarkEnd w:id="1"/>
    <w:p w:rsidR="00BB24EF" w:rsidRPr="00DF32A7" w:rsidRDefault="00BB24EF" w:rsidP="00CC3F3D">
      <w:pPr>
        <w:spacing w:before="100" w:beforeAutospacing="1" w:after="100" w:afterAutospacing="1" w:line="258" w:lineRule="auto"/>
        <w:rPr>
          <w:rFonts w:ascii="Times New Roman" w:eastAsia="Times New Roman" w:hAnsi="Times New Roman" w:cs="Times New Roman"/>
          <w:i/>
          <w:color w:val="000000"/>
          <w:szCs w:val="27"/>
        </w:rPr>
      </w:pPr>
      <w:r w:rsidRPr="00DF32A7">
        <w:rPr>
          <w:rFonts w:ascii="Times New Roman" w:eastAsia="Times New Roman" w:hAnsi="Times New Roman" w:cs="Times New Roman"/>
          <w:i/>
          <w:color w:val="000000"/>
          <w:szCs w:val="27"/>
        </w:rPr>
        <w:t>Impartial</w:t>
      </w:r>
    </w:p>
    <w:bookmarkEnd w:id="2"/>
    <w:p w:rsidR="00BB24EF" w:rsidRPr="00DF32A7" w:rsidRDefault="00BB24EF" w:rsidP="00CC3F3D">
      <w:pPr>
        <w:spacing w:before="100" w:beforeAutospacing="1" w:after="100" w:afterAutospacing="1" w:line="258" w:lineRule="auto"/>
        <w:rPr>
          <w:rFonts w:ascii="Times New Roman" w:eastAsia="Times New Roman" w:hAnsi="Times New Roman" w:cs="Times New Roman"/>
          <w:i/>
          <w:color w:val="000000"/>
          <w:szCs w:val="27"/>
        </w:rPr>
      </w:pPr>
      <w:r w:rsidRPr="00DF32A7">
        <w:rPr>
          <w:rFonts w:ascii="Times New Roman" w:eastAsia="Times New Roman" w:hAnsi="Times New Roman" w:cs="Times New Roman"/>
          <w:i/>
          <w:color w:val="000000"/>
          <w:szCs w:val="27"/>
        </w:rPr>
        <w:t>             (5)  The APS is apolitical and provides the Government with advice that is frank, honest, timely and based on the best available evidence.</w:t>
      </w:r>
    </w:p>
    <w:p w:rsidR="00BB24EF" w:rsidRPr="00DF32A7" w:rsidRDefault="00BB24EF" w:rsidP="00CC3F3D">
      <w:pPr>
        <w:spacing w:line="258" w:lineRule="auto"/>
        <w:rPr>
          <w:i/>
          <w:sz w:val="20"/>
        </w:rPr>
      </w:pPr>
    </w:p>
    <w:p w:rsidR="008C5323" w:rsidRPr="00DF32A7" w:rsidRDefault="008C5323" w:rsidP="00CC3F3D">
      <w:pPr>
        <w:pStyle w:val="Heading3"/>
        <w:spacing w:line="258" w:lineRule="auto"/>
        <w:rPr>
          <w:i/>
          <w:color w:val="000000"/>
          <w:sz w:val="20"/>
        </w:rPr>
      </w:pPr>
      <w:r w:rsidRPr="00DF32A7">
        <w:rPr>
          <w:i/>
          <w:color w:val="000000"/>
          <w:sz w:val="20"/>
        </w:rPr>
        <w:t>PUBLIC SERVICE ACT 1999 - SECT 13</w:t>
      </w:r>
    </w:p>
    <w:p w:rsidR="008C5323" w:rsidRPr="00DF32A7" w:rsidRDefault="008C5323" w:rsidP="00CC3F3D">
      <w:pPr>
        <w:spacing w:line="258" w:lineRule="auto"/>
        <w:rPr>
          <w:i/>
          <w:sz w:val="20"/>
        </w:rPr>
      </w:pPr>
      <w:r w:rsidRPr="00DF32A7">
        <w:rPr>
          <w:b/>
          <w:bCs/>
          <w:i/>
          <w:color w:val="000000"/>
          <w:szCs w:val="27"/>
        </w:rPr>
        <w:t xml:space="preserve">The APS </w:t>
      </w:r>
      <w:r w:rsidR="00624FCE" w:rsidRPr="00DF32A7">
        <w:rPr>
          <w:b/>
          <w:bCs/>
          <w:i/>
          <w:color w:val="000000"/>
          <w:szCs w:val="27"/>
        </w:rPr>
        <w:t>Code of Conduct</w:t>
      </w:r>
    </w:p>
    <w:p w:rsidR="008C5323" w:rsidRPr="00DF32A7" w:rsidRDefault="008C5323" w:rsidP="00CC3F3D">
      <w:pPr>
        <w:pStyle w:val="subsection"/>
        <w:spacing w:line="258" w:lineRule="auto"/>
        <w:rPr>
          <w:i/>
          <w:color w:val="000000"/>
          <w:sz w:val="22"/>
          <w:szCs w:val="27"/>
        </w:rPr>
      </w:pPr>
      <w:r w:rsidRPr="00DF32A7">
        <w:rPr>
          <w:i/>
          <w:color w:val="000000"/>
          <w:sz w:val="22"/>
          <w:szCs w:val="27"/>
        </w:rPr>
        <w:t>             (1)  An APS employee must behave honestly and with integrity in connection with APS employment.</w:t>
      </w:r>
    </w:p>
    <w:p w:rsidR="008C5323" w:rsidRPr="00DF32A7" w:rsidRDefault="008C5323" w:rsidP="00CC3F3D">
      <w:pPr>
        <w:pStyle w:val="subsection"/>
        <w:spacing w:line="258" w:lineRule="auto"/>
        <w:rPr>
          <w:i/>
          <w:color w:val="000000"/>
          <w:sz w:val="22"/>
          <w:szCs w:val="27"/>
        </w:rPr>
      </w:pPr>
      <w:r w:rsidRPr="00DF32A7">
        <w:rPr>
          <w:i/>
          <w:color w:val="000000"/>
          <w:sz w:val="22"/>
          <w:szCs w:val="27"/>
        </w:rPr>
        <w:t>             (2)  An APS employee must act with care and diligence in connection with APS employment.</w:t>
      </w:r>
    </w:p>
    <w:p w:rsidR="008C5323" w:rsidRPr="00DF32A7" w:rsidRDefault="008C5323" w:rsidP="00CC3F3D">
      <w:pPr>
        <w:pStyle w:val="subsection"/>
        <w:spacing w:line="258" w:lineRule="auto"/>
        <w:rPr>
          <w:i/>
          <w:color w:val="000000"/>
          <w:sz w:val="22"/>
          <w:szCs w:val="27"/>
        </w:rPr>
      </w:pPr>
      <w:r w:rsidRPr="00DF32A7">
        <w:rPr>
          <w:i/>
          <w:color w:val="000000"/>
          <w:sz w:val="22"/>
          <w:szCs w:val="27"/>
        </w:rPr>
        <w:t>             (3)  An APS employee, when acting in connection with APS employment, must treat everyone with respect and courtesy, and without harassment.</w:t>
      </w:r>
    </w:p>
    <w:p w:rsidR="008C5323" w:rsidRPr="00DF32A7" w:rsidRDefault="008C5323" w:rsidP="00CC3F3D">
      <w:pPr>
        <w:pStyle w:val="subsection"/>
        <w:spacing w:line="258" w:lineRule="auto"/>
        <w:rPr>
          <w:i/>
          <w:color w:val="000000"/>
          <w:sz w:val="22"/>
          <w:szCs w:val="27"/>
        </w:rPr>
      </w:pPr>
      <w:r w:rsidRPr="00DF32A7">
        <w:rPr>
          <w:i/>
          <w:color w:val="000000"/>
          <w:sz w:val="22"/>
          <w:szCs w:val="27"/>
        </w:rPr>
        <w:t>             (4)  An APS employee, when acting in connection with APS employment, must comply with all applicable Australian laws. For this purpose,</w:t>
      </w:r>
      <w:r w:rsidRPr="00DF32A7">
        <w:rPr>
          <w:rStyle w:val="apple-converted-space"/>
          <w:i/>
          <w:color w:val="000000"/>
          <w:sz w:val="22"/>
          <w:szCs w:val="27"/>
        </w:rPr>
        <w:t> </w:t>
      </w:r>
      <w:r w:rsidRPr="00DF32A7">
        <w:rPr>
          <w:b/>
          <w:bCs/>
          <w:i/>
          <w:iCs/>
          <w:color w:val="000000"/>
          <w:sz w:val="22"/>
          <w:szCs w:val="27"/>
        </w:rPr>
        <w:t>Australian law</w:t>
      </w:r>
      <w:r w:rsidRPr="00DF32A7">
        <w:rPr>
          <w:rStyle w:val="apple-converted-space"/>
          <w:b/>
          <w:bCs/>
          <w:i/>
          <w:iCs/>
          <w:color w:val="000000"/>
          <w:sz w:val="22"/>
          <w:szCs w:val="27"/>
        </w:rPr>
        <w:t> </w:t>
      </w:r>
      <w:r w:rsidRPr="00DF32A7">
        <w:rPr>
          <w:i/>
          <w:color w:val="000000"/>
          <w:sz w:val="22"/>
          <w:szCs w:val="27"/>
        </w:rPr>
        <w:t>means:</w:t>
      </w:r>
    </w:p>
    <w:p w:rsidR="008C5323" w:rsidRPr="00DF32A7" w:rsidRDefault="008C5323" w:rsidP="00CC3F3D">
      <w:pPr>
        <w:pStyle w:val="paragraph"/>
        <w:spacing w:line="258" w:lineRule="auto"/>
        <w:rPr>
          <w:i/>
          <w:color w:val="000000"/>
          <w:sz w:val="22"/>
          <w:szCs w:val="27"/>
        </w:rPr>
      </w:pPr>
      <w:bookmarkStart w:id="3" w:name="paragraph"/>
      <w:r w:rsidRPr="00DF32A7">
        <w:rPr>
          <w:i/>
          <w:color w:val="000000"/>
          <w:sz w:val="22"/>
          <w:szCs w:val="27"/>
        </w:rPr>
        <w:t xml:space="preserve">                     (a)  </w:t>
      </w:r>
      <w:proofErr w:type="gramStart"/>
      <w:r w:rsidRPr="00DF32A7">
        <w:rPr>
          <w:i/>
          <w:color w:val="000000"/>
          <w:sz w:val="22"/>
          <w:szCs w:val="27"/>
        </w:rPr>
        <w:t>any</w:t>
      </w:r>
      <w:proofErr w:type="gramEnd"/>
      <w:r w:rsidRPr="00DF32A7">
        <w:rPr>
          <w:i/>
          <w:color w:val="000000"/>
          <w:sz w:val="22"/>
          <w:szCs w:val="27"/>
        </w:rPr>
        <w:t xml:space="preserve"> Act (including this Act), or any instrument made under an Act; or</w:t>
      </w:r>
    </w:p>
    <w:p w:rsidR="008C5323" w:rsidRPr="00DF32A7" w:rsidRDefault="008C5323" w:rsidP="00CC3F3D">
      <w:pPr>
        <w:pStyle w:val="paragraph"/>
        <w:spacing w:line="258" w:lineRule="auto"/>
        <w:rPr>
          <w:i/>
          <w:color w:val="000000"/>
          <w:sz w:val="22"/>
          <w:szCs w:val="27"/>
        </w:rPr>
      </w:pPr>
      <w:r w:rsidRPr="00DF32A7">
        <w:rPr>
          <w:i/>
          <w:color w:val="000000"/>
          <w:sz w:val="22"/>
          <w:szCs w:val="27"/>
        </w:rPr>
        <w:t xml:space="preserve">                     (b)  </w:t>
      </w:r>
      <w:proofErr w:type="gramStart"/>
      <w:r w:rsidRPr="00DF32A7">
        <w:rPr>
          <w:i/>
          <w:color w:val="000000"/>
          <w:sz w:val="22"/>
          <w:szCs w:val="27"/>
        </w:rPr>
        <w:t>any</w:t>
      </w:r>
      <w:proofErr w:type="gramEnd"/>
      <w:r w:rsidRPr="00DF32A7">
        <w:rPr>
          <w:i/>
          <w:color w:val="000000"/>
          <w:sz w:val="22"/>
          <w:szCs w:val="27"/>
        </w:rPr>
        <w:t xml:space="preserve"> law of a State or Territory, including any instrument made under such a law.</w:t>
      </w:r>
    </w:p>
    <w:p w:rsidR="008C5323" w:rsidRPr="00DF32A7" w:rsidRDefault="008C5323" w:rsidP="00CC3F3D">
      <w:pPr>
        <w:pStyle w:val="subsection"/>
        <w:spacing w:line="258" w:lineRule="auto"/>
        <w:rPr>
          <w:i/>
          <w:color w:val="000000"/>
          <w:sz w:val="22"/>
          <w:szCs w:val="27"/>
        </w:rPr>
      </w:pPr>
      <w:r w:rsidRPr="00DF32A7">
        <w:rPr>
          <w:i/>
          <w:color w:val="000000"/>
          <w:sz w:val="22"/>
          <w:szCs w:val="27"/>
        </w:rPr>
        <w:t>             (5)  An APS employee must comply with any lawful and reasonable direction given by someone in the employee's Agency who has authority to give the direction.</w:t>
      </w:r>
    </w:p>
    <w:p w:rsidR="008C5323" w:rsidRPr="00DF32A7" w:rsidRDefault="008C5323" w:rsidP="00CC3F3D">
      <w:pPr>
        <w:pStyle w:val="subsection"/>
        <w:spacing w:line="258" w:lineRule="auto"/>
        <w:rPr>
          <w:i/>
          <w:color w:val="000000"/>
          <w:sz w:val="22"/>
          <w:szCs w:val="27"/>
        </w:rPr>
      </w:pPr>
      <w:r w:rsidRPr="00DF32A7">
        <w:rPr>
          <w:i/>
          <w:color w:val="000000"/>
          <w:sz w:val="22"/>
          <w:szCs w:val="27"/>
        </w:rPr>
        <w:lastRenderedPageBreak/>
        <w:t>             (6)  An APS employee must maintain appropriate confidentiality about dealings that the employee has with any Minister or Minister's member of staff.</w:t>
      </w:r>
    </w:p>
    <w:p w:rsidR="008C5323" w:rsidRPr="00DF32A7" w:rsidRDefault="008C5323" w:rsidP="00CC3F3D">
      <w:pPr>
        <w:pStyle w:val="subsection"/>
        <w:spacing w:line="258" w:lineRule="auto"/>
        <w:rPr>
          <w:i/>
          <w:color w:val="000000"/>
          <w:sz w:val="22"/>
          <w:szCs w:val="27"/>
        </w:rPr>
      </w:pPr>
      <w:r w:rsidRPr="00DF32A7">
        <w:rPr>
          <w:i/>
          <w:color w:val="000000"/>
          <w:sz w:val="22"/>
          <w:szCs w:val="27"/>
        </w:rPr>
        <w:t>             (7)  An APS employee must:</w:t>
      </w:r>
    </w:p>
    <w:p w:rsidR="008C5323" w:rsidRPr="00DF32A7" w:rsidRDefault="008C5323" w:rsidP="00CC3F3D">
      <w:pPr>
        <w:pStyle w:val="paragraph"/>
        <w:spacing w:line="258" w:lineRule="auto"/>
        <w:rPr>
          <w:i/>
          <w:color w:val="000000"/>
          <w:sz w:val="22"/>
          <w:szCs w:val="27"/>
        </w:rPr>
      </w:pPr>
      <w:r w:rsidRPr="00DF32A7">
        <w:rPr>
          <w:i/>
          <w:color w:val="000000"/>
          <w:sz w:val="22"/>
          <w:szCs w:val="27"/>
        </w:rPr>
        <w:t xml:space="preserve">                     (a)  </w:t>
      </w:r>
      <w:proofErr w:type="gramStart"/>
      <w:r w:rsidRPr="00DF32A7">
        <w:rPr>
          <w:i/>
          <w:color w:val="000000"/>
          <w:sz w:val="22"/>
          <w:szCs w:val="27"/>
        </w:rPr>
        <w:t>take</w:t>
      </w:r>
      <w:proofErr w:type="gramEnd"/>
      <w:r w:rsidRPr="00DF32A7">
        <w:rPr>
          <w:i/>
          <w:color w:val="000000"/>
          <w:sz w:val="22"/>
          <w:szCs w:val="27"/>
        </w:rPr>
        <w:t xml:space="preserve"> reasonable steps to avoid any conflict of interest (real or apparent) in connection with the employee's APS employment; and</w:t>
      </w:r>
    </w:p>
    <w:p w:rsidR="008C5323" w:rsidRPr="00DF32A7" w:rsidRDefault="008C5323" w:rsidP="00CC3F3D">
      <w:pPr>
        <w:pStyle w:val="paragraph"/>
        <w:spacing w:line="258" w:lineRule="auto"/>
        <w:rPr>
          <w:i/>
          <w:color w:val="000000"/>
          <w:sz w:val="22"/>
          <w:szCs w:val="27"/>
        </w:rPr>
      </w:pPr>
      <w:r w:rsidRPr="00DF32A7">
        <w:rPr>
          <w:i/>
          <w:color w:val="000000"/>
          <w:sz w:val="22"/>
          <w:szCs w:val="27"/>
        </w:rPr>
        <w:t xml:space="preserve">                     (b)  </w:t>
      </w:r>
      <w:proofErr w:type="gramStart"/>
      <w:r w:rsidRPr="00DF32A7">
        <w:rPr>
          <w:i/>
          <w:color w:val="000000"/>
          <w:sz w:val="22"/>
          <w:szCs w:val="27"/>
        </w:rPr>
        <w:t>disclose</w:t>
      </w:r>
      <w:proofErr w:type="gramEnd"/>
      <w:r w:rsidRPr="00DF32A7">
        <w:rPr>
          <w:i/>
          <w:color w:val="000000"/>
          <w:sz w:val="22"/>
          <w:szCs w:val="27"/>
        </w:rPr>
        <w:t xml:space="preserve"> details of any material personal interest of the employee in connection with the employee's APS employment.</w:t>
      </w:r>
    </w:p>
    <w:p w:rsidR="008C5323" w:rsidRPr="00DF32A7" w:rsidRDefault="008C5323" w:rsidP="00CC3F3D">
      <w:pPr>
        <w:pStyle w:val="subsection"/>
        <w:spacing w:line="258" w:lineRule="auto"/>
        <w:rPr>
          <w:i/>
          <w:color w:val="000000"/>
          <w:sz w:val="22"/>
          <w:szCs w:val="27"/>
        </w:rPr>
      </w:pPr>
      <w:r w:rsidRPr="00DF32A7">
        <w:rPr>
          <w:i/>
          <w:color w:val="000000"/>
          <w:sz w:val="22"/>
          <w:szCs w:val="27"/>
        </w:rPr>
        <w:t>             (8)  An APS employee must use Commonwealth resources in a proper manner and for a proper purpose.</w:t>
      </w:r>
    </w:p>
    <w:p w:rsidR="008C5323" w:rsidRPr="00DF32A7" w:rsidRDefault="008C5323" w:rsidP="00CC3F3D">
      <w:pPr>
        <w:pStyle w:val="subsection"/>
        <w:spacing w:line="258" w:lineRule="auto"/>
        <w:rPr>
          <w:i/>
          <w:color w:val="000000"/>
          <w:sz w:val="22"/>
          <w:szCs w:val="27"/>
        </w:rPr>
      </w:pPr>
      <w:r w:rsidRPr="00DF32A7">
        <w:rPr>
          <w:i/>
          <w:color w:val="000000"/>
          <w:sz w:val="22"/>
          <w:szCs w:val="27"/>
        </w:rPr>
        <w:t xml:space="preserve">             (9)  An APS employee must not provide false or misleading information in response to a request for information that </w:t>
      </w:r>
      <w:proofErr w:type="gramStart"/>
      <w:r w:rsidRPr="00DF32A7">
        <w:rPr>
          <w:i/>
          <w:color w:val="000000"/>
          <w:sz w:val="22"/>
          <w:szCs w:val="27"/>
        </w:rPr>
        <w:t>is made</w:t>
      </w:r>
      <w:proofErr w:type="gramEnd"/>
      <w:r w:rsidRPr="00DF32A7">
        <w:rPr>
          <w:i/>
          <w:color w:val="000000"/>
          <w:sz w:val="22"/>
          <w:szCs w:val="27"/>
        </w:rPr>
        <w:t xml:space="preserve"> for official purposes in connection with the employee's APS employment.</w:t>
      </w:r>
    </w:p>
    <w:p w:rsidR="008C5323" w:rsidRPr="00DF32A7" w:rsidRDefault="008C5323" w:rsidP="00CC3F3D">
      <w:pPr>
        <w:pStyle w:val="subsection"/>
        <w:spacing w:line="258" w:lineRule="auto"/>
        <w:rPr>
          <w:i/>
          <w:color w:val="000000"/>
          <w:sz w:val="22"/>
          <w:szCs w:val="27"/>
        </w:rPr>
      </w:pPr>
      <w:r w:rsidRPr="00DF32A7">
        <w:rPr>
          <w:i/>
          <w:color w:val="000000"/>
          <w:sz w:val="22"/>
          <w:szCs w:val="27"/>
        </w:rPr>
        <w:t>           (10)  An APS employee must not improperly use inside information or the employee's duties, status, power or authority:</w:t>
      </w:r>
    </w:p>
    <w:p w:rsidR="008C5323" w:rsidRPr="00DF32A7" w:rsidRDefault="008C5323" w:rsidP="00CC3F3D">
      <w:pPr>
        <w:pStyle w:val="paragraph"/>
        <w:spacing w:line="258" w:lineRule="auto"/>
        <w:rPr>
          <w:i/>
          <w:color w:val="000000"/>
          <w:sz w:val="22"/>
          <w:szCs w:val="27"/>
        </w:rPr>
      </w:pPr>
      <w:r w:rsidRPr="00DF32A7">
        <w:rPr>
          <w:i/>
          <w:color w:val="000000"/>
          <w:sz w:val="22"/>
          <w:szCs w:val="27"/>
        </w:rPr>
        <w:t xml:space="preserve">                     (a)  </w:t>
      </w:r>
      <w:proofErr w:type="gramStart"/>
      <w:r w:rsidRPr="00DF32A7">
        <w:rPr>
          <w:i/>
          <w:color w:val="000000"/>
          <w:sz w:val="22"/>
          <w:szCs w:val="27"/>
        </w:rPr>
        <w:t>to</w:t>
      </w:r>
      <w:proofErr w:type="gramEnd"/>
      <w:r w:rsidRPr="00DF32A7">
        <w:rPr>
          <w:i/>
          <w:color w:val="000000"/>
          <w:sz w:val="22"/>
          <w:szCs w:val="27"/>
        </w:rPr>
        <w:t xml:space="preserve"> gain, or seek to gain, a benefit or an advantage for the employee or any other person; or</w:t>
      </w:r>
    </w:p>
    <w:p w:rsidR="008C5323" w:rsidRPr="00DF32A7" w:rsidRDefault="008C5323" w:rsidP="00CC3F3D">
      <w:pPr>
        <w:pStyle w:val="paragraph"/>
        <w:spacing w:line="258" w:lineRule="auto"/>
        <w:rPr>
          <w:i/>
          <w:color w:val="000000"/>
          <w:sz w:val="22"/>
          <w:szCs w:val="27"/>
        </w:rPr>
      </w:pPr>
      <w:r w:rsidRPr="00DF32A7">
        <w:rPr>
          <w:i/>
          <w:color w:val="000000"/>
          <w:sz w:val="22"/>
          <w:szCs w:val="27"/>
        </w:rPr>
        <w:t xml:space="preserve">                     (b)  </w:t>
      </w:r>
      <w:proofErr w:type="gramStart"/>
      <w:r w:rsidRPr="00DF32A7">
        <w:rPr>
          <w:i/>
          <w:color w:val="000000"/>
          <w:sz w:val="22"/>
          <w:szCs w:val="27"/>
        </w:rPr>
        <w:t>to</w:t>
      </w:r>
      <w:proofErr w:type="gramEnd"/>
      <w:r w:rsidRPr="00DF32A7">
        <w:rPr>
          <w:i/>
          <w:color w:val="000000"/>
          <w:sz w:val="22"/>
          <w:szCs w:val="27"/>
        </w:rPr>
        <w:t xml:space="preserve"> cause, or seek to cause, detriment to the employee's Agency, the Commonwealth or any other person.</w:t>
      </w:r>
    </w:p>
    <w:p w:rsidR="008C5323" w:rsidRPr="00DF32A7" w:rsidRDefault="008C5323" w:rsidP="00CC3F3D">
      <w:pPr>
        <w:pStyle w:val="subsection"/>
        <w:spacing w:line="258" w:lineRule="auto"/>
        <w:rPr>
          <w:i/>
          <w:color w:val="000000"/>
          <w:sz w:val="22"/>
          <w:szCs w:val="27"/>
        </w:rPr>
      </w:pPr>
      <w:r w:rsidRPr="00DF32A7">
        <w:rPr>
          <w:i/>
          <w:color w:val="000000"/>
          <w:sz w:val="22"/>
          <w:szCs w:val="27"/>
        </w:rPr>
        <w:t xml:space="preserve">           (11)  An APS employee </w:t>
      </w:r>
      <w:proofErr w:type="gramStart"/>
      <w:r w:rsidRPr="00DF32A7">
        <w:rPr>
          <w:i/>
          <w:color w:val="000000"/>
          <w:sz w:val="22"/>
          <w:szCs w:val="27"/>
        </w:rPr>
        <w:t>must at all times behave</w:t>
      </w:r>
      <w:proofErr w:type="gramEnd"/>
      <w:r w:rsidRPr="00DF32A7">
        <w:rPr>
          <w:i/>
          <w:color w:val="000000"/>
          <w:sz w:val="22"/>
          <w:szCs w:val="27"/>
        </w:rPr>
        <w:t xml:space="preserve"> in a way that upholds:</w:t>
      </w:r>
    </w:p>
    <w:p w:rsidR="008C5323" w:rsidRPr="00DF32A7" w:rsidRDefault="008C5323" w:rsidP="00CC3F3D">
      <w:pPr>
        <w:pStyle w:val="paragraph"/>
        <w:spacing w:line="258" w:lineRule="auto"/>
        <w:rPr>
          <w:i/>
          <w:color w:val="000000"/>
          <w:sz w:val="22"/>
          <w:szCs w:val="27"/>
        </w:rPr>
      </w:pPr>
      <w:r w:rsidRPr="00DF32A7">
        <w:rPr>
          <w:i/>
          <w:color w:val="000000"/>
          <w:sz w:val="22"/>
          <w:szCs w:val="27"/>
        </w:rPr>
        <w:t xml:space="preserve">                     (a)  </w:t>
      </w:r>
      <w:proofErr w:type="gramStart"/>
      <w:r w:rsidRPr="00DF32A7">
        <w:rPr>
          <w:i/>
          <w:color w:val="000000"/>
          <w:sz w:val="22"/>
          <w:szCs w:val="27"/>
        </w:rPr>
        <w:t>the</w:t>
      </w:r>
      <w:proofErr w:type="gramEnd"/>
      <w:r w:rsidRPr="00DF32A7">
        <w:rPr>
          <w:i/>
          <w:color w:val="000000"/>
          <w:sz w:val="22"/>
          <w:szCs w:val="27"/>
        </w:rPr>
        <w:t xml:space="preserve"> APS Values and APS Employment Principles; and</w:t>
      </w:r>
    </w:p>
    <w:bookmarkEnd w:id="3"/>
    <w:p w:rsidR="008C5323" w:rsidRPr="00DF32A7" w:rsidRDefault="008C5323" w:rsidP="00CC3F3D">
      <w:pPr>
        <w:pStyle w:val="paragraph"/>
        <w:spacing w:line="258" w:lineRule="auto"/>
        <w:rPr>
          <w:i/>
          <w:color w:val="000000"/>
          <w:sz w:val="22"/>
          <w:szCs w:val="27"/>
        </w:rPr>
      </w:pPr>
      <w:r w:rsidRPr="00DF32A7">
        <w:rPr>
          <w:i/>
          <w:color w:val="000000"/>
          <w:sz w:val="22"/>
          <w:szCs w:val="27"/>
        </w:rPr>
        <w:t xml:space="preserve">                     (b)  </w:t>
      </w:r>
      <w:proofErr w:type="gramStart"/>
      <w:r w:rsidRPr="00DF32A7">
        <w:rPr>
          <w:i/>
          <w:color w:val="000000"/>
          <w:sz w:val="22"/>
          <w:szCs w:val="27"/>
        </w:rPr>
        <w:t>the</w:t>
      </w:r>
      <w:proofErr w:type="gramEnd"/>
      <w:r w:rsidRPr="00DF32A7">
        <w:rPr>
          <w:i/>
          <w:color w:val="000000"/>
          <w:sz w:val="22"/>
          <w:szCs w:val="27"/>
        </w:rPr>
        <w:t xml:space="preserve"> integrity and good reputation of the employee's Agency and the APS.</w:t>
      </w:r>
    </w:p>
    <w:p w:rsidR="008C5323" w:rsidRPr="00DF32A7" w:rsidRDefault="008C5323" w:rsidP="00CC3F3D">
      <w:pPr>
        <w:pStyle w:val="subsection"/>
        <w:spacing w:line="258" w:lineRule="auto"/>
        <w:rPr>
          <w:i/>
          <w:color w:val="000000"/>
          <w:sz w:val="22"/>
          <w:szCs w:val="27"/>
        </w:rPr>
      </w:pPr>
      <w:r w:rsidRPr="00DF32A7">
        <w:rPr>
          <w:i/>
          <w:color w:val="000000"/>
          <w:sz w:val="22"/>
          <w:szCs w:val="27"/>
        </w:rPr>
        <w:t xml:space="preserve">           (12)  An APS employee on duty overseas </w:t>
      </w:r>
      <w:proofErr w:type="gramStart"/>
      <w:r w:rsidRPr="00DF32A7">
        <w:rPr>
          <w:i/>
          <w:color w:val="000000"/>
          <w:sz w:val="22"/>
          <w:szCs w:val="27"/>
        </w:rPr>
        <w:t>must at all times behave</w:t>
      </w:r>
      <w:proofErr w:type="gramEnd"/>
      <w:r w:rsidRPr="00DF32A7">
        <w:rPr>
          <w:i/>
          <w:color w:val="000000"/>
          <w:sz w:val="22"/>
          <w:szCs w:val="27"/>
        </w:rPr>
        <w:t xml:space="preserve"> in a way that upholds the good reputation of Australia.</w:t>
      </w:r>
    </w:p>
    <w:p w:rsidR="008C5323" w:rsidRDefault="008C5323" w:rsidP="00CC3F3D">
      <w:pPr>
        <w:pStyle w:val="subsection"/>
        <w:spacing w:line="258" w:lineRule="auto"/>
        <w:rPr>
          <w:i/>
          <w:color w:val="000000"/>
          <w:sz w:val="22"/>
          <w:szCs w:val="27"/>
        </w:rPr>
      </w:pPr>
      <w:r w:rsidRPr="00DF32A7">
        <w:rPr>
          <w:i/>
          <w:color w:val="000000"/>
          <w:sz w:val="22"/>
          <w:szCs w:val="27"/>
        </w:rPr>
        <w:t xml:space="preserve">           (13)  An APS employee must comply with any other conduct requirement that </w:t>
      </w:r>
      <w:proofErr w:type="gramStart"/>
      <w:r w:rsidRPr="00DF32A7">
        <w:rPr>
          <w:i/>
          <w:color w:val="000000"/>
          <w:sz w:val="22"/>
          <w:szCs w:val="27"/>
        </w:rPr>
        <w:t>is prescribed</w:t>
      </w:r>
      <w:proofErr w:type="gramEnd"/>
      <w:r w:rsidRPr="00DF32A7">
        <w:rPr>
          <w:i/>
          <w:color w:val="000000"/>
          <w:sz w:val="22"/>
          <w:szCs w:val="27"/>
        </w:rPr>
        <w:t xml:space="preserve"> by the regulations.</w:t>
      </w:r>
    </w:p>
    <w:p w:rsidR="009503F4" w:rsidRPr="009503F4" w:rsidRDefault="009503F4" w:rsidP="00CC3F3D">
      <w:pPr>
        <w:pStyle w:val="Heading3"/>
        <w:spacing w:line="258" w:lineRule="auto"/>
        <w:rPr>
          <w:i/>
          <w:color w:val="000000"/>
          <w:sz w:val="20"/>
        </w:rPr>
      </w:pPr>
      <w:r w:rsidRPr="009503F4">
        <w:rPr>
          <w:i/>
          <w:color w:val="000000"/>
          <w:sz w:val="20"/>
        </w:rPr>
        <w:t>PUBLIC SERVICE ACT 1999 - SECT 15</w:t>
      </w:r>
    </w:p>
    <w:p w:rsidR="009503F4" w:rsidRPr="009503F4" w:rsidRDefault="009503F4" w:rsidP="00CC3F3D">
      <w:pPr>
        <w:spacing w:line="258" w:lineRule="auto"/>
        <w:rPr>
          <w:b/>
          <w:bCs/>
          <w:i/>
          <w:color w:val="000000"/>
          <w:szCs w:val="27"/>
        </w:rPr>
      </w:pPr>
      <w:r w:rsidRPr="009503F4">
        <w:rPr>
          <w:b/>
          <w:bCs/>
          <w:i/>
          <w:color w:val="000000"/>
          <w:szCs w:val="27"/>
        </w:rPr>
        <w:t>Breaches of the Code of Conduct</w:t>
      </w:r>
    </w:p>
    <w:p w:rsidR="009503F4" w:rsidRPr="009503F4" w:rsidRDefault="009503F4" w:rsidP="00CC3F3D">
      <w:pPr>
        <w:pStyle w:val="subsection"/>
        <w:spacing w:line="258" w:lineRule="auto"/>
        <w:rPr>
          <w:i/>
          <w:color w:val="000000"/>
          <w:sz w:val="22"/>
          <w:szCs w:val="27"/>
        </w:rPr>
      </w:pPr>
      <w:r w:rsidRPr="009503F4">
        <w:rPr>
          <w:i/>
          <w:color w:val="000000"/>
          <w:sz w:val="22"/>
          <w:szCs w:val="27"/>
        </w:rPr>
        <w:t xml:space="preserve">     (3)  An Agency Head must establish written procedures in accordance with this section for determining:</w:t>
      </w:r>
    </w:p>
    <w:p w:rsidR="009503F4" w:rsidRPr="009503F4" w:rsidRDefault="009503F4" w:rsidP="00CC3F3D">
      <w:pPr>
        <w:pStyle w:val="subsection"/>
        <w:spacing w:line="258" w:lineRule="auto"/>
        <w:rPr>
          <w:i/>
          <w:color w:val="000000"/>
          <w:sz w:val="22"/>
          <w:szCs w:val="27"/>
        </w:rPr>
      </w:pPr>
      <w:r w:rsidRPr="009503F4">
        <w:rPr>
          <w:i/>
          <w:color w:val="000000"/>
          <w:sz w:val="22"/>
          <w:szCs w:val="27"/>
        </w:rPr>
        <w:t xml:space="preserve">                     (a)  </w:t>
      </w:r>
      <w:proofErr w:type="gramStart"/>
      <w:r w:rsidRPr="009503F4">
        <w:rPr>
          <w:i/>
          <w:color w:val="000000"/>
          <w:sz w:val="22"/>
          <w:szCs w:val="27"/>
        </w:rPr>
        <w:t>whether</w:t>
      </w:r>
      <w:proofErr w:type="gramEnd"/>
      <w:r w:rsidRPr="009503F4">
        <w:rPr>
          <w:i/>
          <w:color w:val="000000"/>
          <w:sz w:val="22"/>
          <w:szCs w:val="27"/>
        </w:rPr>
        <w:t xml:space="preserve"> an APS employee, or a former APS employee, in the Agency has breached the Code of Conduct (including by engaging in conduct referred to in subsection (2A)); and</w:t>
      </w:r>
    </w:p>
    <w:p w:rsidR="009503F4" w:rsidRPr="00DF32A7" w:rsidRDefault="009503F4" w:rsidP="00CC3F3D">
      <w:pPr>
        <w:pStyle w:val="subsection"/>
        <w:spacing w:line="258" w:lineRule="auto"/>
        <w:rPr>
          <w:i/>
          <w:color w:val="000000"/>
          <w:sz w:val="22"/>
          <w:szCs w:val="27"/>
        </w:rPr>
      </w:pPr>
      <w:r w:rsidRPr="009503F4">
        <w:rPr>
          <w:i/>
          <w:color w:val="000000"/>
          <w:sz w:val="22"/>
          <w:szCs w:val="27"/>
        </w:rPr>
        <w:t xml:space="preserve">                     (b)  </w:t>
      </w:r>
      <w:proofErr w:type="gramStart"/>
      <w:r w:rsidRPr="009503F4">
        <w:rPr>
          <w:i/>
          <w:color w:val="000000"/>
          <w:sz w:val="22"/>
          <w:szCs w:val="27"/>
        </w:rPr>
        <w:t>the</w:t>
      </w:r>
      <w:proofErr w:type="gramEnd"/>
      <w:r w:rsidRPr="009503F4">
        <w:rPr>
          <w:i/>
          <w:color w:val="000000"/>
          <w:sz w:val="22"/>
          <w:szCs w:val="27"/>
        </w:rPr>
        <w:t xml:space="preserve"> sanction (if any) that is to be imposed under subsection (1) on an APS employee in the Agency who is found to have breached the Code of Conduct (including by engaging in conduct referred to in subsection (2A)).</w:t>
      </w:r>
    </w:p>
    <w:p w:rsidR="00B30101" w:rsidRPr="00DF32A7" w:rsidRDefault="00B30101" w:rsidP="00CC3F3D">
      <w:pPr>
        <w:pStyle w:val="subsection"/>
        <w:spacing w:line="258" w:lineRule="auto"/>
        <w:rPr>
          <w:i/>
          <w:color w:val="000000"/>
          <w:sz w:val="22"/>
          <w:szCs w:val="27"/>
        </w:rPr>
      </w:pPr>
    </w:p>
    <w:sectPr w:rsidR="00B30101" w:rsidRPr="00DF32A7" w:rsidSect="00B30101">
      <w:headerReference w:type="even" r:id="rId8"/>
      <w:headerReference w:type="default" r:id="rId9"/>
      <w:footerReference w:type="even" r:id="rId10"/>
      <w:footerReference w:type="default" r:id="rId11"/>
      <w:headerReference w:type="first" r:id="rId12"/>
      <w:footerReference w:type="first" r:id="rId13"/>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0627" w:rsidRDefault="00420627" w:rsidP="00823F19">
      <w:pPr>
        <w:spacing w:after="0" w:line="240" w:lineRule="auto"/>
      </w:pPr>
      <w:r>
        <w:separator/>
      </w:r>
    </w:p>
  </w:endnote>
  <w:endnote w:type="continuationSeparator" w:id="0">
    <w:p w:rsidR="00420627" w:rsidRDefault="00420627" w:rsidP="00823F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F19" w:rsidRDefault="00823F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1581293"/>
      <w:docPartObj>
        <w:docPartGallery w:val="Page Numbers (Bottom of Page)"/>
        <w:docPartUnique/>
      </w:docPartObj>
    </w:sdtPr>
    <w:sdtEndPr>
      <w:rPr>
        <w:noProof/>
      </w:rPr>
    </w:sdtEndPr>
    <w:sdtContent>
      <w:p w:rsidR="00823F19" w:rsidRDefault="00823F19">
        <w:pPr>
          <w:pStyle w:val="Footer"/>
          <w:jc w:val="center"/>
        </w:pPr>
        <w:r>
          <w:fldChar w:fldCharType="begin"/>
        </w:r>
        <w:r>
          <w:instrText xml:space="preserve"> PAGE   \* MERGEFORMAT </w:instrText>
        </w:r>
        <w:r>
          <w:fldChar w:fldCharType="separate"/>
        </w:r>
        <w:r w:rsidR="00CC3F3D">
          <w:rPr>
            <w:noProof/>
          </w:rPr>
          <w:t>1</w:t>
        </w:r>
        <w:r>
          <w:rPr>
            <w:noProof/>
          </w:rPr>
          <w:fldChar w:fldCharType="end"/>
        </w:r>
      </w:p>
    </w:sdtContent>
  </w:sdt>
  <w:p w:rsidR="00823F19" w:rsidRDefault="00823F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F19" w:rsidRDefault="00823F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0627" w:rsidRDefault="00420627" w:rsidP="00823F19">
      <w:pPr>
        <w:spacing w:after="0" w:line="240" w:lineRule="auto"/>
      </w:pPr>
      <w:r>
        <w:separator/>
      </w:r>
    </w:p>
  </w:footnote>
  <w:footnote w:type="continuationSeparator" w:id="0">
    <w:p w:rsidR="00420627" w:rsidRDefault="00420627" w:rsidP="00823F19">
      <w:pPr>
        <w:spacing w:after="0" w:line="240" w:lineRule="auto"/>
      </w:pPr>
      <w:r>
        <w:continuationSeparator/>
      </w:r>
    </w:p>
  </w:footnote>
  <w:footnote w:id="1">
    <w:p w:rsidR="00DE25C6" w:rsidRPr="00DE25C6" w:rsidRDefault="00DE25C6">
      <w:pPr>
        <w:pStyle w:val="FootnoteText"/>
      </w:pPr>
      <w:r>
        <w:rPr>
          <w:rStyle w:val="FootnoteReference"/>
        </w:rPr>
        <w:footnoteRef/>
      </w:r>
      <w:r>
        <w:t xml:space="preserve"> </w:t>
      </w:r>
      <w:r w:rsidR="007F18E5">
        <w:t xml:space="preserve">In this </w:t>
      </w:r>
      <w:proofErr w:type="gramStart"/>
      <w:r w:rsidR="007F18E5">
        <w:t>submission</w:t>
      </w:r>
      <w:proofErr w:type="gramEnd"/>
      <w:r>
        <w:t xml:space="preserve"> I </w:t>
      </w:r>
      <w:r w:rsidR="007F18E5">
        <w:t xml:space="preserve">distinguish </w:t>
      </w:r>
      <w:r>
        <w:t xml:space="preserve">between </w:t>
      </w:r>
      <w:r w:rsidR="007F18E5">
        <w:t xml:space="preserve">the use of </w:t>
      </w:r>
      <w:r w:rsidR="00B30101">
        <w:t xml:space="preserve">the terms </w:t>
      </w:r>
      <w:r>
        <w:rPr>
          <w:i/>
        </w:rPr>
        <w:t>moral</w:t>
      </w:r>
      <w:r w:rsidR="007F18E5" w:rsidRPr="007F18E5">
        <w:rPr>
          <w:i/>
        </w:rPr>
        <w:t xml:space="preserve"> </w:t>
      </w:r>
      <w:r w:rsidR="007F18E5">
        <w:t xml:space="preserve">and </w:t>
      </w:r>
      <w:r w:rsidR="007F18E5">
        <w:rPr>
          <w:i/>
        </w:rPr>
        <w:t>ethical</w:t>
      </w:r>
      <w:r w:rsidR="007F18E5">
        <w:t>, with the former describing something that is held to be right (or not wrong) and the latter describing a system for coming to a judgement about something’s morality.</w:t>
      </w:r>
    </w:p>
  </w:footnote>
  <w:footnote w:id="2">
    <w:p w:rsidR="00CB29B5" w:rsidRPr="0066316B" w:rsidRDefault="00CB29B5" w:rsidP="00CB29B5">
      <w:pPr>
        <w:pStyle w:val="FootnoteText"/>
      </w:pPr>
      <w:r>
        <w:rPr>
          <w:rStyle w:val="FootnoteReference"/>
        </w:rPr>
        <w:footnoteRef/>
      </w:r>
      <w:r>
        <w:t xml:space="preserve"> </w:t>
      </w:r>
      <w:proofErr w:type="gramStart"/>
      <w:r>
        <w:t xml:space="preserve">The Scanlon Foundation’s annual </w:t>
      </w:r>
      <w:r>
        <w:rPr>
          <w:i/>
        </w:rPr>
        <w:t>Mapping social cohesion</w:t>
      </w:r>
      <w:r>
        <w:t xml:space="preserve"> survey reports, for example, track the Australian public’s trust in government over the past decade, showing the proportion of people believing that ‘the government in Canberra can be trusted to do the right thing for the Australian </w:t>
      </w:r>
      <w:r w:rsidRPr="00CB29B5">
        <w:t>people</w:t>
      </w:r>
      <w:r>
        <w:t>’ always or most of the time fell to a low of just 26 per cent in 2012, from which it has not significantly improved (p 36</w:t>
      </w:r>
      <w:r>
        <w:softHyphen/>
        <w:t xml:space="preserve">37, </w:t>
      </w:r>
      <w:hyperlink r:id="rId1" w:history="1">
        <w:r w:rsidRPr="00733120">
          <w:rPr>
            <w:rStyle w:val="Hyperlink"/>
          </w:rPr>
          <w:t>https://www.monash.e</w:t>
        </w:r>
        <w:r w:rsidRPr="00733120">
          <w:rPr>
            <w:rStyle w:val="Hyperlink"/>
          </w:rPr>
          <w:t>d</w:t>
        </w:r>
        <w:r w:rsidRPr="00733120">
          <w:rPr>
            <w:rStyle w:val="Hyperlink"/>
          </w:rPr>
          <w:t>u/__data/assets/pdf_file/0009/1189188/mapping-social-cohesion-national-report-2017.pdf</w:t>
        </w:r>
      </w:hyperlink>
      <w:r>
        <w:t>)</w:t>
      </w:r>
      <w:r w:rsidRPr="0066316B">
        <w:t>.</w:t>
      </w:r>
      <w:proofErr w:type="gramEnd"/>
    </w:p>
  </w:footnote>
  <w:footnote w:id="3">
    <w:p w:rsidR="00CB29B5" w:rsidRDefault="00CB29B5">
      <w:pPr>
        <w:pStyle w:val="FootnoteText"/>
      </w:pPr>
      <w:r>
        <w:rPr>
          <w:rStyle w:val="FootnoteReference"/>
        </w:rPr>
        <w:footnoteRef/>
      </w:r>
      <w:r>
        <w:t xml:space="preserve"> The 2017 Lowy Institute Poll, for example, found that o</w:t>
      </w:r>
      <w:r w:rsidRPr="00CB29B5">
        <w:t>nly 52</w:t>
      </w:r>
      <w:r>
        <w:t xml:space="preserve"> per cent</w:t>
      </w:r>
      <w:r w:rsidRPr="00CB29B5">
        <w:t xml:space="preserve"> of younger Australians aged 18–29 years </w:t>
      </w:r>
      <w:r>
        <w:t>(and 60 per cent</w:t>
      </w:r>
      <w:r w:rsidRPr="00CB29B5">
        <w:t xml:space="preserve"> overall</w:t>
      </w:r>
      <w:r>
        <w:t>)</w:t>
      </w:r>
      <w:r w:rsidRPr="00CB29B5">
        <w:t xml:space="preserve"> agree that </w:t>
      </w:r>
      <w:r w:rsidR="00560AAA">
        <w:t>‘</w:t>
      </w:r>
      <w:r w:rsidRPr="00CB29B5">
        <w:t>democracy is the preferable form of government</w:t>
      </w:r>
      <w:r w:rsidR="00560AAA">
        <w:t>’ (</w:t>
      </w:r>
      <w:hyperlink r:id="rId2" w:history="1">
        <w:r w:rsidR="00560AAA" w:rsidRPr="00733120">
          <w:rPr>
            <w:rStyle w:val="Hyperlink"/>
          </w:rPr>
          <w:t>https://www.lowyinstitute.org/the-interpreter/are-we-losing-faith-democracy</w:t>
        </w:r>
      </w:hyperlink>
      <w:r w:rsidR="00560AAA">
        <w:t>).</w:t>
      </w:r>
    </w:p>
  </w:footnote>
  <w:footnote w:id="4">
    <w:p w:rsidR="000F64F2" w:rsidRDefault="000F64F2">
      <w:pPr>
        <w:pStyle w:val="FootnoteText"/>
      </w:pPr>
      <w:r>
        <w:rPr>
          <w:rStyle w:val="FootnoteReference"/>
        </w:rPr>
        <w:footnoteRef/>
      </w:r>
      <w:r>
        <w:t xml:space="preserve"> Sections 10 and 13 of </w:t>
      </w:r>
      <w:r>
        <w:t xml:space="preserve">the </w:t>
      </w:r>
      <w:r>
        <w:rPr>
          <w:i/>
        </w:rPr>
        <w:t>Public Service Act 1999</w:t>
      </w:r>
      <w:r>
        <w:t xml:space="preserve"> are </w:t>
      </w:r>
      <w:r>
        <w:t>in the Appendix of this submission.</w:t>
      </w:r>
    </w:p>
  </w:footnote>
  <w:footnote w:id="5">
    <w:p w:rsidR="00351F8C" w:rsidRPr="0092287D" w:rsidRDefault="00351F8C">
      <w:pPr>
        <w:pStyle w:val="FootnoteText"/>
        <w:rPr>
          <w:sz w:val="18"/>
          <w:szCs w:val="18"/>
        </w:rPr>
      </w:pPr>
      <w:r w:rsidRPr="0092287D">
        <w:rPr>
          <w:rStyle w:val="FootnoteReference"/>
          <w:sz w:val="18"/>
          <w:szCs w:val="18"/>
        </w:rPr>
        <w:footnoteRef/>
      </w:r>
      <w:r w:rsidRPr="0092287D">
        <w:rPr>
          <w:sz w:val="18"/>
          <w:szCs w:val="18"/>
        </w:rPr>
        <w:t xml:space="preserve"> </w:t>
      </w:r>
      <w:r w:rsidR="009C0F04" w:rsidRPr="0092287D">
        <w:rPr>
          <w:sz w:val="18"/>
          <w:szCs w:val="18"/>
        </w:rPr>
        <w:t>Public Service and Merit Protection Commission</w:t>
      </w:r>
      <w:r w:rsidR="00F559EF" w:rsidRPr="0092287D">
        <w:rPr>
          <w:sz w:val="18"/>
          <w:szCs w:val="18"/>
        </w:rPr>
        <w:t>,</w:t>
      </w:r>
      <w:r w:rsidR="009C0F04" w:rsidRPr="0092287D">
        <w:rPr>
          <w:sz w:val="18"/>
          <w:szCs w:val="18"/>
        </w:rPr>
        <w:t xml:space="preserve"> and the Department of Workplace Relations, 1997, </w:t>
      </w:r>
      <w:r w:rsidR="009C0F04" w:rsidRPr="0092287D">
        <w:rPr>
          <w:i/>
          <w:sz w:val="18"/>
          <w:szCs w:val="18"/>
        </w:rPr>
        <w:t>The Public Service Act 1997: accountability in a devolved management framework</w:t>
      </w:r>
      <w:r w:rsidR="009C0F04" w:rsidRPr="0092287D">
        <w:rPr>
          <w:sz w:val="18"/>
          <w:szCs w:val="18"/>
        </w:rPr>
        <w:t>, p4</w:t>
      </w:r>
    </w:p>
  </w:footnote>
  <w:footnote w:id="6">
    <w:p w:rsidR="009C0F04" w:rsidRPr="0092287D" w:rsidRDefault="009C0F04">
      <w:pPr>
        <w:pStyle w:val="FootnoteText"/>
        <w:rPr>
          <w:sz w:val="18"/>
          <w:szCs w:val="18"/>
        </w:rPr>
      </w:pPr>
      <w:r w:rsidRPr="0092287D">
        <w:rPr>
          <w:rStyle w:val="FootnoteReference"/>
          <w:sz w:val="18"/>
          <w:szCs w:val="18"/>
        </w:rPr>
        <w:footnoteRef/>
      </w:r>
      <w:r w:rsidRPr="0092287D">
        <w:rPr>
          <w:sz w:val="18"/>
          <w:szCs w:val="18"/>
        </w:rPr>
        <w:t xml:space="preserve"> Ibid, under ‘APS Values’, p11</w:t>
      </w:r>
    </w:p>
  </w:footnote>
  <w:footnote w:id="7">
    <w:p w:rsidR="009C0F04" w:rsidRPr="0092287D" w:rsidRDefault="009C0F04">
      <w:pPr>
        <w:pStyle w:val="FootnoteText"/>
        <w:rPr>
          <w:sz w:val="18"/>
          <w:szCs w:val="18"/>
        </w:rPr>
      </w:pPr>
      <w:r w:rsidRPr="0092287D">
        <w:rPr>
          <w:rStyle w:val="FootnoteReference"/>
          <w:sz w:val="18"/>
          <w:szCs w:val="18"/>
        </w:rPr>
        <w:footnoteRef/>
      </w:r>
      <w:r w:rsidRPr="0092287D">
        <w:rPr>
          <w:sz w:val="18"/>
          <w:szCs w:val="18"/>
        </w:rPr>
        <w:t xml:space="preserve"> Ibid, under ‘</w:t>
      </w:r>
      <w:r w:rsidR="00624FCE" w:rsidRPr="0092287D">
        <w:rPr>
          <w:sz w:val="18"/>
          <w:szCs w:val="18"/>
        </w:rPr>
        <w:t>Code of Conduct</w:t>
      </w:r>
      <w:r w:rsidRPr="0092287D">
        <w:rPr>
          <w:sz w:val="18"/>
          <w:szCs w:val="18"/>
        </w:rPr>
        <w:t>’, p14</w:t>
      </w:r>
    </w:p>
  </w:footnote>
  <w:footnote w:id="8">
    <w:p w:rsidR="00483FDB" w:rsidRPr="0092287D" w:rsidRDefault="00483FDB" w:rsidP="004D6AB9">
      <w:pPr>
        <w:autoSpaceDE w:val="0"/>
        <w:autoSpaceDN w:val="0"/>
        <w:adjustRightInd w:val="0"/>
        <w:spacing w:after="0" w:line="240" w:lineRule="auto"/>
        <w:rPr>
          <w:sz w:val="18"/>
          <w:szCs w:val="18"/>
        </w:rPr>
      </w:pPr>
      <w:r w:rsidRPr="0092287D">
        <w:rPr>
          <w:rStyle w:val="FootnoteReference"/>
          <w:sz w:val="18"/>
          <w:szCs w:val="18"/>
        </w:rPr>
        <w:footnoteRef/>
      </w:r>
      <w:r w:rsidRPr="0092287D">
        <w:rPr>
          <w:sz w:val="18"/>
          <w:szCs w:val="18"/>
        </w:rPr>
        <w:t xml:space="preserve"> </w:t>
      </w:r>
      <w:r w:rsidR="00414AEC">
        <w:rPr>
          <w:sz w:val="18"/>
          <w:szCs w:val="18"/>
        </w:rPr>
        <w:t xml:space="preserve">The Macquarie Dictionary defines this meaning of </w:t>
      </w:r>
      <w:r w:rsidR="00414AEC">
        <w:rPr>
          <w:i/>
          <w:sz w:val="18"/>
          <w:szCs w:val="18"/>
        </w:rPr>
        <w:t xml:space="preserve">integrity </w:t>
      </w:r>
      <w:r w:rsidR="00414AEC">
        <w:rPr>
          <w:sz w:val="18"/>
          <w:szCs w:val="18"/>
        </w:rPr>
        <w:t>as being ‘</w:t>
      </w:r>
      <w:r w:rsidR="00414AEC" w:rsidRPr="00414AEC">
        <w:rPr>
          <w:sz w:val="18"/>
          <w:szCs w:val="18"/>
        </w:rPr>
        <w:t>the state of being whole, entire, or undiminished</w:t>
      </w:r>
      <w:r w:rsidR="00414AEC">
        <w:rPr>
          <w:sz w:val="18"/>
          <w:szCs w:val="18"/>
        </w:rPr>
        <w:t xml:space="preserve">’.  </w:t>
      </w:r>
      <w:r w:rsidR="004D6AB9" w:rsidRPr="00414AEC">
        <w:rPr>
          <w:sz w:val="18"/>
          <w:szCs w:val="18"/>
        </w:rPr>
        <w:t>S</w:t>
      </w:r>
      <w:r w:rsidR="004D6AB9" w:rsidRPr="0092287D">
        <w:rPr>
          <w:sz w:val="18"/>
          <w:szCs w:val="18"/>
        </w:rPr>
        <w:t xml:space="preserve">ee Robin </w:t>
      </w:r>
      <w:proofErr w:type="spellStart"/>
      <w:r w:rsidR="004D6AB9" w:rsidRPr="0092287D">
        <w:rPr>
          <w:sz w:val="18"/>
          <w:szCs w:val="18"/>
        </w:rPr>
        <w:t>Creyke</w:t>
      </w:r>
      <w:proofErr w:type="spellEnd"/>
      <w:r w:rsidR="004D6AB9" w:rsidRPr="0092287D">
        <w:rPr>
          <w:sz w:val="18"/>
          <w:szCs w:val="18"/>
        </w:rPr>
        <w:t xml:space="preserve">, 2012, ‘An integrity branch’, Australian Institute of Administrative Law Forum 16; (2012) 70 AIAL Forum 33, </w:t>
      </w:r>
      <w:hyperlink r:id="rId3" w:history="1">
        <w:r w:rsidR="00386C88" w:rsidRPr="00842B16">
          <w:rPr>
            <w:rStyle w:val="Hyperlink"/>
            <w:sz w:val="18"/>
            <w:szCs w:val="18"/>
          </w:rPr>
          <w:t>www.austlii.edu.au/au/journals/AIAdminLawF/2012/16.pdf</w:t>
        </w:r>
      </w:hyperlink>
      <w:r w:rsidR="00386C88">
        <w:rPr>
          <w:sz w:val="18"/>
          <w:szCs w:val="18"/>
        </w:rPr>
        <w:t xml:space="preserve"> </w:t>
      </w:r>
      <w:r w:rsidR="00414AEC">
        <w:rPr>
          <w:sz w:val="18"/>
          <w:szCs w:val="18"/>
        </w:rPr>
        <w:t xml:space="preserve">for a discussion of </w:t>
      </w:r>
      <w:r w:rsidR="00414AEC" w:rsidRPr="00414AEC">
        <w:rPr>
          <w:i/>
          <w:sz w:val="18"/>
          <w:szCs w:val="18"/>
        </w:rPr>
        <w:t>integrity</w:t>
      </w:r>
      <w:r w:rsidR="00414AEC">
        <w:rPr>
          <w:sz w:val="18"/>
          <w:szCs w:val="18"/>
        </w:rPr>
        <w:t xml:space="preserve"> interpreted in this way.</w:t>
      </w:r>
    </w:p>
  </w:footnote>
  <w:footnote w:id="9">
    <w:p w:rsidR="00833FC9" w:rsidRDefault="00833FC9">
      <w:pPr>
        <w:pStyle w:val="FootnoteText"/>
      </w:pPr>
      <w:r>
        <w:rPr>
          <w:rStyle w:val="FootnoteReference"/>
        </w:rPr>
        <w:footnoteRef/>
      </w:r>
      <w:r>
        <w:t xml:space="preserve"> See the Appendix to this submission.</w:t>
      </w:r>
    </w:p>
  </w:footnote>
  <w:footnote w:id="10">
    <w:p w:rsidR="00D800F1" w:rsidRPr="0092287D" w:rsidRDefault="00D800F1">
      <w:pPr>
        <w:pStyle w:val="FootnoteText"/>
        <w:rPr>
          <w:sz w:val="18"/>
          <w:szCs w:val="18"/>
        </w:rPr>
      </w:pPr>
      <w:r w:rsidRPr="0092287D">
        <w:rPr>
          <w:rStyle w:val="FootnoteReference"/>
          <w:sz w:val="18"/>
          <w:szCs w:val="18"/>
        </w:rPr>
        <w:footnoteRef/>
      </w:r>
      <w:r w:rsidRPr="0092287D">
        <w:rPr>
          <w:sz w:val="18"/>
          <w:szCs w:val="18"/>
        </w:rPr>
        <w:t xml:space="preserve"> Robin </w:t>
      </w:r>
      <w:proofErr w:type="spellStart"/>
      <w:r w:rsidRPr="0092287D">
        <w:rPr>
          <w:sz w:val="18"/>
          <w:szCs w:val="18"/>
        </w:rPr>
        <w:t>Creyke</w:t>
      </w:r>
      <w:proofErr w:type="spellEnd"/>
      <w:r w:rsidRPr="0092287D">
        <w:rPr>
          <w:sz w:val="18"/>
          <w:szCs w:val="18"/>
        </w:rPr>
        <w:t xml:space="preserve">, 2012, </w:t>
      </w:r>
      <w:r w:rsidR="00955C09">
        <w:rPr>
          <w:sz w:val="18"/>
          <w:szCs w:val="18"/>
        </w:rPr>
        <w:t>op. cit.</w:t>
      </w:r>
    </w:p>
  </w:footnote>
  <w:footnote w:id="11">
    <w:p w:rsidR="003A5CB5" w:rsidRPr="0092287D" w:rsidRDefault="003A5CB5">
      <w:pPr>
        <w:pStyle w:val="FootnoteText"/>
        <w:rPr>
          <w:i/>
          <w:sz w:val="18"/>
          <w:szCs w:val="18"/>
        </w:rPr>
      </w:pPr>
      <w:r w:rsidRPr="0092287D">
        <w:rPr>
          <w:rStyle w:val="FootnoteReference"/>
          <w:sz w:val="18"/>
          <w:szCs w:val="18"/>
        </w:rPr>
        <w:footnoteRef/>
      </w:r>
      <w:r w:rsidRPr="0092287D">
        <w:rPr>
          <w:sz w:val="18"/>
          <w:szCs w:val="18"/>
        </w:rPr>
        <w:t xml:space="preserve"> Australian Public Service Commission, 2009, </w:t>
      </w:r>
      <w:r w:rsidRPr="0092287D">
        <w:rPr>
          <w:i/>
          <w:sz w:val="18"/>
          <w:szCs w:val="18"/>
        </w:rPr>
        <w:t>Enhancing ethical awareness in the APS</w:t>
      </w:r>
      <w:r w:rsidRPr="0092287D">
        <w:rPr>
          <w:sz w:val="18"/>
          <w:szCs w:val="18"/>
        </w:rPr>
        <w:t xml:space="preserve">, </w:t>
      </w:r>
      <w:hyperlink r:id="rId4" w:history="1">
        <w:r w:rsidRPr="0092287D">
          <w:rPr>
            <w:rStyle w:val="Hyperlink"/>
            <w:sz w:val="18"/>
            <w:szCs w:val="18"/>
          </w:rPr>
          <w:t>www.apsc.gov.au/__data/assets/word_doc/0013/47200/reflect.doc</w:t>
        </w:r>
      </w:hyperlink>
    </w:p>
  </w:footnote>
  <w:footnote w:id="12">
    <w:p w:rsidR="00621708" w:rsidRPr="0092287D" w:rsidRDefault="00621708" w:rsidP="00621708">
      <w:pPr>
        <w:pStyle w:val="FootnoteText"/>
        <w:rPr>
          <w:sz w:val="18"/>
          <w:szCs w:val="18"/>
        </w:rPr>
      </w:pPr>
      <w:r w:rsidRPr="0092287D">
        <w:rPr>
          <w:rStyle w:val="FootnoteReference"/>
          <w:sz w:val="18"/>
          <w:szCs w:val="18"/>
        </w:rPr>
        <w:footnoteRef/>
      </w:r>
      <w:r w:rsidRPr="0092287D">
        <w:rPr>
          <w:sz w:val="18"/>
          <w:szCs w:val="18"/>
        </w:rPr>
        <w:t xml:space="preserve"> James </w:t>
      </w:r>
      <w:proofErr w:type="spellStart"/>
      <w:r w:rsidRPr="0092287D">
        <w:rPr>
          <w:sz w:val="18"/>
          <w:szCs w:val="18"/>
        </w:rPr>
        <w:t>Svara</w:t>
      </w:r>
      <w:proofErr w:type="spellEnd"/>
      <w:r w:rsidRPr="0092287D">
        <w:rPr>
          <w:sz w:val="18"/>
          <w:szCs w:val="18"/>
        </w:rPr>
        <w:t xml:space="preserve">, 2015, </w:t>
      </w:r>
      <w:r w:rsidRPr="0092287D">
        <w:rPr>
          <w:i/>
          <w:sz w:val="18"/>
          <w:szCs w:val="18"/>
        </w:rPr>
        <w:t>The ethics primer for public administrators in government and non-profit organisations</w:t>
      </w:r>
    </w:p>
  </w:footnote>
  <w:footnote w:id="13">
    <w:p w:rsidR="00807029" w:rsidRPr="00C7623B" w:rsidRDefault="00807029">
      <w:pPr>
        <w:pStyle w:val="FootnoteText"/>
        <w:rPr>
          <w:sz w:val="18"/>
          <w:szCs w:val="18"/>
        </w:rPr>
      </w:pPr>
      <w:r w:rsidRPr="0092287D">
        <w:rPr>
          <w:rStyle w:val="FootnoteReference"/>
          <w:sz w:val="18"/>
          <w:szCs w:val="18"/>
        </w:rPr>
        <w:footnoteRef/>
      </w:r>
      <w:r w:rsidRPr="0092287D">
        <w:rPr>
          <w:sz w:val="18"/>
          <w:szCs w:val="18"/>
        </w:rPr>
        <w:t xml:space="preserve"> </w:t>
      </w:r>
      <w:hyperlink r:id="rId5" w:history="1">
        <w:r w:rsidRPr="0092287D">
          <w:rPr>
            <w:rStyle w:val="Hyperlink"/>
            <w:sz w:val="18"/>
            <w:szCs w:val="18"/>
          </w:rPr>
          <w:t>www.apsc.gov.au/publications-and-media/current-publications/aps-values-and-code-of-conduct-in-practice/reporting-suspected-misconduct</w:t>
        </w:r>
      </w:hyperlink>
      <w:r w:rsidRPr="0092287D">
        <w:rPr>
          <w:sz w:val="18"/>
          <w:szCs w:val="18"/>
        </w:rPr>
        <w:t xml:space="preserve">  </w:t>
      </w:r>
    </w:p>
  </w:footnote>
  <w:footnote w:id="14">
    <w:p w:rsidR="006A4DFA" w:rsidRDefault="006A4DFA">
      <w:pPr>
        <w:pStyle w:val="FootnoteText"/>
      </w:pPr>
      <w:r>
        <w:rPr>
          <w:rStyle w:val="FootnoteReference"/>
        </w:rPr>
        <w:footnoteRef/>
      </w:r>
      <w:r>
        <w:t xml:space="preserve"> Immanuel Kant is perhaps the most famous proponent of ‘practical reason’</w:t>
      </w:r>
      <w:r w:rsidR="004974CF">
        <w:t xml:space="preserve"> as providing a compelling and objective basis for morality</w:t>
      </w:r>
      <w:r>
        <w:t xml:space="preserve">.  Philosophers like </w:t>
      </w:r>
      <w:r w:rsidR="00D94F2F">
        <w:t xml:space="preserve">John </w:t>
      </w:r>
      <w:r>
        <w:t>Rawls have proposed more communitarian approaches</w:t>
      </w:r>
      <w:r w:rsidR="00D94F2F">
        <w:t xml:space="preserve">.  Of course, many religions propose God or their sacred texts as the source of morality.  The inadequacy of such authority is evident, especially in secular democracies, and predates the enlightenment’s questioning of religious authority—Plato’s </w:t>
      </w:r>
      <w:r w:rsidR="00D94F2F" w:rsidRPr="00D94F2F">
        <w:rPr>
          <w:i/>
        </w:rPr>
        <w:t>Euthyphro</w:t>
      </w:r>
      <w:r w:rsidR="00D94F2F">
        <w:t xml:space="preserve"> for example.</w:t>
      </w:r>
    </w:p>
  </w:footnote>
  <w:footnote w:id="15">
    <w:p w:rsidR="00840AC4" w:rsidRDefault="00840AC4">
      <w:pPr>
        <w:pStyle w:val="FootnoteText"/>
      </w:pPr>
      <w:r>
        <w:rPr>
          <w:rStyle w:val="FootnoteReference"/>
        </w:rPr>
        <w:footnoteRef/>
      </w:r>
      <w:r>
        <w:t xml:space="preserve"> See </w:t>
      </w:r>
      <w:hyperlink r:id="rId6" w:history="1">
        <w:r w:rsidRPr="00733120">
          <w:rPr>
            <w:rStyle w:val="Hyperlink"/>
          </w:rPr>
          <w:t>https://www.theguardian.com/politics/2018/feb/03/brexit-civil-service-1930s-germany</w:t>
        </w:r>
      </w:hyperlink>
      <w:r>
        <w:t xml:space="preserve"> and </w:t>
      </w:r>
      <w:hyperlink r:id="rId7" w:history="1">
        <w:r w:rsidRPr="00733120">
          <w:rPr>
            <w:rStyle w:val="Hyperlink"/>
          </w:rPr>
          <w:t>http://blogs.lse.ac.uk/brexit/2018/02/02/brexit-ultras-are-undermining-the-integrity-of-the-civil-service-the-consequences-could-be-grave/</w:t>
        </w:r>
      </w:hyperlink>
      <w:r>
        <w:t xml:space="preserve"> for example.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F19" w:rsidRDefault="00823F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F19" w:rsidRDefault="00823F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F19" w:rsidRDefault="00823F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622DF"/>
    <w:multiLevelType w:val="hybridMultilevel"/>
    <w:tmpl w:val="F1C00F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C81370A"/>
    <w:multiLevelType w:val="hybridMultilevel"/>
    <w:tmpl w:val="24ECDD3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7BD91357"/>
    <w:multiLevelType w:val="hybridMultilevel"/>
    <w:tmpl w:val="6D76DC84"/>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B37"/>
    <w:rsid w:val="00002CEE"/>
    <w:rsid w:val="00016C87"/>
    <w:rsid w:val="00026799"/>
    <w:rsid w:val="000272A2"/>
    <w:rsid w:val="00033C4A"/>
    <w:rsid w:val="00036923"/>
    <w:rsid w:val="000441B0"/>
    <w:rsid w:val="00054E1A"/>
    <w:rsid w:val="00071EF8"/>
    <w:rsid w:val="00075238"/>
    <w:rsid w:val="00075816"/>
    <w:rsid w:val="000954C7"/>
    <w:rsid w:val="000A7C23"/>
    <w:rsid w:val="000B752E"/>
    <w:rsid w:val="000C0D3C"/>
    <w:rsid w:val="000C3B86"/>
    <w:rsid w:val="000F3DCA"/>
    <w:rsid w:val="000F58D1"/>
    <w:rsid w:val="000F641A"/>
    <w:rsid w:val="000F64F2"/>
    <w:rsid w:val="00102FD7"/>
    <w:rsid w:val="00105694"/>
    <w:rsid w:val="001206C1"/>
    <w:rsid w:val="00124255"/>
    <w:rsid w:val="00136BC2"/>
    <w:rsid w:val="00136C71"/>
    <w:rsid w:val="001431D2"/>
    <w:rsid w:val="001438DA"/>
    <w:rsid w:val="00150720"/>
    <w:rsid w:val="00155C9C"/>
    <w:rsid w:val="001576F7"/>
    <w:rsid w:val="00163EB5"/>
    <w:rsid w:val="00164278"/>
    <w:rsid w:val="001716AA"/>
    <w:rsid w:val="00171EBE"/>
    <w:rsid w:val="0018071E"/>
    <w:rsid w:val="00185640"/>
    <w:rsid w:val="001950BE"/>
    <w:rsid w:val="001B5330"/>
    <w:rsid w:val="001C06B0"/>
    <w:rsid w:val="001C6D46"/>
    <w:rsid w:val="001D02C0"/>
    <w:rsid w:val="001E22C3"/>
    <w:rsid w:val="001F3DB8"/>
    <w:rsid w:val="00203288"/>
    <w:rsid w:val="00217217"/>
    <w:rsid w:val="002278DA"/>
    <w:rsid w:val="0023514F"/>
    <w:rsid w:val="0024535B"/>
    <w:rsid w:val="0024747C"/>
    <w:rsid w:val="00247C04"/>
    <w:rsid w:val="00252E02"/>
    <w:rsid w:val="00262477"/>
    <w:rsid w:val="002639CB"/>
    <w:rsid w:val="00264BA5"/>
    <w:rsid w:val="0027354B"/>
    <w:rsid w:val="002956A5"/>
    <w:rsid w:val="002974FD"/>
    <w:rsid w:val="00297E40"/>
    <w:rsid w:val="002A440B"/>
    <w:rsid w:val="002C0423"/>
    <w:rsid w:val="002C3FE4"/>
    <w:rsid w:val="002C528C"/>
    <w:rsid w:val="002D21FF"/>
    <w:rsid w:val="002E033D"/>
    <w:rsid w:val="002E1C12"/>
    <w:rsid w:val="002E2234"/>
    <w:rsid w:val="002E379F"/>
    <w:rsid w:val="002E3957"/>
    <w:rsid w:val="002F7C39"/>
    <w:rsid w:val="003015FD"/>
    <w:rsid w:val="003036EF"/>
    <w:rsid w:val="00306857"/>
    <w:rsid w:val="00307029"/>
    <w:rsid w:val="00320B23"/>
    <w:rsid w:val="00322226"/>
    <w:rsid w:val="0033145C"/>
    <w:rsid w:val="00333EBF"/>
    <w:rsid w:val="003361D8"/>
    <w:rsid w:val="0034407C"/>
    <w:rsid w:val="003473D3"/>
    <w:rsid w:val="00351F8C"/>
    <w:rsid w:val="00352C42"/>
    <w:rsid w:val="003575A4"/>
    <w:rsid w:val="00360151"/>
    <w:rsid w:val="003651B4"/>
    <w:rsid w:val="003825A7"/>
    <w:rsid w:val="00382A7A"/>
    <w:rsid w:val="00386C88"/>
    <w:rsid w:val="003870FC"/>
    <w:rsid w:val="00387A4C"/>
    <w:rsid w:val="003915AC"/>
    <w:rsid w:val="00396718"/>
    <w:rsid w:val="003A5CB5"/>
    <w:rsid w:val="003A7842"/>
    <w:rsid w:val="003B0F3E"/>
    <w:rsid w:val="003B4108"/>
    <w:rsid w:val="003B4E97"/>
    <w:rsid w:val="003B7558"/>
    <w:rsid w:val="003B79E7"/>
    <w:rsid w:val="003C099E"/>
    <w:rsid w:val="003D3A7A"/>
    <w:rsid w:val="003D55DE"/>
    <w:rsid w:val="003E02BA"/>
    <w:rsid w:val="003E144F"/>
    <w:rsid w:val="003F6F55"/>
    <w:rsid w:val="003F77C0"/>
    <w:rsid w:val="00413E72"/>
    <w:rsid w:val="00414613"/>
    <w:rsid w:val="00414AEC"/>
    <w:rsid w:val="00420627"/>
    <w:rsid w:val="00427ABA"/>
    <w:rsid w:val="0043635D"/>
    <w:rsid w:val="00436FFC"/>
    <w:rsid w:val="00440465"/>
    <w:rsid w:val="00442484"/>
    <w:rsid w:val="00446C45"/>
    <w:rsid w:val="004541FB"/>
    <w:rsid w:val="00454BBE"/>
    <w:rsid w:val="00464F38"/>
    <w:rsid w:val="00466762"/>
    <w:rsid w:val="004745A5"/>
    <w:rsid w:val="004746E5"/>
    <w:rsid w:val="00477612"/>
    <w:rsid w:val="00483FDB"/>
    <w:rsid w:val="00495951"/>
    <w:rsid w:val="004974CF"/>
    <w:rsid w:val="00497513"/>
    <w:rsid w:val="004A04AF"/>
    <w:rsid w:val="004A4FEC"/>
    <w:rsid w:val="004B2927"/>
    <w:rsid w:val="004B40D3"/>
    <w:rsid w:val="004C1BB1"/>
    <w:rsid w:val="004C7DD5"/>
    <w:rsid w:val="004D6A82"/>
    <w:rsid w:val="004D6AB9"/>
    <w:rsid w:val="004E3A58"/>
    <w:rsid w:val="004E6FDB"/>
    <w:rsid w:val="005034C7"/>
    <w:rsid w:val="005059D2"/>
    <w:rsid w:val="00506E17"/>
    <w:rsid w:val="00506E78"/>
    <w:rsid w:val="005317A5"/>
    <w:rsid w:val="0053562B"/>
    <w:rsid w:val="005360D2"/>
    <w:rsid w:val="00537557"/>
    <w:rsid w:val="00542A7A"/>
    <w:rsid w:val="005434E4"/>
    <w:rsid w:val="00544D74"/>
    <w:rsid w:val="00545F38"/>
    <w:rsid w:val="0054634D"/>
    <w:rsid w:val="005464EE"/>
    <w:rsid w:val="00560424"/>
    <w:rsid w:val="00560AAA"/>
    <w:rsid w:val="0056544D"/>
    <w:rsid w:val="0057623D"/>
    <w:rsid w:val="00577879"/>
    <w:rsid w:val="005803A2"/>
    <w:rsid w:val="00581E64"/>
    <w:rsid w:val="005D0E97"/>
    <w:rsid w:val="005D4951"/>
    <w:rsid w:val="005D7102"/>
    <w:rsid w:val="005E54FD"/>
    <w:rsid w:val="00605307"/>
    <w:rsid w:val="006130D9"/>
    <w:rsid w:val="006168F1"/>
    <w:rsid w:val="00621708"/>
    <w:rsid w:val="00621E86"/>
    <w:rsid w:val="00624FCE"/>
    <w:rsid w:val="00630B15"/>
    <w:rsid w:val="00641AFD"/>
    <w:rsid w:val="00646731"/>
    <w:rsid w:val="00662760"/>
    <w:rsid w:val="0066316B"/>
    <w:rsid w:val="006638B8"/>
    <w:rsid w:val="006937FC"/>
    <w:rsid w:val="006A4DFA"/>
    <w:rsid w:val="006B34FA"/>
    <w:rsid w:val="006B5959"/>
    <w:rsid w:val="006B5974"/>
    <w:rsid w:val="006C6AD4"/>
    <w:rsid w:val="006D11FE"/>
    <w:rsid w:val="006D26D5"/>
    <w:rsid w:val="006E7752"/>
    <w:rsid w:val="0070136A"/>
    <w:rsid w:val="007031A1"/>
    <w:rsid w:val="0071675F"/>
    <w:rsid w:val="00725698"/>
    <w:rsid w:val="00740F7A"/>
    <w:rsid w:val="00741976"/>
    <w:rsid w:val="00756656"/>
    <w:rsid w:val="00760410"/>
    <w:rsid w:val="00761790"/>
    <w:rsid w:val="00766E3E"/>
    <w:rsid w:val="007742D6"/>
    <w:rsid w:val="0078186A"/>
    <w:rsid w:val="00790164"/>
    <w:rsid w:val="00792437"/>
    <w:rsid w:val="007940F1"/>
    <w:rsid w:val="007A09E1"/>
    <w:rsid w:val="007A4DE3"/>
    <w:rsid w:val="007B2808"/>
    <w:rsid w:val="007D2D04"/>
    <w:rsid w:val="007E4E06"/>
    <w:rsid w:val="007F18E5"/>
    <w:rsid w:val="007F4023"/>
    <w:rsid w:val="007F665A"/>
    <w:rsid w:val="007F6822"/>
    <w:rsid w:val="0080190F"/>
    <w:rsid w:val="00804671"/>
    <w:rsid w:val="00804A59"/>
    <w:rsid w:val="00807029"/>
    <w:rsid w:val="00823F19"/>
    <w:rsid w:val="00831F57"/>
    <w:rsid w:val="00833069"/>
    <w:rsid w:val="00833FC9"/>
    <w:rsid w:val="00840AC4"/>
    <w:rsid w:val="00841200"/>
    <w:rsid w:val="00861B62"/>
    <w:rsid w:val="00866F8B"/>
    <w:rsid w:val="00867E8F"/>
    <w:rsid w:val="00883AA8"/>
    <w:rsid w:val="008868E5"/>
    <w:rsid w:val="008871D0"/>
    <w:rsid w:val="00897978"/>
    <w:rsid w:val="008A3682"/>
    <w:rsid w:val="008A5C23"/>
    <w:rsid w:val="008B15BA"/>
    <w:rsid w:val="008C465F"/>
    <w:rsid w:val="008C4ECB"/>
    <w:rsid w:val="008C5323"/>
    <w:rsid w:val="008C7C62"/>
    <w:rsid w:val="008D1DC9"/>
    <w:rsid w:val="008E3D72"/>
    <w:rsid w:val="008F194E"/>
    <w:rsid w:val="008F2BDA"/>
    <w:rsid w:val="00900B8F"/>
    <w:rsid w:val="00910B01"/>
    <w:rsid w:val="0092287D"/>
    <w:rsid w:val="009343BC"/>
    <w:rsid w:val="00944508"/>
    <w:rsid w:val="009503F4"/>
    <w:rsid w:val="00954176"/>
    <w:rsid w:val="00955C09"/>
    <w:rsid w:val="00961C3E"/>
    <w:rsid w:val="009667CF"/>
    <w:rsid w:val="009754B8"/>
    <w:rsid w:val="00975F47"/>
    <w:rsid w:val="00982B84"/>
    <w:rsid w:val="00985365"/>
    <w:rsid w:val="00985430"/>
    <w:rsid w:val="009930EE"/>
    <w:rsid w:val="009A7F24"/>
    <w:rsid w:val="009B520A"/>
    <w:rsid w:val="009B576F"/>
    <w:rsid w:val="009C0F04"/>
    <w:rsid w:val="009C2231"/>
    <w:rsid w:val="009E35D7"/>
    <w:rsid w:val="009F5E9B"/>
    <w:rsid w:val="009F6D6D"/>
    <w:rsid w:val="00A1261D"/>
    <w:rsid w:val="00A15419"/>
    <w:rsid w:val="00A33E95"/>
    <w:rsid w:val="00A34A8A"/>
    <w:rsid w:val="00A4668C"/>
    <w:rsid w:val="00A57026"/>
    <w:rsid w:val="00A66B9E"/>
    <w:rsid w:val="00A71476"/>
    <w:rsid w:val="00A722AA"/>
    <w:rsid w:val="00A724E7"/>
    <w:rsid w:val="00A75C66"/>
    <w:rsid w:val="00A86188"/>
    <w:rsid w:val="00A87A1D"/>
    <w:rsid w:val="00A963EB"/>
    <w:rsid w:val="00AA38A0"/>
    <w:rsid w:val="00AD3D0D"/>
    <w:rsid w:val="00AD75F0"/>
    <w:rsid w:val="00AE2AA0"/>
    <w:rsid w:val="00AE7C8B"/>
    <w:rsid w:val="00AF17EE"/>
    <w:rsid w:val="00AF7968"/>
    <w:rsid w:val="00B03120"/>
    <w:rsid w:val="00B05046"/>
    <w:rsid w:val="00B114FF"/>
    <w:rsid w:val="00B11C01"/>
    <w:rsid w:val="00B123B0"/>
    <w:rsid w:val="00B123D4"/>
    <w:rsid w:val="00B20BAE"/>
    <w:rsid w:val="00B22727"/>
    <w:rsid w:val="00B247BD"/>
    <w:rsid w:val="00B271DC"/>
    <w:rsid w:val="00B30101"/>
    <w:rsid w:val="00B31726"/>
    <w:rsid w:val="00B41E79"/>
    <w:rsid w:val="00B469A1"/>
    <w:rsid w:val="00B57FAB"/>
    <w:rsid w:val="00B628D7"/>
    <w:rsid w:val="00B80327"/>
    <w:rsid w:val="00B833AA"/>
    <w:rsid w:val="00B840B1"/>
    <w:rsid w:val="00B87FEA"/>
    <w:rsid w:val="00BB15EE"/>
    <w:rsid w:val="00BB24EF"/>
    <w:rsid w:val="00BB34FF"/>
    <w:rsid w:val="00BC6758"/>
    <w:rsid w:val="00BD19B9"/>
    <w:rsid w:val="00BD4103"/>
    <w:rsid w:val="00BF3895"/>
    <w:rsid w:val="00BF60F0"/>
    <w:rsid w:val="00C077DB"/>
    <w:rsid w:val="00C12F9C"/>
    <w:rsid w:val="00C152BA"/>
    <w:rsid w:val="00C24BB8"/>
    <w:rsid w:val="00C526C9"/>
    <w:rsid w:val="00C7623B"/>
    <w:rsid w:val="00C84FEE"/>
    <w:rsid w:val="00CA072E"/>
    <w:rsid w:val="00CA1633"/>
    <w:rsid w:val="00CA7FD6"/>
    <w:rsid w:val="00CB1ADF"/>
    <w:rsid w:val="00CB29B5"/>
    <w:rsid w:val="00CC3F3D"/>
    <w:rsid w:val="00CC5E57"/>
    <w:rsid w:val="00CD5943"/>
    <w:rsid w:val="00CE0010"/>
    <w:rsid w:val="00CE45AF"/>
    <w:rsid w:val="00CE51E4"/>
    <w:rsid w:val="00CF67CD"/>
    <w:rsid w:val="00D1663C"/>
    <w:rsid w:val="00D16A0E"/>
    <w:rsid w:val="00D22872"/>
    <w:rsid w:val="00D23A3E"/>
    <w:rsid w:val="00D40232"/>
    <w:rsid w:val="00D404DB"/>
    <w:rsid w:val="00D42141"/>
    <w:rsid w:val="00D47095"/>
    <w:rsid w:val="00D55AB5"/>
    <w:rsid w:val="00D6002A"/>
    <w:rsid w:val="00D62E86"/>
    <w:rsid w:val="00D64084"/>
    <w:rsid w:val="00D6439B"/>
    <w:rsid w:val="00D71D7C"/>
    <w:rsid w:val="00D740E7"/>
    <w:rsid w:val="00D7574D"/>
    <w:rsid w:val="00D800F1"/>
    <w:rsid w:val="00D90032"/>
    <w:rsid w:val="00D94F2F"/>
    <w:rsid w:val="00DA3230"/>
    <w:rsid w:val="00DA5AE1"/>
    <w:rsid w:val="00DB371A"/>
    <w:rsid w:val="00DB67B6"/>
    <w:rsid w:val="00DC08F6"/>
    <w:rsid w:val="00DC1E81"/>
    <w:rsid w:val="00DC20B6"/>
    <w:rsid w:val="00DE25C6"/>
    <w:rsid w:val="00DF32A7"/>
    <w:rsid w:val="00DF7117"/>
    <w:rsid w:val="00E00904"/>
    <w:rsid w:val="00E06B5A"/>
    <w:rsid w:val="00E11EDC"/>
    <w:rsid w:val="00E24C0F"/>
    <w:rsid w:val="00E2574C"/>
    <w:rsid w:val="00E267D1"/>
    <w:rsid w:val="00E278C9"/>
    <w:rsid w:val="00E346C3"/>
    <w:rsid w:val="00E34A20"/>
    <w:rsid w:val="00E61804"/>
    <w:rsid w:val="00E67EDC"/>
    <w:rsid w:val="00E83547"/>
    <w:rsid w:val="00E95D5A"/>
    <w:rsid w:val="00EA12BE"/>
    <w:rsid w:val="00EA597B"/>
    <w:rsid w:val="00EB09D3"/>
    <w:rsid w:val="00EB0B65"/>
    <w:rsid w:val="00EB6BC3"/>
    <w:rsid w:val="00EB7536"/>
    <w:rsid w:val="00EC3B37"/>
    <w:rsid w:val="00EE382E"/>
    <w:rsid w:val="00EE3A6D"/>
    <w:rsid w:val="00EE7E6B"/>
    <w:rsid w:val="00EF0E3A"/>
    <w:rsid w:val="00EF6465"/>
    <w:rsid w:val="00EF73D7"/>
    <w:rsid w:val="00F2037A"/>
    <w:rsid w:val="00F25365"/>
    <w:rsid w:val="00F4056E"/>
    <w:rsid w:val="00F439C1"/>
    <w:rsid w:val="00F51AC4"/>
    <w:rsid w:val="00F559EF"/>
    <w:rsid w:val="00F562AA"/>
    <w:rsid w:val="00F57036"/>
    <w:rsid w:val="00F64911"/>
    <w:rsid w:val="00F957B1"/>
    <w:rsid w:val="00FB1EF2"/>
    <w:rsid w:val="00FB5488"/>
    <w:rsid w:val="00FB6B43"/>
    <w:rsid w:val="00FC2BBA"/>
    <w:rsid w:val="00FC7F9E"/>
    <w:rsid w:val="00FD11A4"/>
    <w:rsid w:val="00FD284A"/>
    <w:rsid w:val="00FD3470"/>
    <w:rsid w:val="00FE342A"/>
    <w:rsid w:val="00FF2B9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AE0FC"/>
  <w15:docId w15:val="{DE86B7BE-1856-491E-8459-354FBDBB7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C3B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8C532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3B37"/>
    <w:rPr>
      <w:rFonts w:asciiTheme="majorHAnsi" w:eastAsiaTheme="majorEastAsia" w:hAnsiTheme="majorHAnsi" w:cstheme="majorBidi"/>
      <w:b/>
      <w:bCs/>
      <w:color w:val="365F91" w:themeColor="accent1" w:themeShade="BF"/>
      <w:sz w:val="28"/>
      <w:szCs w:val="28"/>
    </w:rPr>
  </w:style>
  <w:style w:type="paragraph" w:customStyle="1" w:styleId="subsectionhead">
    <w:name w:val="subsectionhead"/>
    <w:basedOn w:val="Normal"/>
    <w:rsid w:val="00BB24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section">
    <w:name w:val="subsection"/>
    <w:basedOn w:val="Normal"/>
    <w:rsid w:val="00BB24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8C5323"/>
    <w:rPr>
      <w:rFonts w:asciiTheme="majorHAnsi" w:eastAsiaTheme="majorEastAsia" w:hAnsiTheme="majorHAnsi" w:cstheme="majorBidi"/>
      <w:b/>
      <w:bCs/>
      <w:color w:val="4F81BD" w:themeColor="accent1"/>
    </w:rPr>
  </w:style>
  <w:style w:type="character" w:customStyle="1" w:styleId="apple-converted-space">
    <w:name w:val="apple-converted-space"/>
    <w:basedOn w:val="DefaultParagraphFont"/>
    <w:rsid w:val="008C5323"/>
  </w:style>
  <w:style w:type="paragraph" w:customStyle="1" w:styleId="paragraph">
    <w:name w:val="paragraph"/>
    <w:basedOn w:val="Normal"/>
    <w:rsid w:val="008C532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71E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1EBE"/>
    <w:rPr>
      <w:rFonts w:ascii="Tahoma" w:hAnsi="Tahoma" w:cs="Tahoma"/>
      <w:sz w:val="16"/>
      <w:szCs w:val="16"/>
    </w:rPr>
  </w:style>
  <w:style w:type="paragraph" w:styleId="Header">
    <w:name w:val="header"/>
    <w:basedOn w:val="Normal"/>
    <w:link w:val="HeaderChar"/>
    <w:uiPriority w:val="99"/>
    <w:unhideWhenUsed/>
    <w:rsid w:val="00823F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3F19"/>
  </w:style>
  <w:style w:type="paragraph" w:styleId="Footer">
    <w:name w:val="footer"/>
    <w:basedOn w:val="Normal"/>
    <w:link w:val="FooterChar"/>
    <w:uiPriority w:val="99"/>
    <w:unhideWhenUsed/>
    <w:rsid w:val="00823F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3F19"/>
  </w:style>
  <w:style w:type="paragraph" w:styleId="FootnoteText">
    <w:name w:val="footnote text"/>
    <w:basedOn w:val="Normal"/>
    <w:link w:val="FootnoteTextChar"/>
    <w:uiPriority w:val="99"/>
    <w:semiHidden/>
    <w:unhideWhenUsed/>
    <w:rsid w:val="0027354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7354B"/>
    <w:rPr>
      <w:sz w:val="20"/>
      <w:szCs w:val="20"/>
    </w:rPr>
  </w:style>
  <w:style w:type="character" w:styleId="FootnoteReference">
    <w:name w:val="footnote reference"/>
    <w:basedOn w:val="DefaultParagraphFont"/>
    <w:uiPriority w:val="99"/>
    <w:semiHidden/>
    <w:unhideWhenUsed/>
    <w:rsid w:val="0027354B"/>
    <w:rPr>
      <w:vertAlign w:val="superscript"/>
    </w:rPr>
  </w:style>
  <w:style w:type="paragraph" w:styleId="ListParagraph">
    <w:name w:val="List Paragraph"/>
    <w:basedOn w:val="Normal"/>
    <w:uiPriority w:val="34"/>
    <w:qFormat/>
    <w:rsid w:val="00867E8F"/>
    <w:pPr>
      <w:ind w:left="720"/>
      <w:contextualSpacing/>
    </w:pPr>
  </w:style>
  <w:style w:type="character" w:styleId="Hyperlink">
    <w:name w:val="Hyperlink"/>
    <w:basedOn w:val="DefaultParagraphFont"/>
    <w:uiPriority w:val="99"/>
    <w:unhideWhenUsed/>
    <w:rsid w:val="003A5CB5"/>
    <w:rPr>
      <w:color w:val="0000FF" w:themeColor="hyperlink"/>
      <w:u w:val="single"/>
    </w:rPr>
  </w:style>
  <w:style w:type="character" w:styleId="FollowedHyperlink">
    <w:name w:val="FollowedHyperlink"/>
    <w:basedOn w:val="DefaultParagraphFont"/>
    <w:uiPriority w:val="99"/>
    <w:semiHidden/>
    <w:unhideWhenUsed/>
    <w:rsid w:val="000272A2"/>
    <w:rPr>
      <w:color w:val="800080" w:themeColor="followedHyperlink"/>
      <w:u w:val="single"/>
    </w:rPr>
  </w:style>
  <w:style w:type="paragraph" w:styleId="EndnoteText">
    <w:name w:val="endnote text"/>
    <w:basedOn w:val="Normal"/>
    <w:link w:val="EndnoteTextChar"/>
    <w:uiPriority w:val="99"/>
    <w:semiHidden/>
    <w:unhideWhenUsed/>
    <w:rsid w:val="00542A7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42A7A"/>
    <w:rPr>
      <w:sz w:val="20"/>
      <w:szCs w:val="20"/>
    </w:rPr>
  </w:style>
  <w:style w:type="character" w:styleId="EndnoteReference">
    <w:name w:val="endnote reference"/>
    <w:basedOn w:val="DefaultParagraphFont"/>
    <w:uiPriority w:val="99"/>
    <w:semiHidden/>
    <w:unhideWhenUsed/>
    <w:rsid w:val="00542A7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8538208">
      <w:bodyDiv w:val="1"/>
      <w:marLeft w:val="0"/>
      <w:marRight w:val="0"/>
      <w:marTop w:val="0"/>
      <w:marBottom w:val="0"/>
      <w:divBdr>
        <w:top w:val="none" w:sz="0" w:space="0" w:color="auto"/>
        <w:left w:val="none" w:sz="0" w:space="0" w:color="auto"/>
        <w:bottom w:val="none" w:sz="0" w:space="0" w:color="auto"/>
        <w:right w:val="none" w:sz="0" w:space="0" w:color="auto"/>
      </w:divBdr>
    </w:div>
    <w:div w:id="1249189418">
      <w:bodyDiv w:val="1"/>
      <w:marLeft w:val="0"/>
      <w:marRight w:val="0"/>
      <w:marTop w:val="0"/>
      <w:marBottom w:val="0"/>
      <w:divBdr>
        <w:top w:val="none" w:sz="0" w:space="0" w:color="auto"/>
        <w:left w:val="none" w:sz="0" w:space="0" w:color="auto"/>
        <w:bottom w:val="none" w:sz="0" w:space="0" w:color="auto"/>
        <w:right w:val="none" w:sz="0" w:space="0" w:color="auto"/>
      </w:divBdr>
    </w:div>
    <w:div w:id="1249851003">
      <w:bodyDiv w:val="1"/>
      <w:marLeft w:val="0"/>
      <w:marRight w:val="0"/>
      <w:marTop w:val="0"/>
      <w:marBottom w:val="0"/>
      <w:divBdr>
        <w:top w:val="none" w:sz="0" w:space="0" w:color="auto"/>
        <w:left w:val="none" w:sz="0" w:space="0" w:color="auto"/>
        <w:bottom w:val="none" w:sz="0" w:space="0" w:color="auto"/>
        <w:right w:val="none" w:sz="0" w:space="0" w:color="auto"/>
      </w:divBdr>
    </w:div>
    <w:div w:id="1275557705">
      <w:bodyDiv w:val="1"/>
      <w:marLeft w:val="0"/>
      <w:marRight w:val="0"/>
      <w:marTop w:val="0"/>
      <w:marBottom w:val="0"/>
      <w:divBdr>
        <w:top w:val="none" w:sz="0" w:space="0" w:color="auto"/>
        <w:left w:val="none" w:sz="0" w:space="0" w:color="auto"/>
        <w:bottom w:val="none" w:sz="0" w:space="0" w:color="auto"/>
        <w:right w:val="none" w:sz="0" w:space="0" w:color="auto"/>
      </w:divBdr>
    </w:div>
    <w:div w:id="179228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austlii.edu.au/au/journals/AIAdminLawF/2012/16.pdf" TargetMode="External"/><Relationship Id="rId7" Type="http://schemas.openxmlformats.org/officeDocument/2006/relationships/hyperlink" Target="http://blogs.lse.ac.uk/brexit/2018/02/02/brexit-ultras-are-undermining-the-integrity-of-the-civil-service-the-consequences-could-be-grave/" TargetMode="External"/><Relationship Id="rId2" Type="http://schemas.openxmlformats.org/officeDocument/2006/relationships/hyperlink" Target="https://www.lowyinstitute.org/the-interpreter/are-we-losing-faith-democracy" TargetMode="External"/><Relationship Id="rId1" Type="http://schemas.openxmlformats.org/officeDocument/2006/relationships/hyperlink" Target="https://www.monash.edu/__data/assets/pdf_file/0009/1189188/mapping-social-cohesion-national-report-2017.pdf" TargetMode="External"/><Relationship Id="rId6" Type="http://schemas.openxmlformats.org/officeDocument/2006/relationships/hyperlink" Target="https://www.theguardian.com/politics/2018/feb/03/brexit-civil-service-1930s-germany" TargetMode="External"/><Relationship Id="rId5" Type="http://schemas.openxmlformats.org/officeDocument/2006/relationships/hyperlink" Target="http://www.apsc.gov.au/publications-and-media/current-publications/aps-values-and-code-of-conduct-in-practice/reporting-suspected-misconduct" TargetMode="External"/><Relationship Id="rId4" Type="http://schemas.openxmlformats.org/officeDocument/2006/relationships/hyperlink" Target="http://www.apsc.gov.au/__data/assets/word_doc/0013/47200/reflect.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9B58D7D72C3ED54C851955501673F8AC" ma:contentTypeVersion="12" ma:contentTypeDescription="ShareHub Document" ma:contentTypeScope="" ma:versionID="97f9b7b7c78848d4214b9782eb89bc56">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76f1aafd45aee4e06fde14cce240cffd"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57;#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jd1c641577414dfdab1686c9d5d0dbd0 xmlns="166541c0-0594-4e6a-9105-c24d4b6de6f7">
      <Terms xmlns="http://schemas.microsoft.com/office/infopath/2007/PartnerControls"/>
    </jd1c641577414dfdab1686c9d5d0dbd0>
    <ShareHubID xmlns="166541c0-0594-4e6a-9105-c24d4b6de6f7">DOC19-445211</ShareHubID>
    <TaxCatchAll xmlns="166541c0-0594-4e6a-9105-c24d4b6de6f7">
      <Value>57</Value>
    </TaxCatchAll>
    <hc4a8f51d7584793bcee84017ea96cb3 xmlns="166541c0-0594-4e6a-9105-c24d4b6de6f7">
      <Terms xmlns="http://schemas.microsoft.com/office/infopath/2007/PartnerControls"/>
    </hc4a8f51d7584793bcee84017ea96cb3>
    <PMCNotes xmlns="166541c0-0594-4e6a-9105-c24d4b6de6f7" xsi:nil="true"/>
    <NonRecordJustification xmlns="685f9fda-bd71-4433-b331-92feb9553089">None</NonRecordJustification>
  </documentManagement>
</p:properties>
</file>

<file path=customXml/itemProps1.xml><?xml version="1.0" encoding="utf-8"?>
<ds:datastoreItem xmlns:ds="http://schemas.openxmlformats.org/officeDocument/2006/customXml" ds:itemID="{C7CC3933-EAE5-47FB-9F61-66DB5B4FFE3A}">
  <ds:schemaRefs>
    <ds:schemaRef ds:uri="http://schemas.openxmlformats.org/officeDocument/2006/bibliography"/>
  </ds:schemaRefs>
</ds:datastoreItem>
</file>

<file path=customXml/itemProps2.xml><?xml version="1.0" encoding="utf-8"?>
<ds:datastoreItem xmlns:ds="http://schemas.openxmlformats.org/officeDocument/2006/customXml" ds:itemID="{F66ABADF-0D70-47CC-BA4E-EF65777C91F4}"/>
</file>

<file path=customXml/itemProps3.xml><?xml version="1.0" encoding="utf-8"?>
<ds:datastoreItem xmlns:ds="http://schemas.openxmlformats.org/officeDocument/2006/customXml" ds:itemID="{DC7846FA-F4B8-44DD-8AD1-BC6E7741D34E}"/>
</file>

<file path=customXml/itemProps4.xml><?xml version="1.0" encoding="utf-8"?>
<ds:datastoreItem xmlns:ds="http://schemas.openxmlformats.org/officeDocument/2006/customXml" ds:itemID="{D08A00F5-B8F5-4EAB-8C2A-F60AB7A2CE48}"/>
</file>

<file path=docProps/app.xml><?xml version="1.0" encoding="utf-8"?>
<Properties xmlns="http://schemas.openxmlformats.org/officeDocument/2006/extended-properties" xmlns:vt="http://schemas.openxmlformats.org/officeDocument/2006/docPropsVTypes">
  <Template>Normal</Template>
  <TotalTime>713</TotalTime>
  <Pages>13</Pages>
  <Words>5151</Words>
  <Characters>29362</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MANDERSON, Richard</cp:lastModifiedBy>
  <cp:revision>52</cp:revision>
  <cp:lastPrinted>2018-07-27T00:33:00Z</cp:lastPrinted>
  <dcterms:created xsi:type="dcterms:W3CDTF">2018-07-11T01:22:00Z</dcterms:created>
  <dcterms:modified xsi:type="dcterms:W3CDTF">2018-07-27T03:59:00Z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SearchTags">
    <vt:lpwstr/>
  </property>
  <property fmtid="{D5CDD505-2E9C-101B-9397-08002B2CF9AE}" pid="3" name="PMC.ESearch.TagGeneratedTime">
    <vt:lpwstr>2019-12-09T15:53:20</vt:lpwstr>
  </property>
  <property fmtid="{D5CDD505-2E9C-101B-9397-08002B2CF9AE}" pid="4" name="HPRMSecurityLevel">
    <vt:lpwstr>57;#OFFICIAL|11463c70-78df-4e3b-b0ff-f66cd3cb26ec</vt:lpwstr>
  </property>
  <property fmtid="{D5CDD505-2E9C-101B-9397-08002B2CF9AE}" pid="5" name="ContentTypeId">
    <vt:lpwstr>0x0101002825A64A6E1845A99A9D8EE8A5686ECB009B58D7D72C3ED54C851955501673F8AC</vt:lpwstr>
  </property>
  <property fmtid="{D5CDD505-2E9C-101B-9397-08002B2CF9AE}" pid="6" name="HPRMSecurityCaveat">
    <vt:lpwstr/>
  </property>
</Properties>
</file>