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2"/>
        </w:rPr>
        <w:id w:val="1646550953"/>
        <w:docPartObj>
          <w:docPartGallery w:val="Cover Pages"/>
          <w:docPartUnique/>
        </w:docPartObj>
      </w:sdtPr>
      <w:sdtEndPr>
        <w:rPr>
          <w:rFonts w:ascii="Helvetica" w:hAnsi="Helvetica"/>
          <w:b/>
          <w:sz w:val="22"/>
          <w:szCs w:val="22"/>
        </w:rPr>
      </w:sdtEndPr>
      <w:sdtContent>
        <w:p w14:paraId="75F26E45" w14:textId="587E5C36" w:rsidR="006776F2" w:rsidRDefault="008B6A5A" w:rsidP="008B6A5A">
          <w:r>
            <w:rPr>
              <w:noProof/>
              <w:sz w:val="12"/>
              <w:lang w:eastAsia="en-AU"/>
            </w:rPr>
            <mc:AlternateContent>
              <mc:Choice Requires="wps">
                <w:drawing>
                  <wp:anchor distT="0" distB="0" distL="114300" distR="114300" simplePos="0" relativeHeight="251659264" behindDoc="1" locked="0" layoutInCell="1" allowOverlap="1" wp14:anchorId="3A2425E8" wp14:editId="2271EBA9">
                    <wp:simplePos x="0" y="0"/>
                    <wp:positionH relativeFrom="column">
                      <wp:posOffset>-2878455</wp:posOffset>
                    </wp:positionH>
                    <wp:positionV relativeFrom="paragraph">
                      <wp:posOffset>-914400</wp:posOffset>
                    </wp:positionV>
                    <wp:extent cx="7723505" cy="10858500"/>
                    <wp:effectExtent l="76200" t="76200" r="74295" b="63500"/>
                    <wp:wrapNone/>
                    <wp:docPr id="2" name="Rectangle 2"/>
                    <wp:cNvGraphicFramePr/>
                    <a:graphic xmlns:a="http://schemas.openxmlformats.org/drawingml/2006/main">
                      <a:graphicData uri="http://schemas.microsoft.com/office/word/2010/wordprocessingShape">
                        <wps:wsp>
                          <wps:cNvSpPr/>
                          <wps:spPr>
                            <a:xfrm>
                              <a:off x="0" y="0"/>
                              <a:ext cx="7723505" cy="10858500"/>
                            </a:xfrm>
                            <a:prstGeom prst="rect">
                              <a:avLst/>
                            </a:prstGeom>
                            <a:solidFill>
                              <a:srgbClr val="009999"/>
                            </a:solidFill>
                            <a:ln>
                              <a:solidFill>
                                <a:srgbClr val="009999"/>
                              </a:solidFill>
                            </a:ln>
                            <a:effectLst/>
                            <a:scene3d>
                              <a:camera prst="orthographicFront">
                                <a:rot lat="0" lon="0" rev="0"/>
                              </a:camera>
                              <a:lightRig rig="glow" dir="tl">
                                <a:rot lat="0" lon="0" rev="19800000"/>
                              </a:lightRig>
                            </a:scene3d>
                            <a:sp3d prstMaterial="metal"/>
                          </wps:spPr>
                          <wps:style>
                            <a:lnRef idx="1">
                              <a:schemeClr val="accent1"/>
                            </a:lnRef>
                            <a:fillRef idx="3">
                              <a:schemeClr val="accent1"/>
                            </a:fillRef>
                            <a:effectRef idx="2">
                              <a:schemeClr val="accent1"/>
                            </a:effectRef>
                            <a:fontRef idx="minor">
                              <a:schemeClr val="lt1"/>
                            </a:fontRef>
                          </wps:style>
                          <wps:txbx>
                            <w:txbxContent>
                              <w:p w14:paraId="291340B3" w14:textId="7C2CAAC1" w:rsidR="00C40740" w:rsidRPr="003728B5" w:rsidRDefault="00C40740" w:rsidP="002F1723">
                                <w:pPr>
                                  <w:spacing w:line="192" w:lineRule="auto"/>
                                  <w:ind w:left="3261" w:right="1083"/>
                                  <w:outlineLvl w:val="0"/>
                                  <w:rPr>
                                    <w:rFonts w:ascii="Helvetica" w:hAnsi="Helvetica"/>
                                    <w:b/>
                                    <w:bCs/>
                                    <w:color w:val="FFFFFF" w:themeColor="background1"/>
                                    <w:spacing w:val="-20"/>
                                    <w:sz w:val="52"/>
                                    <w:szCs w:val="52"/>
                                  </w:rPr>
                                </w:pPr>
                                <w:r>
                                  <w:rPr>
                                    <w:rFonts w:ascii="Helvetica" w:hAnsi="Helvetica"/>
                                    <w:b/>
                                    <w:bCs/>
                                    <w:color w:val="FFFFFF" w:themeColor="background1"/>
                                    <w:spacing w:val="-20"/>
                                    <w:sz w:val="52"/>
                                    <w:szCs w:val="52"/>
                                  </w:rPr>
                                  <w:t>An Independent Review of the Australian Public Service</w:t>
                                </w:r>
                              </w:p>
                              <w:p w14:paraId="62A5DB42" w14:textId="61EFE3AA" w:rsidR="00C40740" w:rsidRPr="003728B5" w:rsidRDefault="00C40740" w:rsidP="002F1723">
                                <w:pPr>
                                  <w:ind w:left="3261" w:right="1082"/>
                                  <w:rPr>
                                    <w:rFonts w:ascii="Helvetica" w:hAnsi="Helvetica"/>
                                    <w:color w:val="FFFFFF" w:themeColor="background1"/>
                                    <w:sz w:val="44"/>
                                    <w:szCs w:val="56"/>
                                  </w:rPr>
                                </w:pPr>
                                <w:r>
                                  <w:rPr>
                                    <w:rFonts w:ascii="Helvetica" w:hAnsi="Helvetica"/>
                                    <w:color w:val="FFFFFF" w:themeColor="background1"/>
                                    <w:sz w:val="44"/>
                                    <w:szCs w:val="56"/>
                                  </w:rPr>
                                  <w:t>A detailed consultation report</w:t>
                                </w:r>
                              </w:p>
                              <w:p w14:paraId="0FD950B7" w14:textId="77777777" w:rsidR="00C40740" w:rsidRPr="003728B5" w:rsidRDefault="00C40740" w:rsidP="002F1723">
                                <w:pPr>
                                  <w:ind w:left="3261" w:right="1082"/>
                                  <w:rPr>
                                    <w:rFonts w:ascii="Helvetica" w:hAnsi="Helvetica"/>
                                    <w:color w:val="FFFFFF" w:themeColor="background1"/>
                                  </w:rPr>
                                </w:pPr>
                              </w:p>
                              <w:p w14:paraId="1EFA38E0" w14:textId="77777777" w:rsidR="00C40740" w:rsidRPr="003728B5" w:rsidRDefault="00C40740" w:rsidP="002F1723">
                                <w:pPr>
                                  <w:ind w:left="3261" w:right="1082"/>
                                  <w:rPr>
                                    <w:rFonts w:ascii="Helvetica" w:hAnsi="Helvetica"/>
                                    <w:color w:val="FFFFFF" w:themeColor="background1"/>
                                  </w:rPr>
                                </w:pPr>
                              </w:p>
                              <w:p w14:paraId="0064AC4A" w14:textId="1A35C888" w:rsidR="00C40740" w:rsidRPr="003728B5" w:rsidRDefault="00C40740" w:rsidP="002F1723">
                                <w:pPr>
                                  <w:spacing w:after="2000"/>
                                  <w:ind w:left="3261" w:right="1083"/>
                                  <w:rPr>
                                    <w:rFonts w:ascii="Helvetica" w:hAnsi="Helvetica"/>
                                    <w:b/>
                                    <w:color w:val="FFFFFF" w:themeColor="background1"/>
                                    <w:sz w:val="32"/>
                                    <w:szCs w:val="32"/>
                                  </w:rPr>
                                </w:pPr>
                                <w:r>
                                  <w:rPr>
                                    <w:rFonts w:ascii="Helvetica" w:hAnsi="Helvetica"/>
                                    <w:b/>
                                    <w:color w:val="FFFFFF" w:themeColor="background1"/>
                                    <w:sz w:val="32"/>
                                    <w:szCs w:val="32"/>
                                  </w:rPr>
                                  <w:t>3 December 2018</w:t>
                                </w:r>
                              </w:p>
                              <w:p w14:paraId="0AD51412" w14:textId="5F4559D6" w:rsidR="00C40740" w:rsidRPr="008C24EC" w:rsidRDefault="00C40740" w:rsidP="002F1723">
                                <w:pPr>
                                  <w:ind w:left="3261" w:right="1082"/>
                                  <w:rPr>
                                    <w:rFonts w:ascii="Helvetica" w:hAnsi="Helvetica"/>
                                    <w:color w:val="FFFFFF" w:themeColor="background1"/>
                                    <w:sz w:val="32"/>
                                    <w:szCs w:val="32"/>
                                  </w:rPr>
                                </w:pPr>
                                <w:r w:rsidRPr="008C24EC">
                                  <w:rPr>
                                    <w:rFonts w:ascii="Helvetica" w:hAnsi="Helvetica"/>
                                    <w:color w:val="FFFFFF" w:themeColor="background1"/>
                                    <w:sz w:val="32"/>
                                    <w:szCs w:val="32"/>
                                  </w:rPr>
                                  <w:t xml:space="preserve">Prepared by Inside Policy for </w:t>
                                </w:r>
                                <w:r>
                                  <w:rPr>
                                    <w:rFonts w:ascii="Helvetica" w:hAnsi="Helvetica"/>
                                    <w:color w:val="FFFFFF" w:themeColor="background1"/>
                                    <w:sz w:val="32"/>
                                    <w:szCs w:val="32"/>
                                  </w:rPr>
                                  <w:br/>
                                </w:r>
                                <w:r w:rsidRPr="008C24EC">
                                  <w:rPr>
                                    <w:rFonts w:ascii="Helvetica" w:hAnsi="Helvetica"/>
                                    <w:color w:val="FFFFFF" w:themeColor="background1"/>
                                    <w:sz w:val="32"/>
                                    <w:szCs w:val="32"/>
                                  </w:rPr>
                                  <w:t>the De</w:t>
                                </w:r>
                                <w:r>
                                  <w:rPr>
                                    <w:rFonts w:ascii="Helvetica" w:hAnsi="Helvetica"/>
                                    <w:color w:val="FFFFFF" w:themeColor="background1"/>
                                    <w:sz w:val="32"/>
                                    <w:szCs w:val="32"/>
                                  </w:rPr>
                                  <w:t>partment of the Prime Minister and</w:t>
                                </w:r>
                                <w:r w:rsidRPr="008C24EC">
                                  <w:rPr>
                                    <w:rFonts w:ascii="Helvetica" w:hAnsi="Helvetica"/>
                                    <w:color w:val="FFFFFF" w:themeColor="background1"/>
                                    <w:sz w:val="32"/>
                                    <w:szCs w:val="32"/>
                                  </w:rPr>
                                  <w:t xml:space="preserve"> Cabinet</w:t>
                                </w:r>
                              </w:p>
                              <w:p w14:paraId="4FBB4DC8" w14:textId="77777777" w:rsidR="00C40740" w:rsidRDefault="00C40740" w:rsidP="008B6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25E8" id="Rectangle 2" o:spid="_x0000_s1026" style="position:absolute;margin-left:-226.65pt;margin-top:-1in;width:608.1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" fillcolor="#099" strokecolor="#099" strokeweight="1pt">
                    <v:textbox>
                      <w:txbxContent>
                        <w:p w14:paraId="291340B3" w14:textId="7C2CAAC1" w:rsidR="00C40740" w:rsidRPr="003728B5" w:rsidRDefault="00C40740" w:rsidP="002F1723">
                          <w:pPr>
                            <w:spacing w:line="192" w:lineRule="auto"/>
                            <w:ind w:left="3261" w:right="1083"/>
                            <w:outlineLvl w:val="0"/>
                            <w:rPr>
                              <w:rFonts w:ascii="Helvetica" w:hAnsi="Helvetica"/>
                              <w:b/>
                              <w:bCs/>
                              <w:color w:val="FFFFFF" w:themeColor="background1"/>
                              <w:spacing w:val="-20"/>
                              <w:sz w:val="52"/>
                              <w:szCs w:val="52"/>
                            </w:rPr>
                          </w:pPr>
                          <w:r>
                            <w:rPr>
                              <w:rFonts w:ascii="Helvetica" w:hAnsi="Helvetica"/>
                              <w:b/>
                              <w:bCs/>
                              <w:color w:val="FFFFFF" w:themeColor="background1"/>
                              <w:spacing w:val="-20"/>
                              <w:sz w:val="52"/>
                              <w:szCs w:val="52"/>
                            </w:rPr>
                            <w:t>An Independent Review of the Australian Public Service</w:t>
                          </w:r>
                        </w:p>
                        <w:p w14:paraId="62A5DB42" w14:textId="61EFE3AA" w:rsidR="00C40740" w:rsidRPr="003728B5" w:rsidRDefault="00C40740" w:rsidP="002F1723">
                          <w:pPr>
                            <w:ind w:left="3261" w:right="1082"/>
                            <w:rPr>
                              <w:rFonts w:ascii="Helvetica" w:hAnsi="Helvetica"/>
                              <w:color w:val="FFFFFF" w:themeColor="background1"/>
                              <w:sz w:val="44"/>
                              <w:szCs w:val="56"/>
                            </w:rPr>
                          </w:pPr>
                          <w:r>
                            <w:rPr>
                              <w:rFonts w:ascii="Helvetica" w:hAnsi="Helvetica"/>
                              <w:color w:val="FFFFFF" w:themeColor="background1"/>
                              <w:sz w:val="44"/>
                              <w:szCs w:val="56"/>
                            </w:rPr>
                            <w:t>A detailed consultation report</w:t>
                          </w:r>
                        </w:p>
                        <w:p w14:paraId="0FD950B7" w14:textId="77777777" w:rsidR="00C40740" w:rsidRPr="003728B5" w:rsidRDefault="00C40740" w:rsidP="002F1723">
                          <w:pPr>
                            <w:ind w:left="3261" w:right="1082"/>
                            <w:rPr>
                              <w:rFonts w:ascii="Helvetica" w:hAnsi="Helvetica"/>
                              <w:color w:val="FFFFFF" w:themeColor="background1"/>
                            </w:rPr>
                          </w:pPr>
                        </w:p>
                        <w:p w14:paraId="1EFA38E0" w14:textId="77777777" w:rsidR="00C40740" w:rsidRPr="003728B5" w:rsidRDefault="00C40740" w:rsidP="002F1723">
                          <w:pPr>
                            <w:ind w:left="3261" w:right="1082"/>
                            <w:rPr>
                              <w:rFonts w:ascii="Helvetica" w:hAnsi="Helvetica"/>
                              <w:color w:val="FFFFFF" w:themeColor="background1"/>
                            </w:rPr>
                          </w:pPr>
                        </w:p>
                        <w:p w14:paraId="0064AC4A" w14:textId="1A35C888" w:rsidR="00C40740" w:rsidRPr="003728B5" w:rsidRDefault="00C40740" w:rsidP="002F1723">
                          <w:pPr>
                            <w:spacing w:after="2000"/>
                            <w:ind w:left="3261" w:right="1083"/>
                            <w:rPr>
                              <w:rFonts w:ascii="Helvetica" w:hAnsi="Helvetica"/>
                              <w:b/>
                              <w:color w:val="FFFFFF" w:themeColor="background1"/>
                              <w:sz w:val="32"/>
                              <w:szCs w:val="32"/>
                            </w:rPr>
                          </w:pPr>
                          <w:r>
                            <w:rPr>
                              <w:rFonts w:ascii="Helvetica" w:hAnsi="Helvetica"/>
                              <w:b/>
                              <w:color w:val="FFFFFF" w:themeColor="background1"/>
                              <w:sz w:val="32"/>
                              <w:szCs w:val="32"/>
                            </w:rPr>
                            <w:t>3 December 2018</w:t>
                          </w:r>
                        </w:p>
                        <w:p w14:paraId="0AD51412" w14:textId="5F4559D6" w:rsidR="00C40740" w:rsidRPr="008C24EC" w:rsidRDefault="00C40740" w:rsidP="002F1723">
                          <w:pPr>
                            <w:ind w:left="3261" w:right="1082"/>
                            <w:rPr>
                              <w:rFonts w:ascii="Helvetica" w:hAnsi="Helvetica"/>
                              <w:color w:val="FFFFFF" w:themeColor="background1"/>
                              <w:sz w:val="32"/>
                              <w:szCs w:val="32"/>
                            </w:rPr>
                          </w:pPr>
                          <w:r w:rsidRPr="008C24EC">
                            <w:rPr>
                              <w:rFonts w:ascii="Helvetica" w:hAnsi="Helvetica"/>
                              <w:color w:val="FFFFFF" w:themeColor="background1"/>
                              <w:sz w:val="32"/>
                              <w:szCs w:val="32"/>
                            </w:rPr>
                            <w:t xml:space="preserve">Prepared by Inside Policy for </w:t>
                          </w:r>
                          <w:r>
                            <w:rPr>
                              <w:rFonts w:ascii="Helvetica" w:hAnsi="Helvetica"/>
                              <w:color w:val="FFFFFF" w:themeColor="background1"/>
                              <w:sz w:val="32"/>
                              <w:szCs w:val="32"/>
                            </w:rPr>
                            <w:br/>
                          </w:r>
                          <w:r w:rsidRPr="008C24EC">
                            <w:rPr>
                              <w:rFonts w:ascii="Helvetica" w:hAnsi="Helvetica"/>
                              <w:color w:val="FFFFFF" w:themeColor="background1"/>
                              <w:sz w:val="32"/>
                              <w:szCs w:val="32"/>
                            </w:rPr>
                            <w:t>the De</w:t>
                          </w:r>
                          <w:r>
                            <w:rPr>
                              <w:rFonts w:ascii="Helvetica" w:hAnsi="Helvetica"/>
                              <w:color w:val="FFFFFF" w:themeColor="background1"/>
                              <w:sz w:val="32"/>
                              <w:szCs w:val="32"/>
                            </w:rPr>
                            <w:t>partment of the Prime Minister and</w:t>
                          </w:r>
                          <w:r w:rsidRPr="008C24EC">
                            <w:rPr>
                              <w:rFonts w:ascii="Helvetica" w:hAnsi="Helvetica"/>
                              <w:color w:val="FFFFFF" w:themeColor="background1"/>
                              <w:sz w:val="32"/>
                              <w:szCs w:val="32"/>
                            </w:rPr>
                            <w:t xml:space="preserve"> Cabinet</w:t>
                          </w:r>
                        </w:p>
                        <w:p w14:paraId="4FBB4DC8" w14:textId="77777777" w:rsidR="00C40740" w:rsidRDefault="00C40740" w:rsidP="008B6A5A">
                          <w:pPr>
                            <w:jc w:val="center"/>
                          </w:pPr>
                        </w:p>
                      </w:txbxContent>
                    </v:textbox>
                  </v:rect>
                </w:pict>
              </mc:Fallback>
            </mc:AlternateContent>
          </w:r>
          <w:r w:rsidRPr="003728B5">
            <w:rPr>
              <w:rFonts w:ascii="Helvetica" w:hAnsi="Helvetica"/>
              <w:b/>
              <w:noProof/>
              <w:lang w:eastAsia="en-AU"/>
            </w:rPr>
            <w:drawing>
              <wp:anchor distT="0" distB="0" distL="114300" distR="114300" simplePos="0" relativeHeight="251661312" behindDoc="0" locked="0" layoutInCell="1" allowOverlap="1" wp14:anchorId="63205C2F" wp14:editId="41412212">
                <wp:simplePos x="0" y="0"/>
                <wp:positionH relativeFrom="column">
                  <wp:posOffset>-779145</wp:posOffset>
                </wp:positionH>
                <wp:positionV relativeFrom="paragraph">
                  <wp:posOffset>-457200</wp:posOffset>
                </wp:positionV>
                <wp:extent cx="2379345" cy="1257300"/>
                <wp:effectExtent l="0" t="0" r="0" b="0"/>
                <wp:wrapThrough wrapText="bothSides">
                  <wp:wrapPolygon edited="0">
                    <wp:start x="4669" y="4582"/>
                    <wp:lineTo x="2248" y="6545"/>
                    <wp:lineTo x="1038" y="8182"/>
                    <wp:lineTo x="1038" y="12436"/>
                    <wp:lineTo x="3459" y="15709"/>
                    <wp:lineTo x="5188" y="16691"/>
                    <wp:lineTo x="6399" y="16691"/>
                    <wp:lineTo x="19369" y="16036"/>
                    <wp:lineTo x="19196" y="15709"/>
                    <wp:lineTo x="20753" y="11127"/>
                    <wp:lineTo x="20234" y="10473"/>
                    <wp:lineTo x="16256" y="10473"/>
                    <wp:lineTo x="17467" y="8836"/>
                    <wp:lineTo x="16602" y="6218"/>
                    <wp:lineTo x="5880" y="4582"/>
                    <wp:lineTo x="4669" y="4582"/>
                  </wp:wrapPolygon>
                </wp:wrapThrough>
                <wp:docPr id="153" name="Picture 153" descr="Inside Policy" title="Insid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Policy Logo (White).png"/>
                        <pic:cNvPicPr/>
                      </pic:nvPicPr>
                      <pic:blipFill>
                        <a:blip r:embed="rId8">
                          <a:extLst>
                            <a:ext uri="{28A0092B-C50C-407E-A947-70E740481C1C}">
                              <a14:useLocalDpi xmlns:a14="http://schemas.microsoft.com/office/drawing/2010/main" val="0"/>
                            </a:ext>
                          </a:extLst>
                        </a:blip>
                        <a:stretch>
                          <a:fillRect/>
                        </a:stretch>
                      </pic:blipFill>
                      <pic:spPr>
                        <a:xfrm>
                          <a:off x="0" y="0"/>
                          <a:ext cx="2379345" cy="1257300"/>
                        </a:xfrm>
                        <a:prstGeom prst="rect">
                          <a:avLst/>
                        </a:prstGeom>
                      </pic:spPr>
                    </pic:pic>
                  </a:graphicData>
                </a:graphic>
                <wp14:sizeRelH relativeFrom="page">
                  <wp14:pctWidth>0</wp14:pctWidth>
                </wp14:sizeRelH>
                <wp14:sizeRelV relativeFrom="page">
                  <wp14:pctHeight>0</wp14:pctHeight>
                </wp14:sizeRelV>
              </wp:anchor>
            </w:drawing>
          </w:r>
        </w:p>
        <w:p w14:paraId="4DA7A53F" w14:textId="23F96B5A" w:rsidR="006776F2" w:rsidRDefault="006776F2">
          <w:pPr>
            <w:rPr>
              <w:rFonts w:ascii="Helvetica" w:hAnsi="Helvetica"/>
              <w:b/>
              <w:sz w:val="22"/>
              <w:szCs w:val="22"/>
            </w:rPr>
          </w:pPr>
          <w:r>
            <w:rPr>
              <w:rFonts w:ascii="Helvetica" w:hAnsi="Helvetica"/>
              <w:b/>
              <w:sz w:val="22"/>
              <w:szCs w:val="22"/>
            </w:rPr>
            <w:br w:type="page"/>
          </w:r>
        </w:p>
      </w:sdtContent>
    </w:sdt>
    <w:p w14:paraId="0CDC9DD0" w14:textId="3D0243E6" w:rsidR="00853A57" w:rsidRPr="00A3126E" w:rsidRDefault="006E429D" w:rsidP="002825F1">
      <w:pPr>
        <w:pStyle w:val="h2"/>
      </w:pPr>
      <w:r>
        <w:lastRenderedPageBreak/>
        <w:t>Disclaimer</w:t>
      </w:r>
    </w:p>
    <w:p w14:paraId="5F5EDC8A" w14:textId="5153D3E1" w:rsidR="004A7DCC" w:rsidRPr="004A7DCC" w:rsidRDefault="004A7DCC" w:rsidP="004A7DCC">
      <w:pPr>
        <w:pStyle w:val="BDOPullQuoteText"/>
        <w:jc w:val="both"/>
        <w:rPr>
          <w:rFonts w:ascii="Helvetica" w:hAnsi="Helvetica"/>
          <w:sz w:val="22"/>
          <w:szCs w:val="22"/>
        </w:rPr>
      </w:pPr>
      <w:r w:rsidRPr="004A7DCC">
        <w:rPr>
          <w:rFonts w:ascii="Helvetica" w:hAnsi="Helvetica"/>
          <w:sz w:val="22"/>
          <w:szCs w:val="22"/>
        </w:rPr>
        <w:t xml:space="preserve">This report has been prepared by Inside Policy Pty Ltd on behalf of the Department of the Prime Minister </w:t>
      </w:r>
      <w:r w:rsidR="006E429D">
        <w:rPr>
          <w:rFonts w:ascii="Helvetica" w:hAnsi="Helvetica"/>
          <w:sz w:val="22"/>
          <w:szCs w:val="22"/>
        </w:rPr>
        <w:t>and</w:t>
      </w:r>
      <w:r w:rsidRPr="004A7DCC">
        <w:rPr>
          <w:rFonts w:ascii="Helvetica" w:hAnsi="Helvetica"/>
          <w:sz w:val="22"/>
          <w:szCs w:val="22"/>
        </w:rPr>
        <w:t xml:space="preserve"> Cabinet (“the Department”) for the sole use of the Department and for the purposes for which it was commissioned.</w:t>
      </w:r>
    </w:p>
    <w:p w14:paraId="553F8009" w14:textId="77777777" w:rsidR="004A7DCC" w:rsidRPr="004A7DCC" w:rsidRDefault="004A7DCC" w:rsidP="004A7DCC">
      <w:pPr>
        <w:pStyle w:val="BDOPullQuoteText"/>
        <w:jc w:val="both"/>
        <w:rPr>
          <w:rFonts w:ascii="Helvetica" w:hAnsi="Helvetica"/>
          <w:sz w:val="22"/>
          <w:szCs w:val="22"/>
        </w:rPr>
      </w:pPr>
      <w:r w:rsidRPr="004A7DCC">
        <w:rPr>
          <w:rFonts w:ascii="Helvetica" w:hAnsi="Helvetica"/>
          <w:sz w:val="22"/>
          <w:szCs w:val="22"/>
        </w:rPr>
        <w:t>The contents of this report do not reflect the views of the Department.</w:t>
      </w:r>
    </w:p>
    <w:p w14:paraId="001FB450" w14:textId="297957CC" w:rsidR="004A7DCC" w:rsidRPr="004A7DCC" w:rsidRDefault="004A7DCC" w:rsidP="004A7DCC">
      <w:pPr>
        <w:pStyle w:val="BDOPullQuoteText"/>
        <w:jc w:val="both"/>
        <w:rPr>
          <w:rFonts w:ascii="Helvetica" w:hAnsi="Helvetica"/>
          <w:sz w:val="22"/>
          <w:szCs w:val="22"/>
        </w:rPr>
      </w:pPr>
      <w:r w:rsidRPr="004A7DCC">
        <w:rPr>
          <w:rFonts w:ascii="Helvetica" w:hAnsi="Helvetica"/>
          <w:sz w:val="22"/>
          <w:szCs w:val="22"/>
        </w:rPr>
        <w:t xml:space="preserve">The information, statements and commentary contained in this report (collectively, the </w:t>
      </w:r>
      <w:r w:rsidRPr="004A7DCC">
        <w:rPr>
          <w:rFonts w:ascii="Helvetica" w:hAnsi="Helvetica"/>
          <w:b/>
          <w:sz w:val="22"/>
          <w:szCs w:val="22"/>
        </w:rPr>
        <w:t>“Information”</w:t>
      </w:r>
      <w:r w:rsidRPr="004A7DCC">
        <w:rPr>
          <w:rFonts w:ascii="Helvetica" w:hAnsi="Helvetica"/>
          <w:sz w:val="22"/>
          <w:szCs w:val="22"/>
        </w:rPr>
        <w:t>) have been prepared by Inside Policy based on material publicly available and other information provided by the Department</w:t>
      </w:r>
      <w:r>
        <w:rPr>
          <w:rFonts w:ascii="Helvetica" w:hAnsi="Helvetica"/>
          <w:sz w:val="22"/>
          <w:szCs w:val="22"/>
        </w:rPr>
        <w:t xml:space="preserve"> and workshop </w:t>
      </w:r>
      <w:r w:rsidRPr="004A7DCC">
        <w:rPr>
          <w:rFonts w:ascii="Helvetica" w:hAnsi="Helvetica"/>
          <w:sz w:val="22"/>
          <w:szCs w:val="22"/>
        </w:rPr>
        <w:t xml:space="preserve">discussions held with </w:t>
      </w:r>
      <w:r>
        <w:rPr>
          <w:rFonts w:ascii="Helvetica" w:hAnsi="Helvetica"/>
          <w:sz w:val="22"/>
          <w:szCs w:val="22"/>
        </w:rPr>
        <w:t>APS employees and members of the public</w:t>
      </w:r>
      <w:r w:rsidRPr="004A7DCC">
        <w:rPr>
          <w:rFonts w:ascii="Helvetica" w:hAnsi="Helvetica"/>
          <w:sz w:val="22"/>
          <w:szCs w:val="22"/>
        </w:rPr>
        <w:t>, and otherwise from sources indicated within this report.  Inside Policy has not sought to independently verify those sources unless otherwise noted within this report.  Inside Policy does not give any guarantee, undertaking or warranty in relation to the accuracy, reliability or completeness of the information contained in this report, the assumptions made by the parties that provided the information or any conclusions reached by those parties.</w:t>
      </w:r>
      <w:r w:rsidRPr="004A7DCC">
        <w:rPr>
          <w:rFonts w:ascii="Helvetica" w:hAnsi="Helvetica"/>
          <w:i/>
          <w:iCs/>
          <w:sz w:val="22"/>
          <w:szCs w:val="22"/>
        </w:rPr>
        <w:t xml:space="preserve"> </w:t>
      </w:r>
      <w:r w:rsidRPr="004A7DCC">
        <w:rPr>
          <w:rFonts w:ascii="Helvetica" w:hAnsi="Helvetica"/>
          <w:sz w:val="22"/>
          <w:szCs w:val="22"/>
        </w:rPr>
        <w:t>Inside Policy does not accept or assume any liability arising from any actions taken in response to this report (including investment or strategic decisions made as a consequence of the information contained in the report). </w:t>
      </w:r>
    </w:p>
    <w:p w14:paraId="5B5508C6" w14:textId="43281222" w:rsidR="004A7DCC" w:rsidRPr="004A7DCC" w:rsidRDefault="004A7DCC" w:rsidP="004A7DCC">
      <w:pPr>
        <w:pStyle w:val="BDOBodytext"/>
        <w:jc w:val="both"/>
        <w:rPr>
          <w:rFonts w:ascii="Helvetica" w:hAnsi="Helvetica"/>
          <w:sz w:val="22"/>
          <w:szCs w:val="22"/>
        </w:rPr>
      </w:pPr>
      <w:r w:rsidRPr="004A7DCC">
        <w:rPr>
          <w:rFonts w:ascii="Helvetica" w:hAnsi="Helvetica"/>
          <w:sz w:val="22"/>
          <w:szCs w:val="22"/>
        </w:rPr>
        <w:t>Inside Policy does not accept or assume responsibility for any reliance, which may be placed on this report by any third party.  Any reliance placed is that party’s sole responsibility.</w:t>
      </w:r>
    </w:p>
    <w:p w14:paraId="069ED95B" w14:textId="77777777" w:rsidR="00853A57" w:rsidRDefault="00853A57">
      <w:pPr>
        <w:rPr>
          <w:rFonts w:ascii="Helvetica" w:hAnsi="Helvetica"/>
          <w:sz w:val="22"/>
          <w:szCs w:val="22"/>
        </w:rPr>
      </w:pPr>
    </w:p>
    <w:p w14:paraId="753BC9E0" w14:textId="77777777" w:rsidR="001137D3" w:rsidRDefault="001137D3">
      <w:pPr>
        <w:rPr>
          <w:rFonts w:ascii="Helvetica" w:hAnsi="Helvetica"/>
          <w:b/>
          <w:color w:val="009999"/>
        </w:rPr>
        <w:sectPr w:rsidR="001137D3" w:rsidSect="006776F2">
          <w:footerReference w:type="even" r:id="rId9"/>
          <w:footerReference w:type="default" r:id="rId10"/>
          <w:pgSz w:w="11900" w:h="16840"/>
          <w:pgMar w:top="1440" w:right="1797" w:bottom="1440" w:left="1797" w:header="709" w:footer="709" w:gutter="0"/>
          <w:cols w:space="708"/>
          <w:titlePg/>
        </w:sectPr>
      </w:pPr>
    </w:p>
    <w:p w14:paraId="1422F8BE" w14:textId="77EF8811" w:rsidR="001137D3" w:rsidRPr="002825F1" w:rsidRDefault="003B5756" w:rsidP="002825F1">
      <w:pPr>
        <w:pStyle w:val="h2"/>
      </w:pPr>
      <w:bookmarkStart w:id="0" w:name="_Toc402606141"/>
      <w:bookmarkStart w:id="1" w:name="_Toc402682918"/>
      <w:bookmarkStart w:id="2" w:name="_Toc404433229"/>
      <w:r w:rsidRPr="002825F1">
        <w:lastRenderedPageBreak/>
        <w:t>Table of Contents</w:t>
      </w:r>
      <w:bookmarkEnd w:id="0"/>
      <w:bookmarkEnd w:id="1"/>
      <w:bookmarkEnd w:id="2"/>
    </w:p>
    <w:p w14:paraId="4A675736" w14:textId="609A1802" w:rsidR="009B2D6C" w:rsidRPr="009B2D6C" w:rsidRDefault="003B5756">
      <w:pPr>
        <w:pStyle w:val="TOC1"/>
        <w:tabs>
          <w:tab w:val="right" w:leader="dot" w:pos="8296"/>
        </w:tabs>
        <w:rPr>
          <w:rFonts w:ascii="Helvetica" w:hAnsi="Helvetica"/>
          <w:b w:val="0"/>
          <w:noProof/>
          <w:color w:val="009999"/>
          <w:lang w:eastAsia="ja-JP"/>
        </w:rPr>
      </w:pPr>
      <w:r w:rsidRPr="009B2D6C">
        <w:rPr>
          <w:rFonts w:ascii="Helvetica" w:hAnsi="Helvetica"/>
          <w:color w:val="009999"/>
        </w:rPr>
        <w:fldChar w:fldCharType="begin"/>
      </w:r>
      <w:r w:rsidRPr="009B2D6C">
        <w:rPr>
          <w:rFonts w:ascii="Helvetica" w:hAnsi="Helvetica"/>
          <w:color w:val="009999"/>
        </w:rPr>
        <w:instrText xml:space="preserve"> TOC \o "1-2" </w:instrText>
      </w:r>
      <w:r w:rsidRPr="009B2D6C">
        <w:rPr>
          <w:rFonts w:ascii="Helvetica" w:hAnsi="Helvetica"/>
          <w:color w:val="009999"/>
        </w:rPr>
        <w:fldChar w:fldCharType="separate"/>
      </w:r>
    </w:p>
    <w:p w14:paraId="79898303" w14:textId="337F6AAE" w:rsidR="009B2D6C" w:rsidRPr="009B2D6C" w:rsidRDefault="009B2D6C">
      <w:pPr>
        <w:pStyle w:val="TOC1"/>
        <w:tabs>
          <w:tab w:val="right" w:leader="dot" w:pos="8296"/>
        </w:tabs>
        <w:rPr>
          <w:rFonts w:ascii="Helvetica" w:hAnsi="Helvetica"/>
          <w:b w:val="0"/>
          <w:noProof/>
          <w:color w:val="009999"/>
          <w:lang w:eastAsia="ja-JP"/>
        </w:rPr>
      </w:pPr>
      <w:r w:rsidRPr="009B2D6C">
        <w:rPr>
          <w:rFonts w:ascii="Helvetica" w:hAnsi="Helvetica"/>
          <w:b w:val="0"/>
          <w:noProof/>
          <w:color w:val="009999"/>
        </w:rPr>
        <w:t>Executive Summary.</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_Toc404433230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iv</w:t>
      </w:r>
      <w:r w:rsidRPr="009B2D6C">
        <w:rPr>
          <w:rFonts w:ascii="Helvetica" w:hAnsi="Helvetica"/>
          <w:noProof/>
          <w:color w:val="009999"/>
        </w:rPr>
        <w:fldChar w:fldCharType="end"/>
      </w:r>
    </w:p>
    <w:p w14:paraId="2B740679" w14:textId="52E43777" w:rsidR="009B2D6C" w:rsidRPr="009B2D6C" w:rsidRDefault="009B2D6C">
      <w:pPr>
        <w:pStyle w:val="TOC2"/>
        <w:tabs>
          <w:tab w:val="right" w:leader="dot" w:pos="8296"/>
        </w:tabs>
        <w:rPr>
          <w:rFonts w:ascii="Helvetica" w:hAnsi="Helvetica"/>
          <w:b w:val="0"/>
          <w:noProof/>
          <w:color w:val="009999"/>
          <w:sz w:val="24"/>
          <w:szCs w:val="24"/>
          <w:lang w:eastAsia="ja-JP"/>
        </w:rPr>
      </w:pPr>
      <w:r w:rsidRPr="009B2D6C">
        <w:rPr>
          <w:rFonts w:ascii="Helvetica" w:hAnsi="Helvetica"/>
          <w:b w:val="0"/>
          <w:noProof/>
          <w:color w:val="009999"/>
        </w:rPr>
        <w:t>Consultation approach</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_Toc404433231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iv</w:t>
      </w:r>
      <w:r w:rsidRPr="009B2D6C">
        <w:rPr>
          <w:rFonts w:ascii="Helvetica" w:hAnsi="Helvetica"/>
          <w:noProof/>
          <w:color w:val="009999"/>
        </w:rPr>
        <w:fldChar w:fldCharType="end"/>
      </w:r>
    </w:p>
    <w:p w14:paraId="1D291784" w14:textId="2196DC92" w:rsidR="009B2D6C" w:rsidRPr="009B2D6C" w:rsidRDefault="009B2D6C">
      <w:pPr>
        <w:pStyle w:val="TOC2"/>
        <w:tabs>
          <w:tab w:val="right" w:leader="dot" w:pos="8296"/>
        </w:tabs>
        <w:rPr>
          <w:rFonts w:ascii="Helvetica" w:hAnsi="Helvetica"/>
          <w:b w:val="0"/>
          <w:noProof/>
          <w:color w:val="009999"/>
          <w:sz w:val="24"/>
          <w:szCs w:val="24"/>
          <w:lang w:eastAsia="ja-JP"/>
        </w:rPr>
      </w:pPr>
      <w:r w:rsidRPr="009B2D6C">
        <w:rPr>
          <w:rFonts w:ascii="Helvetica" w:hAnsi="Helvetica"/>
          <w:b w:val="0"/>
          <w:noProof/>
          <w:color w:val="009999"/>
        </w:rPr>
        <w:t>Findings</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_Toc404433232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iv</w:t>
      </w:r>
      <w:r w:rsidRPr="009B2D6C">
        <w:rPr>
          <w:rFonts w:ascii="Helvetica" w:hAnsi="Helvetica"/>
          <w:noProof/>
          <w:color w:val="009999"/>
        </w:rPr>
        <w:fldChar w:fldCharType="end"/>
      </w:r>
    </w:p>
    <w:p w14:paraId="4C77E856" w14:textId="7ED17F3D" w:rsidR="009B2D6C" w:rsidRPr="009B2D6C" w:rsidRDefault="009B2D6C">
      <w:pPr>
        <w:pStyle w:val="TOC2"/>
        <w:tabs>
          <w:tab w:val="right" w:leader="dot" w:pos="8296"/>
        </w:tabs>
        <w:rPr>
          <w:rFonts w:ascii="Helvetica" w:hAnsi="Helvetica"/>
          <w:b w:val="0"/>
          <w:noProof/>
          <w:color w:val="009999"/>
          <w:sz w:val="24"/>
          <w:szCs w:val="24"/>
          <w:lang w:eastAsia="ja-JP"/>
        </w:rPr>
      </w:pPr>
      <w:r w:rsidRPr="009B2D6C">
        <w:rPr>
          <w:rFonts w:ascii="Helvetica" w:hAnsi="Helvetica"/>
          <w:b w:val="0"/>
          <w:noProof/>
          <w:color w:val="009999"/>
        </w:rPr>
        <w:t>Implications</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_Toc404433233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v</w:t>
      </w:r>
      <w:r w:rsidRPr="009B2D6C">
        <w:rPr>
          <w:rFonts w:ascii="Helvetica" w:hAnsi="Helvetica"/>
          <w:noProof/>
          <w:color w:val="009999"/>
        </w:rPr>
        <w:fldChar w:fldCharType="end"/>
      </w:r>
    </w:p>
    <w:p w14:paraId="2F190CBA" w14:textId="3A2AC79E" w:rsidR="009B2D6C" w:rsidRPr="009B2D6C" w:rsidRDefault="009B2D6C">
      <w:pPr>
        <w:pStyle w:val="TOC1"/>
        <w:tabs>
          <w:tab w:val="right" w:leader="dot" w:pos="8296"/>
        </w:tabs>
        <w:rPr>
          <w:rFonts w:ascii="Helvetica" w:hAnsi="Helvetica"/>
          <w:b w:val="0"/>
          <w:noProof/>
          <w:color w:val="009999"/>
          <w:lang w:eastAsia="ja-JP"/>
        </w:rPr>
      </w:pPr>
      <w:r w:rsidRPr="009B2D6C">
        <w:rPr>
          <w:rFonts w:ascii="Helvetica" w:hAnsi="Helvetica"/>
          <w:b w:val="0"/>
          <w:noProof/>
          <w:color w:val="009999"/>
        </w:rPr>
        <w:t>Introduction.</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_Toc404433234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1</w:t>
      </w:r>
      <w:r w:rsidRPr="009B2D6C">
        <w:rPr>
          <w:rFonts w:ascii="Helvetica" w:hAnsi="Helvetica"/>
          <w:noProof/>
          <w:color w:val="009999"/>
        </w:rPr>
        <w:fldChar w:fldCharType="end"/>
      </w:r>
    </w:p>
    <w:p w14:paraId="6F09FB1B" w14:textId="1D679A04" w:rsidR="009B2D6C" w:rsidRPr="009B2D6C" w:rsidRDefault="009B2D6C">
      <w:pPr>
        <w:pStyle w:val="TOC2"/>
        <w:tabs>
          <w:tab w:val="right" w:leader="dot" w:pos="8296"/>
        </w:tabs>
        <w:rPr>
          <w:rFonts w:ascii="Helvetica" w:hAnsi="Helvetica"/>
          <w:b w:val="0"/>
          <w:noProof/>
          <w:color w:val="009999"/>
          <w:sz w:val="24"/>
          <w:szCs w:val="24"/>
          <w:lang w:eastAsia="ja-JP"/>
        </w:rPr>
      </w:pPr>
      <w:r w:rsidRPr="009B2D6C">
        <w:rPr>
          <w:rFonts w:ascii="Helvetica" w:hAnsi="Helvetica"/>
          <w:b w:val="0"/>
          <w:noProof/>
          <w:color w:val="009999"/>
        </w:rPr>
        <w:t>Project overview</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_Toc404433235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1</w:t>
      </w:r>
      <w:r w:rsidRPr="009B2D6C">
        <w:rPr>
          <w:rFonts w:ascii="Helvetica" w:hAnsi="Helvetica"/>
          <w:noProof/>
          <w:color w:val="009999"/>
        </w:rPr>
        <w:fldChar w:fldCharType="end"/>
      </w:r>
    </w:p>
    <w:p w14:paraId="6CF33C35" w14:textId="623A17EA" w:rsidR="009B2D6C" w:rsidRPr="009B2D6C" w:rsidRDefault="009B2D6C">
      <w:pPr>
        <w:pStyle w:val="TOC2"/>
        <w:tabs>
          <w:tab w:val="right" w:leader="dot" w:pos="8296"/>
        </w:tabs>
        <w:rPr>
          <w:rFonts w:ascii="Helvetica" w:hAnsi="Helvetica"/>
          <w:b w:val="0"/>
          <w:noProof/>
          <w:color w:val="009999"/>
          <w:sz w:val="24"/>
          <w:szCs w:val="24"/>
          <w:lang w:eastAsia="ja-JP"/>
        </w:rPr>
      </w:pPr>
      <w:r w:rsidRPr="009B2D6C">
        <w:rPr>
          <w:rFonts w:ascii="Helvetica" w:hAnsi="Helvetica"/>
          <w:b w:val="0"/>
          <w:noProof/>
          <w:color w:val="009999"/>
        </w:rPr>
        <w:t>Purpose of this report</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_Toc404433236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1</w:t>
      </w:r>
      <w:r w:rsidRPr="009B2D6C">
        <w:rPr>
          <w:rFonts w:ascii="Helvetica" w:hAnsi="Helvetica"/>
          <w:noProof/>
          <w:color w:val="009999"/>
        </w:rPr>
        <w:fldChar w:fldCharType="end"/>
      </w:r>
    </w:p>
    <w:p w14:paraId="4A59B1C4" w14:textId="46CB2644" w:rsidR="009B2D6C" w:rsidRPr="009B2D6C" w:rsidRDefault="009B2D6C">
      <w:pPr>
        <w:pStyle w:val="TOC2"/>
        <w:tabs>
          <w:tab w:val="right" w:leader="dot" w:pos="8296"/>
        </w:tabs>
        <w:rPr>
          <w:rFonts w:ascii="Helvetica" w:hAnsi="Helvetica"/>
          <w:b w:val="0"/>
          <w:noProof/>
          <w:color w:val="009999"/>
          <w:sz w:val="24"/>
          <w:szCs w:val="24"/>
          <w:lang w:eastAsia="ja-JP"/>
        </w:rPr>
      </w:pPr>
      <w:r w:rsidRPr="009B2D6C">
        <w:rPr>
          <w:rFonts w:ascii="Helvetica" w:hAnsi="Helvetica"/>
          <w:b w:val="0"/>
          <w:noProof/>
          <w:color w:val="009999"/>
        </w:rPr>
        <w:t>Structure of this report</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_Toc404433237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1</w:t>
      </w:r>
      <w:r w:rsidRPr="009B2D6C">
        <w:rPr>
          <w:rFonts w:ascii="Helvetica" w:hAnsi="Helvetica"/>
          <w:noProof/>
          <w:color w:val="009999"/>
        </w:rPr>
        <w:fldChar w:fldCharType="end"/>
      </w:r>
    </w:p>
    <w:p w14:paraId="6E05976C" w14:textId="4ABBA4F3" w:rsidR="009B2D6C" w:rsidRPr="009B2D6C" w:rsidRDefault="009B2D6C">
      <w:pPr>
        <w:pStyle w:val="TOC1"/>
        <w:tabs>
          <w:tab w:val="right" w:leader="dot" w:pos="8296"/>
        </w:tabs>
        <w:rPr>
          <w:rFonts w:ascii="Helvetica" w:hAnsi="Helvetica"/>
          <w:b w:val="0"/>
          <w:noProof/>
          <w:color w:val="009999"/>
          <w:lang w:eastAsia="ja-JP"/>
        </w:rPr>
      </w:pPr>
      <w:r w:rsidRPr="009B2D6C">
        <w:rPr>
          <w:rFonts w:ascii="Helvetica" w:hAnsi="Helvetica"/>
          <w:b w:val="0"/>
          <w:noProof/>
          <w:color w:val="009999"/>
        </w:rPr>
        <w:t>Consultation Method.</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_Toc404433238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2</w:t>
      </w:r>
      <w:r w:rsidRPr="009B2D6C">
        <w:rPr>
          <w:rFonts w:ascii="Helvetica" w:hAnsi="Helvetica"/>
          <w:noProof/>
          <w:color w:val="009999"/>
        </w:rPr>
        <w:fldChar w:fldCharType="end"/>
      </w:r>
    </w:p>
    <w:p w14:paraId="678F07AA" w14:textId="5DB605B9" w:rsidR="009B2D6C" w:rsidRPr="009B2D6C" w:rsidRDefault="009B2D6C">
      <w:pPr>
        <w:pStyle w:val="TOC2"/>
        <w:tabs>
          <w:tab w:val="right" w:leader="dot" w:pos="8296"/>
        </w:tabs>
        <w:rPr>
          <w:rFonts w:ascii="Helvetica" w:hAnsi="Helvetica"/>
          <w:b w:val="0"/>
          <w:noProof/>
          <w:color w:val="009999"/>
          <w:sz w:val="24"/>
          <w:szCs w:val="24"/>
          <w:lang w:eastAsia="ja-JP"/>
        </w:rPr>
      </w:pPr>
      <w:r w:rsidRPr="009B2D6C">
        <w:rPr>
          <w:rFonts w:ascii="Helvetica" w:hAnsi="Helvetica"/>
          <w:b w:val="0"/>
          <w:noProof/>
          <w:color w:val="009999"/>
        </w:rPr>
        <w:t>Consultation participants &amp; activities</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_Toc404433239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2</w:t>
      </w:r>
      <w:r w:rsidRPr="009B2D6C">
        <w:rPr>
          <w:rFonts w:ascii="Helvetica" w:hAnsi="Helvetica"/>
          <w:noProof/>
          <w:color w:val="009999"/>
        </w:rPr>
        <w:fldChar w:fldCharType="end"/>
      </w:r>
    </w:p>
    <w:p w14:paraId="7525E14B" w14:textId="32D0C8A6" w:rsidR="009B2D6C" w:rsidRPr="009B2D6C" w:rsidRDefault="009B2D6C">
      <w:pPr>
        <w:pStyle w:val="TOC1"/>
        <w:tabs>
          <w:tab w:val="right" w:leader="dot" w:pos="8296"/>
        </w:tabs>
        <w:rPr>
          <w:rFonts w:ascii="Helvetica" w:hAnsi="Helvetica"/>
          <w:b w:val="0"/>
          <w:noProof/>
          <w:color w:val="009999"/>
          <w:lang w:eastAsia="ja-JP"/>
        </w:rPr>
      </w:pPr>
      <w:r w:rsidRPr="009B2D6C">
        <w:rPr>
          <w:rFonts w:ascii="Helvetica" w:hAnsi="Helvetica"/>
          <w:b w:val="0"/>
          <w:noProof/>
          <w:color w:val="009999"/>
        </w:rPr>
        <w:t>Findings.</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_Toc404433240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3</w:t>
      </w:r>
      <w:r w:rsidRPr="009B2D6C">
        <w:rPr>
          <w:rFonts w:ascii="Helvetica" w:hAnsi="Helvetica"/>
          <w:noProof/>
          <w:color w:val="009999"/>
        </w:rPr>
        <w:fldChar w:fldCharType="end"/>
      </w:r>
    </w:p>
    <w:p w14:paraId="4940E099" w14:textId="50BED0B8" w:rsidR="009B2D6C" w:rsidRPr="009B2D6C" w:rsidRDefault="009B2D6C">
      <w:pPr>
        <w:pStyle w:val="TOC2"/>
        <w:tabs>
          <w:tab w:val="right" w:leader="dot" w:pos="8296"/>
        </w:tabs>
        <w:rPr>
          <w:rFonts w:ascii="Helvetica" w:hAnsi="Helvetica"/>
          <w:b w:val="0"/>
          <w:noProof/>
          <w:color w:val="009999"/>
          <w:sz w:val="24"/>
          <w:szCs w:val="24"/>
          <w:lang w:eastAsia="ja-JP"/>
        </w:rPr>
      </w:pPr>
      <w:r w:rsidRPr="009B2D6C">
        <w:rPr>
          <w:rFonts w:ascii="Helvetica" w:hAnsi="Helvetica"/>
          <w:b w:val="0"/>
          <w:noProof/>
          <w:color w:val="009999"/>
        </w:rPr>
        <w:t>APS Employee Workshops</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_Toc404433241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9</w:t>
      </w:r>
      <w:r w:rsidRPr="009B2D6C">
        <w:rPr>
          <w:rFonts w:ascii="Helvetica" w:hAnsi="Helvetica"/>
          <w:noProof/>
          <w:color w:val="009999"/>
        </w:rPr>
        <w:fldChar w:fldCharType="end"/>
      </w:r>
    </w:p>
    <w:p w14:paraId="58F52C37" w14:textId="6FBB062C" w:rsidR="009B2D6C" w:rsidRPr="009B2D6C" w:rsidRDefault="009B2D6C">
      <w:pPr>
        <w:pStyle w:val="TOC2"/>
        <w:tabs>
          <w:tab w:val="right" w:leader="dot" w:pos="8296"/>
        </w:tabs>
        <w:rPr>
          <w:rFonts w:ascii="Helvetica" w:hAnsi="Helvetica"/>
          <w:b w:val="0"/>
          <w:noProof/>
          <w:color w:val="009999"/>
          <w:sz w:val="24"/>
          <w:szCs w:val="24"/>
          <w:lang w:eastAsia="ja-JP"/>
        </w:rPr>
      </w:pPr>
      <w:r w:rsidRPr="009B2D6C">
        <w:rPr>
          <w:rFonts w:ascii="Helvetica" w:hAnsi="Helvetica"/>
          <w:b w:val="0"/>
          <w:noProof/>
          <w:color w:val="009999"/>
        </w:rPr>
        <w:t>Public Workshops</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_Toc404433242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15</w:t>
      </w:r>
      <w:r w:rsidRPr="009B2D6C">
        <w:rPr>
          <w:rFonts w:ascii="Helvetica" w:hAnsi="Helvetica"/>
          <w:noProof/>
          <w:color w:val="009999"/>
        </w:rPr>
        <w:fldChar w:fldCharType="end"/>
      </w:r>
    </w:p>
    <w:p w14:paraId="50AE23A1" w14:textId="1FEE3DDC" w:rsidR="009B2D6C" w:rsidRPr="009B2D6C" w:rsidRDefault="009B2D6C">
      <w:pPr>
        <w:pStyle w:val="TOC1"/>
        <w:tabs>
          <w:tab w:val="right" w:leader="dot" w:pos="8296"/>
        </w:tabs>
        <w:rPr>
          <w:rFonts w:ascii="Helvetica" w:hAnsi="Helvetica"/>
          <w:b w:val="0"/>
          <w:noProof/>
          <w:color w:val="009999"/>
          <w:lang w:eastAsia="ja-JP"/>
        </w:rPr>
      </w:pPr>
      <w:r w:rsidRPr="009B2D6C">
        <w:rPr>
          <w:rFonts w:ascii="Helvetica" w:hAnsi="Helvetica"/>
          <w:b w:val="0"/>
          <w:noProof/>
          <w:color w:val="009999"/>
        </w:rPr>
        <w:t>Implications</w:t>
      </w:r>
      <w:r w:rsidR="00D23D4C">
        <w:rPr>
          <w:rFonts w:ascii="Helvetica" w:hAnsi="Helvetica"/>
          <w:b w:val="0"/>
          <w:noProof/>
          <w:color w:val="009999"/>
        </w:rPr>
        <w:t>.</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_Toc404433243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23</w:t>
      </w:r>
      <w:r w:rsidRPr="009B2D6C">
        <w:rPr>
          <w:rFonts w:ascii="Helvetica" w:hAnsi="Helvetica"/>
          <w:noProof/>
          <w:color w:val="009999"/>
        </w:rPr>
        <w:fldChar w:fldCharType="end"/>
      </w:r>
    </w:p>
    <w:p w14:paraId="4399B5AC" w14:textId="3E31306E" w:rsidR="009B2D6C" w:rsidRPr="009B2D6C" w:rsidRDefault="009B2D6C">
      <w:pPr>
        <w:pStyle w:val="TOC2"/>
        <w:tabs>
          <w:tab w:val="right" w:leader="dot" w:pos="8296"/>
        </w:tabs>
        <w:rPr>
          <w:rFonts w:ascii="Helvetica" w:hAnsi="Helvetica"/>
          <w:b w:val="0"/>
          <w:noProof/>
          <w:color w:val="009999"/>
          <w:sz w:val="24"/>
          <w:szCs w:val="24"/>
          <w:lang w:eastAsia="ja-JP"/>
        </w:rPr>
      </w:pPr>
      <w:r w:rsidRPr="009B2D6C">
        <w:rPr>
          <w:rFonts w:ascii="Helvetica" w:hAnsi="Helvetica"/>
          <w:b w:val="0"/>
          <w:noProof/>
          <w:color w:val="009999"/>
        </w:rPr>
        <w:t>For ongoing engagement.</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_Toc404433244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23</w:t>
      </w:r>
      <w:r w:rsidRPr="009B2D6C">
        <w:rPr>
          <w:rFonts w:ascii="Helvetica" w:hAnsi="Helvetica"/>
          <w:noProof/>
          <w:color w:val="009999"/>
        </w:rPr>
        <w:fldChar w:fldCharType="end"/>
      </w:r>
    </w:p>
    <w:p w14:paraId="7ADB6DAF" w14:textId="41CE3A2F" w:rsidR="009B2D6C" w:rsidRPr="009B2D6C" w:rsidRDefault="009B2D6C">
      <w:pPr>
        <w:pStyle w:val="TOC2"/>
        <w:tabs>
          <w:tab w:val="right" w:leader="dot" w:pos="8296"/>
        </w:tabs>
        <w:rPr>
          <w:rFonts w:ascii="Helvetica" w:hAnsi="Helvetica"/>
          <w:b w:val="0"/>
          <w:noProof/>
          <w:color w:val="009999"/>
          <w:sz w:val="24"/>
          <w:szCs w:val="24"/>
          <w:lang w:eastAsia="ja-JP"/>
        </w:rPr>
      </w:pPr>
      <w:r w:rsidRPr="009B2D6C">
        <w:rPr>
          <w:rFonts w:ascii="Helvetica" w:hAnsi="Helvetica"/>
          <w:b w:val="0"/>
          <w:noProof/>
          <w:color w:val="009999"/>
        </w:rPr>
        <w:t>For the review.</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_Toc404433245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23</w:t>
      </w:r>
      <w:r w:rsidRPr="009B2D6C">
        <w:rPr>
          <w:rFonts w:ascii="Helvetica" w:hAnsi="Helvetica"/>
          <w:noProof/>
          <w:color w:val="009999"/>
        </w:rPr>
        <w:fldChar w:fldCharType="end"/>
      </w:r>
    </w:p>
    <w:p w14:paraId="4F0BC97C" w14:textId="15AC1E54" w:rsidR="009B2D6C" w:rsidRPr="009B2D6C" w:rsidRDefault="009B2D6C">
      <w:pPr>
        <w:pStyle w:val="TOC1"/>
        <w:tabs>
          <w:tab w:val="right" w:leader="dot" w:pos="8296"/>
        </w:tabs>
        <w:rPr>
          <w:rFonts w:ascii="Helvetica" w:hAnsi="Helvetica"/>
          <w:b w:val="0"/>
          <w:noProof/>
          <w:color w:val="009999"/>
          <w:lang w:eastAsia="ja-JP"/>
        </w:rPr>
      </w:pPr>
      <w:r w:rsidRPr="009B2D6C">
        <w:rPr>
          <w:rFonts w:ascii="Helvetica" w:hAnsi="Helvetica"/>
          <w:b w:val="0"/>
          <w:noProof/>
          <w:color w:val="009999"/>
        </w:rPr>
        <w:t>Appendix A: Consultation overview.</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_Toc404433246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25</w:t>
      </w:r>
      <w:r w:rsidRPr="009B2D6C">
        <w:rPr>
          <w:rFonts w:ascii="Helvetica" w:hAnsi="Helvetica"/>
          <w:noProof/>
          <w:color w:val="009999"/>
        </w:rPr>
        <w:fldChar w:fldCharType="end"/>
      </w:r>
    </w:p>
    <w:p w14:paraId="123D7E14" w14:textId="2F9B5141" w:rsidR="009B2D6C" w:rsidRPr="009B2D6C" w:rsidRDefault="009B2D6C">
      <w:pPr>
        <w:pStyle w:val="TOC1"/>
        <w:tabs>
          <w:tab w:val="right" w:leader="dot" w:pos="8296"/>
        </w:tabs>
        <w:rPr>
          <w:rFonts w:ascii="Helvetica" w:hAnsi="Helvetica"/>
          <w:b w:val="0"/>
          <w:noProof/>
          <w:color w:val="009999"/>
          <w:lang w:eastAsia="ja-JP"/>
        </w:rPr>
      </w:pPr>
      <w:r w:rsidRPr="009B2D6C">
        <w:rPr>
          <w:rFonts w:ascii="Helvetica" w:hAnsi="Helvetica"/>
          <w:b w:val="0"/>
          <w:noProof/>
          <w:color w:val="009999"/>
        </w:rPr>
        <w:t>Appendix B: List of agencies represented in the consultations.</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_Toc404433247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26</w:t>
      </w:r>
      <w:r w:rsidRPr="009B2D6C">
        <w:rPr>
          <w:rFonts w:ascii="Helvetica" w:hAnsi="Helvetica"/>
          <w:noProof/>
          <w:color w:val="009999"/>
        </w:rPr>
        <w:fldChar w:fldCharType="end"/>
      </w:r>
    </w:p>
    <w:p w14:paraId="5C1A8B8C" w14:textId="43B11386" w:rsidR="009B2D6C" w:rsidRPr="009B2D6C" w:rsidRDefault="009B2D6C">
      <w:pPr>
        <w:pStyle w:val="TOC1"/>
        <w:tabs>
          <w:tab w:val="right" w:leader="dot" w:pos="8296"/>
        </w:tabs>
        <w:rPr>
          <w:rFonts w:ascii="Helvetica" w:hAnsi="Helvetica"/>
          <w:b w:val="0"/>
          <w:noProof/>
          <w:color w:val="009999"/>
          <w:lang w:eastAsia="ja-JP"/>
        </w:rPr>
      </w:pPr>
      <w:r w:rsidRPr="009B2D6C">
        <w:rPr>
          <w:rFonts w:ascii="Helvetica" w:hAnsi="Helvetica"/>
          <w:b w:val="0"/>
          <w:noProof/>
          <w:color w:val="009999"/>
        </w:rPr>
        <w:t>Appendix C: Workshop agendas.</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_Toc404433248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27</w:t>
      </w:r>
      <w:r w:rsidRPr="009B2D6C">
        <w:rPr>
          <w:rFonts w:ascii="Helvetica" w:hAnsi="Helvetica"/>
          <w:noProof/>
          <w:color w:val="009999"/>
        </w:rPr>
        <w:fldChar w:fldCharType="end"/>
      </w:r>
    </w:p>
    <w:p w14:paraId="0168623D" w14:textId="692F0D54" w:rsidR="009B2D6C" w:rsidRPr="009B2D6C" w:rsidRDefault="009B2D6C">
      <w:pPr>
        <w:pStyle w:val="TOC1"/>
        <w:tabs>
          <w:tab w:val="right" w:leader="dot" w:pos="8296"/>
        </w:tabs>
        <w:rPr>
          <w:rFonts w:ascii="Helvetica" w:hAnsi="Helvetica"/>
          <w:b w:val="0"/>
          <w:noProof/>
          <w:color w:val="009999"/>
          <w:lang w:eastAsia="ja-JP"/>
        </w:rPr>
      </w:pPr>
      <w:r w:rsidRPr="009B2D6C">
        <w:rPr>
          <w:rFonts w:ascii="Helvetica" w:hAnsi="Helvetica"/>
          <w:b w:val="0"/>
          <w:noProof/>
          <w:color w:val="009999"/>
        </w:rPr>
        <w:t>Appendix D: Workshop feedback.</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_Toc404433249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29</w:t>
      </w:r>
      <w:r w:rsidRPr="009B2D6C">
        <w:rPr>
          <w:rFonts w:ascii="Helvetica" w:hAnsi="Helvetica"/>
          <w:noProof/>
          <w:color w:val="009999"/>
        </w:rPr>
        <w:fldChar w:fldCharType="end"/>
      </w:r>
    </w:p>
    <w:p w14:paraId="1C8D729D" w14:textId="4353ADC2" w:rsidR="009B2D6C" w:rsidRPr="009B2D6C" w:rsidRDefault="009B2D6C">
      <w:pPr>
        <w:pStyle w:val="TOC1"/>
        <w:tabs>
          <w:tab w:val="right" w:leader="dot" w:pos="8296"/>
        </w:tabs>
        <w:rPr>
          <w:rFonts w:ascii="Helvetica" w:hAnsi="Helvetica"/>
          <w:b w:val="0"/>
          <w:noProof/>
          <w:color w:val="009999"/>
          <w:lang w:eastAsia="ja-JP"/>
        </w:rPr>
      </w:pPr>
      <w:r w:rsidRPr="009B2D6C">
        <w:rPr>
          <w:rFonts w:ascii="Helvetica" w:hAnsi="Helvetica"/>
          <w:b w:val="0"/>
          <w:noProof/>
          <w:color w:val="009999"/>
        </w:rPr>
        <w:t>Appendix E: Detailed findings by term of reference.</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_Toc404433250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33</w:t>
      </w:r>
      <w:r w:rsidRPr="009B2D6C">
        <w:rPr>
          <w:rFonts w:ascii="Helvetica" w:hAnsi="Helvetica"/>
          <w:noProof/>
          <w:color w:val="009999"/>
        </w:rPr>
        <w:fldChar w:fldCharType="end"/>
      </w:r>
    </w:p>
    <w:p w14:paraId="7972AA34" w14:textId="6B73A751" w:rsidR="009B2D6C" w:rsidRPr="009B2D6C" w:rsidRDefault="009B2D6C">
      <w:pPr>
        <w:pStyle w:val="TOC1"/>
        <w:tabs>
          <w:tab w:val="right" w:leader="dot" w:pos="8296"/>
        </w:tabs>
        <w:rPr>
          <w:rFonts w:ascii="Helvetica" w:hAnsi="Helvetica"/>
          <w:b w:val="0"/>
          <w:noProof/>
          <w:color w:val="009999"/>
          <w:lang w:eastAsia="ja-JP"/>
        </w:rPr>
      </w:pPr>
      <w:r w:rsidRPr="009B2D6C">
        <w:rPr>
          <w:rFonts w:ascii="Helvetica" w:hAnsi="Helvetica"/>
          <w:b w:val="0"/>
          <w:noProof/>
          <w:color w:val="009999"/>
        </w:rPr>
        <w:t>Appendix F: Detailed findings by end-state.</w:t>
      </w:r>
      <w:r w:rsidRPr="009B2D6C">
        <w:rPr>
          <w:rFonts w:ascii="Helvetica" w:hAnsi="Helvetica"/>
          <w:noProof/>
          <w:color w:val="009999"/>
        </w:rPr>
        <w:tab/>
      </w:r>
      <w:r w:rsidRPr="009B2D6C">
        <w:rPr>
          <w:rFonts w:ascii="Helvetica" w:hAnsi="Helvetica"/>
          <w:noProof/>
          <w:color w:val="009999"/>
        </w:rPr>
        <w:fldChar w:fldCharType="begin"/>
      </w:r>
      <w:r w:rsidRPr="009B2D6C">
        <w:rPr>
          <w:rFonts w:ascii="Helvetica" w:hAnsi="Helvetica"/>
          <w:noProof/>
          <w:color w:val="009999"/>
        </w:rPr>
        <w:instrText xml:space="preserve"> PAGEREF _Toc404433251 \h </w:instrText>
      </w:r>
      <w:r w:rsidRPr="009B2D6C">
        <w:rPr>
          <w:rFonts w:ascii="Helvetica" w:hAnsi="Helvetica"/>
          <w:noProof/>
          <w:color w:val="009999"/>
        </w:rPr>
      </w:r>
      <w:r w:rsidRPr="009B2D6C">
        <w:rPr>
          <w:rFonts w:ascii="Helvetica" w:hAnsi="Helvetica"/>
          <w:noProof/>
          <w:color w:val="009999"/>
        </w:rPr>
        <w:fldChar w:fldCharType="separate"/>
      </w:r>
      <w:r w:rsidR="00355C1E">
        <w:rPr>
          <w:rFonts w:ascii="Helvetica" w:hAnsi="Helvetica"/>
          <w:noProof/>
          <w:color w:val="009999"/>
        </w:rPr>
        <w:t>37</w:t>
      </w:r>
      <w:r w:rsidRPr="009B2D6C">
        <w:rPr>
          <w:rFonts w:ascii="Helvetica" w:hAnsi="Helvetica"/>
          <w:noProof/>
          <w:color w:val="009999"/>
        </w:rPr>
        <w:fldChar w:fldCharType="end"/>
      </w:r>
    </w:p>
    <w:p w14:paraId="761F91D3" w14:textId="713FC355" w:rsidR="003B5756" w:rsidRPr="003B5756" w:rsidRDefault="003B5756" w:rsidP="001137D3">
      <w:pPr>
        <w:rPr>
          <w:rFonts w:ascii="Helvetica" w:hAnsi="Helvetica"/>
          <w:b/>
          <w:color w:val="009999"/>
        </w:rPr>
      </w:pPr>
      <w:r w:rsidRPr="009B2D6C">
        <w:rPr>
          <w:rFonts w:ascii="Helvetica" w:hAnsi="Helvetica"/>
          <w:color w:val="009999"/>
        </w:rPr>
        <w:fldChar w:fldCharType="end"/>
      </w:r>
    </w:p>
    <w:p w14:paraId="42168CAD" w14:textId="77777777" w:rsidR="003B5756" w:rsidRPr="003B5756" w:rsidRDefault="003B5756" w:rsidP="001137D3">
      <w:pPr>
        <w:rPr>
          <w:rFonts w:ascii="Helvetica" w:hAnsi="Helvetica"/>
          <w:b/>
          <w:color w:val="009999"/>
        </w:rPr>
        <w:sectPr w:rsidR="003B5756" w:rsidRPr="003B5756" w:rsidSect="00B91440">
          <w:pgSz w:w="11900" w:h="16840"/>
          <w:pgMar w:top="1440" w:right="1797" w:bottom="1440" w:left="1797" w:header="709" w:footer="709" w:gutter="0"/>
          <w:cols w:space="708"/>
        </w:sectPr>
      </w:pPr>
    </w:p>
    <w:p w14:paraId="6A85E2F3" w14:textId="2353B59A" w:rsidR="00B71988" w:rsidRPr="003B5756" w:rsidRDefault="00B71988" w:rsidP="002825F1">
      <w:pPr>
        <w:pStyle w:val="h2"/>
        <w:rPr>
          <w:b/>
        </w:rPr>
      </w:pPr>
      <w:bookmarkStart w:id="3" w:name="_Toc404433230"/>
      <w:r w:rsidRPr="003B5756">
        <w:lastRenderedPageBreak/>
        <w:t>Executive Summary</w:t>
      </w:r>
      <w:bookmarkEnd w:id="3"/>
    </w:p>
    <w:p w14:paraId="2D607066" w14:textId="22B152FB" w:rsidR="00B71988" w:rsidRDefault="00B56751" w:rsidP="00D5766C">
      <w:pPr>
        <w:spacing w:after="120"/>
        <w:rPr>
          <w:rFonts w:ascii="Helvetica" w:hAnsi="Helvetica"/>
          <w:sz w:val="22"/>
          <w:szCs w:val="22"/>
        </w:rPr>
      </w:pPr>
      <w:r w:rsidRPr="00E14ACF">
        <w:rPr>
          <w:rFonts w:ascii="Helvetica" w:hAnsi="Helvetica"/>
          <w:sz w:val="22"/>
          <w:szCs w:val="22"/>
        </w:rPr>
        <w:t>In July 2018, the Independent Review of the Australian Pub</w:t>
      </w:r>
      <w:r w:rsidR="00472756">
        <w:rPr>
          <w:rFonts w:ascii="Helvetica" w:hAnsi="Helvetica"/>
          <w:sz w:val="22"/>
          <w:szCs w:val="22"/>
        </w:rPr>
        <w:t>l</w:t>
      </w:r>
      <w:r w:rsidRPr="00E14ACF">
        <w:rPr>
          <w:rFonts w:ascii="Helvetica" w:hAnsi="Helvetica"/>
          <w:sz w:val="22"/>
          <w:szCs w:val="22"/>
        </w:rPr>
        <w:t xml:space="preserve">ic Service (the review) engaged Inside Policy to facilitate national consultations with Australian Public Service (APS) employees and members of the public. </w:t>
      </w:r>
    </w:p>
    <w:p w14:paraId="70780C65" w14:textId="28337B0F" w:rsidR="00D5766C" w:rsidRDefault="00D5766C" w:rsidP="00D5766C">
      <w:pPr>
        <w:spacing w:before="120" w:after="120"/>
        <w:rPr>
          <w:rFonts w:ascii="Helvetica" w:hAnsi="Helvetica"/>
          <w:sz w:val="22"/>
          <w:szCs w:val="22"/>
        </w:rPr>
      </w:pPr>
      <w:r w:rsidRPr="00A75AAB">
        <w:rPr>
          <w:rFonts w:ascii="Helvetica" w:hAnsi="Helvetica"/>
          <w:sz w:val="22"/>
          <w:szCs w:val="22"/>
        </w:rPr>
        <w:t xml:space="preserve">The review </w:t>
      </w:r>
      <w:r w:rsidR="00B56751">
        <w:rPr>
          <w:rFonts w:ascii="Helvetica" w:hAnsi="Helvetica"/>
          <w:sz w:val="22"/>
          <w:szCs w:val="22"/>
        </w:rPr>
        <w:t>examines</w:t>
      </w:r>
      <w:r w:rsidRPr="00A75AAB">
        <w:rPr>
          <w:rFonts w:ascii="Helvetica" w:hAnsi="Helvetica"/>
          <w:sz w:val="22"/>
          <w:szCs w:val="22"/>
        </w:rPr>
        <w:t xml:space="preserve"> whether the APS’s capability, culture and operating</w:t>
      </w:r>
      <w:r w:rsidRPr="00E115D1">
        <w:rPr>
          <w:rFonts w:ascii="Helvetica" w:hAnsi="Helvetica"/>
          <w:sz w:val="22"/>
          <w:szCs w:val="22"/>
        </w:rPr>
        <w:t xml:space="preserve"> model are suited to harness the opportunities of a transformed Australian economy and society, in an increasingly complex global context</w:t>
      </w:r>
      <w:r w:rsidR="00655EEE">
        <w:rPr>
          <w:rFonts w:ascii="Helvetica" w:hAnsi="Helvetica"/>
          <w:sz w:val="22"/>
          <w:szCs w:val="22"/>
        </w:rPr>
        <w:t>.</w:t>
      </w:r>
    </w:p>
    <w:p w14:paraId="3D9E4BDA" w14:textId="7CD0C621" w:rsidR="00D5766C" w:rsidRPr="00627AE0" w:rsidRDefault="00D5766C" w:rsidP="00D5766C">
      <w:pPr>
        <w:spacing w:before="120" w:after="120"/>
        <w:rPr>
          <w:rFonts w:ascii="Helvetica" w:hAnsi="Helvetica"/>
          <w:sz w:val="22"/>
          <w:szCs w:val="22"/>
        </w:rPr>
      </w:pPr>
      <w:r>
        <w:rPr>
          <w:rFonts w:ascii="Helvetica" w:hAnsi="Helvetica"/>
          <w:sz w:val="22"/>
          <w:szCs w:val="22"/>
        </w:rPr>
        <w:t>This summary outlines the consultation approach, findings and implications.</w:t>
      </w:r>
    </w:p>
    <w:p w14:paraId="67C4D703" w14:textId="0A5F158E" w:rsidR="00B71988" w:rsidRPr="002825F1" w:rsidRDefault="0031796A" w:rsidP="002825F1">
      <w:pPr>
        <w:pStyle w:val="h3"/>
      </w:pPr>
      <w:bookmarkStart w:id="4" w:name="_Toc404433231"/>
      <w:r w:rsidRPr="002825F1">
        <w:t>Consultation approach</w:t>
      </w:r>
      <w:bookmarkEnd w:id="4"/>
    </w:p>
    <w:p w14:paraId="1CC536F1" w14:textId="345547C6" w:rsidR="0031796A" w:rsidRDefault="0023738F" w:rsidP="0031796A">
      <w:pPr>
        <w:spacing w:after="120"/>
        <w:rPr>
          <w:rFonts w:ascii="Helvetica" w:hAnsi="Helvetica"/>
          <w:sz w:val="22"/>
          <w:szCs w:val="22"/>
        </w:rPr>
      </w:pPr>
      <w:r w:rsidRPr="00E115D1">
        <w:rPr>
          <w:rFonts w:ascii="Helvetica" w:hAnsi="Helvetica"/>
          <w:sz w:val="22"/>
          <w:szCs w:val="22"/>
        </w:rPr>
        <w:t xml:space="preserve">The focus of the consultations </w:t>
      </w:r>
      <w:r>
        <w:rPr>
          <w:rFonts w:ascii="Helvetica" w:hAnsi="Helvetica"/>
          <w:sz w:val="22"/>
          <w:szCs w:val="22"/>
        </w:rPr>
        <w:t>was</w:t>
      </w:r>
      <w:r w:rsidRPr="00E115D1">
        <w:rPr>
          <w:rFonts w:ascii="Helvetica" w:hAnsi="Helvetica"/>
          <w:sz w:val="22"/>
          <w:szCs w:val="22"/>
        </w:rPr>
        <w:t xml:space="preserve"> to generate fee</w:t>
      </w:r>
      <w:r>
        <w:rPr>
          <w:rFonts w:ascii="Helvetica" w:hAnsi="Helvetica"/>
          <w:sz w:val="22"/>
          <w:szCs w:val="22"/>
        </w:rPr>
        <w:t xml:space="preserve">dback on the purpose of the APS, its role in the future and to test ideas on certain end-states the APS should aspire to achieve by 2030. The consultations also sought to </w:t>
      </w:r>
      <w:r w:rsidRPr="00E115D1">
        <w:rPr>
          <w:rFonts w:ascii="Helvetica" w:hAnsi="Helvetica"/>
          <w:sz w:val="22"/>
          <w:szCs w:val="22"/>
        </w:rPr>
        <w:t>build momentum for and understanding of the APS independent review.</w:t>
      </w:r>
    </w:p>
    <w:p w14:paraId="61A22A49" w14:textId="58CF8B76" w:rsidR="0023738F" w:rsidRDefault="0023738F" w:rsidP="0031796A">
      <w:pPr>
        <w:spacing w:after="120"/>
        <w:rPr>
          <w:rFonts w:ascii="Helvetica" w:hAnsi="Helvetica"/>
          <w:sz w:val="22"/>
          <w:szCs w:val="22"/>
        </w:rPr>
      </w:pPr>
      <w:r>
        <w:rPr>
          <w:rFonts w:ascii="Helvetica" w:hAnsi="Helvetica"/>
          <w:sz w:val="22"/>
          <w:szCs w:val="22"/>
        </w:rPr>
        <w:t xml:space="preserve">A total of </w:t>
      </w:r>
      <w:r w:rsidR="008C24EC">
        <w:rPr>
          <w:rFonts w:ascii="Helvetica" w:hAnsi="Helvetica"/>
          <w:sz w:val="22"/>
          <w:szCs w:val="22"/>
        </w:rPr>
        <w:t>4</w:t>
      </w:r>
      <w:r w:rsidR="002D0EAC">
        <w:rPr>
          <w:rFonts w:ascii="Helvetica" w:hAnsi="Helvetica"/>
          <w:sz w:val="22"/>
          <w:szCs w:val="22"/>
        </w:rPr>
        <w:t>81</w:t>
      </w:r>
      <w:r>
        <w:rPr>
          <w:rFonts w:ascii="Helvetica" w:hAnsi="Helvetica"/>
          <w:sz w:val="22"/>
          <w:szCs w:val="22"/>
        </w:rPr>
        <w:t xml:space="preserve"> individuals participated in </w:t>
      </w:r>
      <w:r w:rsidR="00CE25B6">
        <w:rPr>
          <w:rFonts w:ascii="Helvetica" w:hAnsi="Helvetica"/>
          <w:sz w:val="22"/>
          <w:szCs w:val="22"/>
        </w:rPr>
        <w:t>29</w:t>
      </w:r>
      <w:r>
        <w:rPr>
          <w:rFonts w:ascii="Helvetica" w:hAnsi="Helvetica"/>
          <w:sz w:val="22"/>
          <w:szCs w:val="22"/>
        </w:rPr>
        <w:t xml:space="preserve"> face-to-face workshops held in 1</w:t>
      </w:r>
      <w:r w:rsidR="00715C38">
        <w:rPr>
          <w:rFonts w:ascii="Helvetica" w:hAnsi="Helvetica"/>
          <w:sz w:val="22"/>
          <w:szCs w:val="22"/>
        </w:rPr>
        <w:t>6</w:t>
      </w:r>
      <w:r>
        <w:rPr>
          <w:rFonts w:ascii="Helvetica" w:hAnsi="Helvetica"/>
          <w:sz w:val="22"/>
          <w:szCs w:val="22"/>
        </w:rPr>
        <w:t xml:space="preserve"> locations. This included </w:t>
      </w:r>
      <w:r w:rsidR="008C24EC">
        <w:rPr>
          <w:rFonts w:ascii="Helvetica" w:hAnsi="Helvetica"/>
          <w:sz w:val="22"/>
          <w:szCs w:val="22"/>
        </w:rPr>
        <w:t>16</w:t>
      </w:r>
      <w:r>
        <w:rPr>
          <w:rFonts w:ascii="Helvetica" w:hAnsi="Helvetica"/>
          <w:sz w:val="22"/>
          <w:szCs w:val="22"/>
        </w:rPr>
        <w:t xml:space="preserve"> </w:t>
      </w:r>
      <w:r w:rsidR="006020D7">
        <w:rPr>
          <w:rFonts w:ascii="Helvetica" w:hAnsi="Helvetica"/>
          <w:sz w:val="22"/>
          <w:szCs w:val="22"/>
        </w:rPr>
        <w:t xml:space="preserve">four-hour </w:t>
      </w:r>
      <w:r>
        <w:rPr>
          <w:rFonts w:ascii="Helvetica" w:hAnsi="Helvetica"/>
          <w:sz w:val="22"/>
          <w:szCs w:val="22"/>
        </w:rPr>
        <w:t xml:space="preserve">workshops for APS employees and </w:t>
      </w:r>
      <w:r w:rsidR="008C24EC">
        <w:rPr>
          <w:rFonts w:ascii="Helvetica" w:hAnsi="Helvetica"/>
          <w:sz w:val="22"/>
          <w:szCs w:val="22"/>
        </w:rPr>
        <w:t>13</w:t>
      </w:r>
      <w:r>
        <w:rPr>
          <w:rFonts w:ascii="Helvetica" w:hAnsi="Helvetica"/>
          <w:sz w:val="22"/>
          <w:szCs w:val="22"/>
        </w:rPr>
        <w:t xml:space="preserve"> </w:t>
      </w:r>
      <w:r w:rsidR="008C24EC">
        <w:rPr>
          <w:rFonts w:ascii="Helvetica" w:hAnsi="Helvetica"/>
          <w:sz w:val="22"/>
          <w:szCs w:val="22"/>
        </w:rPr>
        <w:t>1.5-</w:t>
      </w:r>
      <w:r w:rsidR="006020D7">
        <w:rPr>
          <w:rFonts w:ascii="Helvetica" w:hAnsi="Helvetica"/>
          <w:sz w:val="22"/>
          <w:szCs w:val="22"/>
        </w:rPr>
        <w:t xml:space="preserve">hour workshops for members of the public. </w:t>
      </w:r>
      <w:r w:rsidR="008C24EC">
        <w:rPr>
          <w:rFonts w:ascii="Helvetica" w:hAnsi="Helvetica"/>
          <w:sz w:val="22"/>
          <w:szCs w:val="22"/>
        </w:rPr>
        <w:t>3</w:t>
      </w:r>
      <w:r w:rsidR="002D0EAC">
        <w:rPr>
          <w:rFonts w:ascii="Helvetica" w:hAnsi="Helvetica"/>
          <w:sz w:val="22"/>
          <w:szCs w:val="22"/>
        </w:rPr>
        <w:t>87</w:t>
      </w:r>
      <w:r w:rsidR="006020D7">
        <w:rPr>
          <w:rFonts w:ascii="Helvetica" w:hAnsi="Helvetica"/>
          <w:sz w:val="22"/>
          <w:szCs w:val="22"/>
        </w:rPr>
        <w:t xml:space="preserve"> APS employees and </w:t>
      </w:r>
      <w:r w:rsidR="008C24EC">
        <w:rPr>
          <w:rFonts w:ascii="Helvetica" w:hAnsi="Helvetica"/>
          <w:sz w:val="22"/>
          <w:szCs w:val="22"/>
        </w:rPr>
        <w:t>9</w:t>
      </w:r>
      <w:r w:rsidR="002D0EAC">
        <w:rPr>
          <w:rFonts w:ascii="Helvetica" w:hAnsi="Helvetica"/>
          <w:sz w:val="22"/>
          <w:szCs w:val="22"/>
        </w:rPr>
        <w:t>4</w:t>
      </w:r>
      <w:r w:rsidR="006020D7">
        <w:rPr>
          <w:rFonts w:ascii="Helvetica" w:hAnsi="Helvetica"/>
          <w:sz w:val="22"/>
          <w:szCs w:val="22"/>
        </w:rPr>
        <w:t xml:space="preserve"> members of the public</w:t>
      </w:r>
      <w:r w:rsidR="008C24EC">
        <w:rPr>
          <w:rFonts w:ascii="Helvetica" w:hAnsi="Helvetica"/>
          <w:sz w:val="22"/>
          <w:szCs w:val="22"/>
        </w:rPr>
        <w:t xml:space="preserve"> participated in these consultations</w:t>
      </w:r>
      <w:r w:rsidR="006020D7">
        <w:rPr>
          <w:rFonts w:ascii="Helvetica" w:hAnsi="Helvetica"/>
          <w:sz w:val="22"/>
          <w:szCs w:val="22"/>
        </w:rPr>
        <w:t xml:space="preserve">. </w:t>
      </w:r>
      <w:r w:rsidR="008C24EC">
        <w:rPr>
          <w:rFonts w:ascii="Helvetica" w:hAnsi="Helvetica"/>
          <w:sz w:val="22"/>
          <w:szCs w:val="22"/>
        </w:rPr>
        <w:t>Forty-eight</w:t>
      </w:r>
      <w:r>
        <w:rPr>
          <w:rFonts w:ascii="Helvetica" w:hAnsi="Helvetica"/>
          <w:sz w:val="22"/>
          <w:szCs w:val="22"/>
        </w:rPr>
        <w:t xml:space="preserve"> agencies were represented</w:t>
      </w:r>
      <w:r w:rsidR="006020D7">
        <w:rPr>
          <w:rFonts w:ascii="Helvetica" w:hAnsi="Helvetica"/>
          <w:sz w:val="22"/>
          <w:szCs w:val="22"/>
        </w:rPr>
        <w:t xml:space="preserve"> in the APS employee workshops.</w:t>
      </w:r>
    </w:p>
    <w:p w14:paraId="4AFA7A6D" w14:textId="044A9E0E" w:rsidR="0031796A" w:rsidRDefault="0031796A" w:rsidP="002825F1">
      <w:pPr>
        <w:pStyle w:val="h3"/>
        <w:rPr>
          <w:b/>
        </w:rPr>
      </w:pPr>
      <w:bookmarkStart w:id="5" w:name="_Toc404433232"/>
      <w:r>
        <w:t>Findings</w:t>
      </w:r>
      <w:bookmarkEnd w:id="5"/>
    </w:p>
    <w:p w14:paraId="1F463F0F" w14:textId="70719AE5" w:rsidR="00EE3876" w:rsidRDefault="00F756B1" w:rsidP="00F756B1">
      <w:pPr>
        <w:rPr>
          <w:rFonts w:ascii="Helvetica" w:hAnsi="Helvetica"/>
          <w:sz w:val="22"/>
          <w:szCs w:val="22"/>
        </w:rPr>
      </w:pPr>
      <w:r>
        <w:rPr>
          <w:rFonts w:ascii="Helvetica" w:hAnsi="Helvetica"/>
          <w:sz w:val="22"/>
          <w:szCs w:val="22"/>
        </w:rPr>
        <w:t>APS e</w:t>
      </w:r>
      <w:r w:rsidRPr="00430E95">
        <w:rPr>
          <w:rFonts w:ascii="Helvetica" w:hAnsi="Helvetica"/>
          <w:sz w:val="22"/>
          <w:szCs w:val="22"/>
        </w:rPr>
        <w:t xml:space="preserve">mployees and members of the public </w:t>
      </w:r>
      <w:r>
        <w:rPr>
          <w:rFonts w:ascii="Helvetica" w:hAnsi="Helvetica"/>
          <w:sz w:val="22"/>
          <w:szCs w:val="22"/>
        </w:rPr>
        <w:t xml:space="preserve">shared their views on the current state of the APS and expressed their vision for the future state of the APS. The five key shared aspirations people held for the APS are as follows: </w:t>
      </w:r>
    </w:p>
    <w:p w14:paraId="64EDE0B6" w14:textId="77777777" w:rsidR="00EE3876" w:rsidRPr="0019617F" w:rsidRDefault="00EE3876" w:rsidP="00624DB9">
      <w:pPr>
        <w:pStyle w:val="ListParagraph"/>
        <w:numPr>
          <w:ilvl w:val="0"/>
          <w:numId w:val="51"/>
        </w:numPr>
        <w:spacing w:before="120"/>
        <w:ind w:left="357" w:hanging="357"/>
        <w:contextualSpacing w:val="0"/>
        <w:outlineLvl w:val="3"/>
        <w:rPr>
          <w:rFonts w:ascii="Helvetica" w:hAnsi="Helvetica"/>
          <w:color w:val="009999"/>
          <w:sz w:val="22"/>
          <w:szCs w:val="22"/>
        </w:rPr>
      </w:pPr>
      <w:r w:rsidRPr="0019617F">
        <w:rPr>
          <w:rFonts w:ascii="Helvetica" w:hAnsi="Helvetica"/>
          <w:color w:val="009999"/>
          <w:sz w:val="22"/>
          <w:szCs w:val="22"/>
        </w:rPr>
        <w:t>The APS serves the Australian public and the government of the day and puts citizens at the centre of everything they do.</w:t>
      </w:r>
    </w:p>
    <w:p w14:paraId="3086BE8F" w14:textId="49C60102" w:rsidR="00F35C02" w:rsidRPr="00F35C02" w:rsidRDefault="00F35C02" w:rsidP="00F35C02">
      <w:pPr>
        <w:spacing w:before="120"/>
        <w:rPr>
          <w:rFonts w:ascii="Helvetica" w:hAnsi="Helvetica"/>
          <w:sz w:val="22"/>
          <w:szCs w:val="22"/>
        </w:rPr>
      </w:pPr>
      <w:r>
        <w:rPr>
          <w:rFonts w:ascii="Helvetica" w:hAnsi="Helvetica"/>
          <w:sz w:val="22"/>
          <w:szCs w:val="22"/>
        </w:rPr>
        <w:t>Overwhelmingly, we heard that the purpose of the APS is to serve both the Australian public and the government of the day. Service was identified as both a core purpose and a value underpinning the work of the APS, stemming from the unique position the APS occupies as the only body in the country responsible for serving the public interest in an</w:t>
      </w:r>
      <w:r w:rsidR="00655EEE">
        <w:rPr>
          <w:rFonts w:ascii="Helvetica" w:hAnsi="Helvetica"/>
          <w:sz w:val="22"/>
          <w:szCs w:val="22"/>
        </w:rPr>
        <w:t xml:space="preserve"> evidence-informed, </w:t>
      </w:r>
      <w:r>
        <w:rPr>
          <w:rFonts w:ascii="Helvetica" w:hAnsi="Helvetica"/>
          <w:sz w:val="22"/>
          <w:szCs w:val="22"/>
        </w:rPr>
        <w:t>impartial and non-partisan way.</w:t>
      </w:r>
    </w:p>
    <w:p w14:paraId="14D2A426" w14:textId="25E53CFC" w:rsidR="00EE3876" w:rsidRPr="0019617F" w:rsidRDefault="00EE3876" w:rsidP="00624DB9">
      <w:pPr>
        <w:pStyle w:val="ListParagraph"/>
        <w:numPr>
          <w:ilvl w:val="0"/>
          <w:numId w:val="51"/>
        </w:numPr>
        <w:spacing w:before="120"/>
        <w:ind w:left="357" w:hanging="357"/>
        <w:contextualSpacing w:val="0"/>
        <w:outlineLvl w:val="3"/>
        <w:rPr>
          <w:rFonts w:ascii="Helvetica" w:hAnsi="Helvetica"/>
          <w:color w:val="009999"/>
          <w:sz w:val="22"/>
          <w:szCs w:val="22"/>
        </w:rPr>
      </w:pPr>
      <w:r w:rsidRPr="0019617F">
        <w:rPr>
          <w:rFonts w:ascii="Helvetica" w:hAnsi="Helvetica"/>
          <w:color w:val="009999"/>
          <w:sz w:val="22"/>
          <w:szCs w:val="22"/>
        </w:rPr>
        <w:t>The APS is united and works together with different levels of government, business, industry, academia, non-government organisations a</w:t>
      </w:r>
      <w:r w:rsidR="0069321E">
        <w:rPr>
          <w:rFonts w:ascii="Helvetica" w:hAnsi="Helvetica"/>
          <w:color w:val="009999"/>
          <w:sz w:val="22"/>
          <w:szCs w:val="22"/>
        </w:rPr>
        <w:t>nd the Australian public.</w:t>
      </w:r>
    </w:p>
    <w:p w14:paraId="3A1596F6" w14:textId="5E836666" w:rsidR="00F35C02" w:rsidRPr="00F35C02" w:rsidRDefault="00801EA6" w:rsidP="00F35C02">
      <w:pPr>
        <w:spacing w:before="120"/>
        <w:rPr>
          <w:rFonts w:ascii="Helvetica" w:hAnsi="Helvetica"/>
          <w:sz w:val="22"/>
          <w:szCs w:val="22"/>
        </w:rPr>
      </w:pPr>
      <w:r w:rsidRPr="007203EC">
        <w:rPr>
          <w:rFonts w:ascii="Helvetica" w:hAnsi="Helvetica"/>
          <w:sz w:val="22"/>
          <w:szCs w:val="22"/>
        </w:rPr>
        <w:t xml:space="preserve">In all workshops, participants expected </w:t>
      </w:r>
      <w:r w:rsidRPr="007203EC">
        <w:rPr>
          <w:rFonts w:ascii="Helvetica" w:hAnsi="Helvetica" w:cs="Helvetica"/>
          <w:sz w:val="22"/>
          <w:szCs w:val="22"/>
        </w:rPr>
        <w:t xml:space="preserve">the APS to be united and collaborating both within the APS and with different levels of government, communities, academics, </w:t>
      </w:r>
      <w:r>
        <w:rPr>
          <w:rFonts w:ascii="Helvetica" w:hAnsi="Helvetica" w:cs="Helvetica"/>
          <w:sz w:val="22"/>
          <w:szCs w:val="22"/>
        </w:rPr>
        <w:t>non-government organisations</w:t>
      </w:r>
      <w:r w:rsidRPr="007203EC">
        <w:rPr>
          <w:rFonts w:ascii="Helvetica" w:hAnsi="Helvetica" w:cs="Helvetica"/>
          <w:sz w:val="22"/>
          <w:szCs w:val="22"/>
        </w:rPr>
        <w:t xml:space="preserve"> and industry. </w:t>
      </w:r>
      <w:r>
        <w:rPr>
          <w:rFonts w:ascii="Helvetica" w:hAnsi="Helvetica" w:cs="Helvetica"/>
          <w:sz w:val="22"/>
          <w:szCs w:val="22"/>
        </w:rPr>
        <w:t xml:space="preserve">We heard from both </w:t>
      </w:r>
      <w:r w:rsidR="00655EEE">
        <w:rPr>
          <w:rFonts w:ascii="Helvetica" w:hAnsi="Helvetica" w:cs="Helvetica"/>
          <w:sz w:val="22"/>
          <w:szCs w:val="22"/>
        </w:rPr>
        <w:t>e</w:t>
      </w:r>
      <w:r w:rsidRPr="007203EC">
        <w:rPr>
          <w:rFonts w:ascii="Helvetica" w:hAnsi="Helvetica" w:cs="Helvetica"/>
          <w:sz w:val="22"/>
          <w:szCs w:val="22"/>
        </w:rPr>
        <w:t xml:space="preserve">mployees and members of the public </w:t>
      </w:r>
      <w:r>
        <w:rPr>
          <w:rFonts w:ascii="Helvetica" w:hAnsi="Helvetica" w:cs="Helvetica"/>
          <w:sz w:val="22"/>
          <w:szCs w:val="22"/>
        </w:rPr>
        <w:t>that there is a need for</w:t>
      </w:r>
      <w:r w:rsidRPr="007203EC">
        <w:rPr>
          <w:rFonts w:ascii="Helvetica" w:hAnsi="Helvetica" w:cs="Helvetica"/>
          <w:sz w:val="22"/>
          <w:szCs w:val="22"/>
        </w:rPr>
        <w:t xml:space="preserve"> a less siloed approach to policy development and service delivery and better communication and collaboration both in and outside the APS</w:t>
      </w:r>
      <w:r>
        <w:rPr>
          <w:rFonts w:ascii="Helvetica" w:hAnsi="Helvetica" w:cs="Helvetica"/>
          <w:sz w:val="22"/>
          <w:szCs w:val="22"/>
        </w:rPr>
        <w:t>. It was acknowledged that there are many opportunities to improve policy development and service delivery through leveraging data, information and expertise.</w:t>
      </w:r>
      <w:r w:rsidR="00360D68">
        <w:rPr>
          <w:rFonts w:ascii="Helvetica" w:hAnsi="Helvetica" w:cs="Helvetica"/>
          <w:sz w:val="22"/>
          <w:szCs w:val="22"/>
        </w:rPr>
        <w:t xml:space="preserve"> </w:t>
      </w:r>
      <w:r w:rsidR="00CD4671">
        <w:rPr>
          <w:rFonts w:ascii="Helvetica" w:hAnsi="Helvetica" w:cs="Helvetica"/>
          <w:sz w:val="22"/>
          <w:szCs w:val="22"/>
        </w:rPr>
        <w:t xml:space="preserve">Building </w:t>
      </w:r>
      <w:r w:rsidR="00626CE6">
        <w:rPr>
          <w:rFonts w:ascii="Helvetica" w:hAnsi="Helvetica" w:cs="Helvetica"/>
          <w:sz w:val="22"/>
          <w:szCs w:val="22"/>
        </w:rPr>
        <w:t>O</w:t>
      </w:r>
      <w:r w:rsidR="00CD4671">
        <w:rPr>
          <w:rFonts w:ascii="Helvetica" w:hAnsi="Helvetica" w:cs="Helvetica"/>
          <w:sz w:val="22"/>
          <w:szCs w:val="22"/>
        </w:rPr>
        <w:t xml:space="preserve">ne APS </w:t>
      </w:r>
      <w:r w:rsidR="00360D68" w:rsidRPr="007203EC">
        <w:rPr>
          <w:rFonts w:ascii="Helvetica" w:hAnsi="Helvetica" w:cs="Helvetica"/>
          <w:sz w:val="22"/>
          <w:szCs w:val="22"/>
        </w:rPr>
        <w:t>was considered one of the foundations upon which this will be achieved.</w:t>
      </w:r>
    </w:p>
    <w:p w14:paraId="7275B001" w14:textId="5ED8A535" w:rsidR="00360D68" w:rsidRPr="0019617F" w:rsidRDefault="00EE3876" w:rsidP="00624DB9">
      <w:pPr>
        <w:pStyle w:val="ListParagraph"/>
        <w:numPr>
          <w:ilvl w:val="0"/>
          <w:numId w:val="51"/>
        </w:numPr>
        <w:spacing w:before="120"/>
        <w:ind w:left="357" w:hanging="357"/>
        <w:contextualSpacing w:val="0"/>
        <w:outlineLvl w:val="3"/>
        <w:rPr>
          <w:rFonts w:ascii="Helvetica" w:hAnsi="Helvetica"/>
          <w:color w:val="009999"/>
          <w:sz w:val="22"/>
          <w:szCs w:val="22"/>
        </w:rPr>
      </w:pPr>
      <w:r w:rsidRPr="0019617F">
        <w:rPr>
          <w:rFonts w:ascii="Helvetica" w:hAnsi="Helvetica"/>
          <w:color w:val="009999"/>
          <w:sz w:val="22"/>
          <w:szCs w:val="22"/>
        </w:rPr>
        <w:t>APS systems and technology enable collaboration and deliver great experiences for the people that use them.</w:t>
      </w:r>
    </w:p>
    <w:p w14:paraId="705CA8D0" w14:textId="27EE1166" w:rsidR="00360D68" w:rsidRPr="00360D68" w:rsidRDefault="00360D68" w:rsidP="00360D68">
      <w:pPr>
        <w:spacing w:before="120"/>
        <w:rPr>
          <w:rFonts w:ascii="Helvetica" w:hAnsi="Helvetica"/>
          <w:sz w:val="22"/>
          <w:szCs w:val="22"/>
        </w:rPr>
      </w:pPr>
      <w:r w:rsidRPr="00360D68">
        <w:rPr>
          <w:rFonts w:ascii="Helvetica" w:hAnsi="Helvetica"/>
          <w:sz w:val="22"/>
          <w:szCs w:val="22"/>
        </w:rPr>
        <w:t>All workshops elevated the importance of improving systems and technology to ensure they are fit for purpose and, simply, “can do the things people need them to do.”</w:t>
      </w:r>
    </w:p>
    <w:p w14:paraId="281354DE" w14:textId="51D2AEE4" w:rsidR="00360D68" w:rsidRPr="00360D68" w:rsidRDefault="00360D68" w:rsidP="00360D68">
      <w:pPr>
        <w:spacing w:before="120"/>
        <w:rPr>
          <w:rFonts w:ascii="Helvetica" w:hAnsi="Helvetica"/>
          <w:sz w:val="22"/>
          <w:szCs w:val="22"/>
        </w:rPr>
      </w:pPr>
      <w:r w:rsidRPr="00360D68">
        <w:rPr>
          <w:rFonts w:ascii="Helvetica" w:hAnsi="Helvetica"/>
          <w:sz w:val="22"/>
          <w:szCs w:val="22"/>
        </w:rPr>
        <w:t xml:space="preserve">Members of the public expected that the APS to be already sharing data across departments and with other levels of government. While some people raised privacy </w:t>
      </w:r>
      <w:r w:rsidRPr="00360D68">
        <w:rPr>
          <w:rFonts w:ascii="Helvetica" w:hAnsi="Helvetica"/>
          <w:sz w:val="22"/>
          <w:szCs w:val="22"/>
        </w:rPr>
        <w:lastRenderedPageBreak/>
        <w:t>or security concerns, overall we heard that sharing data was crucial to better experiences with agencies and services</w:t>
      </w:r>
      <w:r>
        <w:rPr>
          <w:rFonts w:ascii="Helvetica" w:hAnsi="Helvetica"/>
          <w:sz w:val="22"/>
          <w:szCs w:val="22"/>
        </w:rPr>
        <w:t>. While we heard that the APS should continue improving its digital presence, maintaining a strong human element was equally important to members of the public, particularly during service delivery.</w:t>
      </w:r>
    </w:p>
    <w:p w14:paraId="6737AE6D" w14:textId="77777777" w:rsidR="00EE3876" w:rsidRPr="0019617F" w:rsidRDefault="00EE3876" w:rsidP="00624DB9">
      <w:pPr>
        <w:pStyle w:val="ListParagraph"/>
        <w:numPr>
          <w:ilvl w:val="0"/>
          <w:numId w:val="51"/>
        </w:numPr>
        <w:spacing w:before="120"/>
        <w:ind w:left="357" w:hanging="357"/>
        <w:contextualSpacing w:val="0"/>
        <w:outlineLvl w:val="3"/>
        <w:rPr>
          <w:rFonts w:ascii="Helvetica" w:hAnsi="Helvetica"/>
          <w:color w:val="009999"/>
          <w:sz w:val="22"/>
          <w:szCs w:val="22"/>
        </w:rPr>
      </w:pPr>
      <w:r w:rsidRPr="0019617F">
        <w:rPr>
          <w:rFonts w:ascii="Helvetica" w:hAnsi="Helvetica"/>
          <w:color w:val="009999"/>
          <w:sz w:val="22"/>
          <w:szCs w:val="22"/>
        </w:rPr>
        <w:t>The APS has a diverse, agile and capable workforce that is responsive to change and equipped to meet existing and future challenges.</w:t>
      </w:r>
    </w:p>
    <w:p w14:paraId="00146049" w14:textId="77777777" w:rsidR="0019617F" w:rsidRPr="0019617F" w:rsidRDefault="0019617F" w:rsidP="0019617F">
      <w:pPr>
        <w:spacing w:before="120" w:after="120"/>
        <w:rPr>
          <w:rFonts w:ascii="Helvetica" w:hAnsi="Helvetica"/>
          <w:sz w:val="22"/>
          <w:szCs w:val="22"/>
        </w:rPr>
      </w:pPr>
      <w:r w:rsidRPr="0019617F">
        <w:rPr>
          <w:rFonts w:ascii="Helvetica" w:hAnsi="Helvetica"/>
          <w:sz w:val="22"/>
          <w:szCs w:val="22"/>
        </w:rPr>
        <w:t xml:space="preserve">In all workshops participants emphasised the importance of an APS workforce that reflects the diversity of the Australian people, is informed, flexible, responsive to change and capable of solving complex problems and delivering quality services. </w:t>
      </w:r>
    </w:p>
    <w:p w14:paraId="6F4F9582" w14:textId="49483AB9" w:rsidR="0019617F" w:rsidRDefault="0019617F" w:rsidP="0019617F">
      <w:pPr>
        <w:spacing w:before="120"/>
        <w:rPr>
          <w:rFonts w:ascii="Helvetica" w:hAnsi="Helvetica"/>
          <w:sz w:val="22"/>
          <w:szCs w:val="22"/>
        </w:rPr>
      </w:pPr>
      <w:r w:rsidRPr="0019617F">
        <w:rPr>
          <w:rFonts w:ascii="Helvetica" w:hAnsi="Helvetica"/>
          <w:sz w:val="22"/>
          <w:szCs w:val="22"/>
        </w:rPr>
        <w:t>Employees felt that building a culture within the APS that is proactive, future-focused, innovative and open to engaging in informed risk taking is central to creating a workforce that will be able to respond to existing and future challenges</w:t>
      </w:r>
      <w:r>
        <w:rPr>
          <w:rFonts w:ascii="Helvetica" w:hAnsi="Helvetica"/>
          <w:sz w:val="22"/>
          <w:szCs w:val="22"/>
        </w:rPr>
        <w:t>.</w:t>
      </w:r>
    </w:p>
    <w:p w14:paraId="78F0B5B5" w14:textId="28001F44" w:rsidR="0019617F" w:rsidRPr="0019617F" w:rsidRDefault="00CD4671" w:rsidP="0019617F">
      <w:pPr>
        <w:spacing w:before="120"/>
        <w:rPr>
          <w:rFonts w:ascii="Helvetica" w:hAnsi="Helvetica"/>
          <w:sz w:val="22"/>
          <w:szCs w:val="22"/>
        </w:rPr>
      </w:pPr>
      <w:r>
        <w:rPr>
          <w:rFonts w:ascii="Helvetica" w:hAnsi="Helvetica"/>
          <w:sz w:val="22"/>
          <w:szCs w:val="22"/>
        </w:rPr>
        <w:t xml:space="preserve">The </w:t>
      </w:r>
      <w:r w:rsidR="00626CE6">
        <w:rPr>
          <w:rFonts w:ascii="Helvetica" w:hAnsi="Helvetica"/>
          <w:sz w:val="22"/>
          <w:szCs w:val="22"/>
        </w:rPr>
        <w:t>O</w:t>
      </w:r>
      <w:r w:rsidR="0019617F">
        <w:rPr>
          <w:rFonts w:ascii="Helvetica" w:hAnsi="Helvetica"/>
          <w:sz w:val="22"/>
          <w:szCs w:val="22"/>
        </w:rPr>
        <w:t>ne APS</w:t>
      </w:r>
      <w:r>
        <w:rPr>
          <w:rFonts w:ascii="Helvetica" w:hAnsi="Helvetica"/>
          <w:sz w:val="22"/>
          <w:szCs w:val="22"/>
        </w:rPr>
        <w:t xml:space="preserve"> </w:t>
      </w:r>
      <w:r w:rsidR="0019617F">
        <w:rPr>
          <w:rFonts w:ascii="Helvetica" w:hAnsi="Helvetica"/>
          <w:sz w:val="22"/>
          <w:szCs w:val="22"/>
        </w:rPr>
        <w:t xml:space="preserve">concept was considered to be a foundation upon which a more agile and capable APS workforce will be achieved.  </w:t>
      </w:r>
    </w:p>
    <w:p w14:paraId="7301AA23" w14:textId="77777777" w:rsidR="0019617F" w:rsidRPr="0019617F" w:rsidRDefault="00EE3876" w:rsidP="00624DB9">
      <w:pPr>
        <w:pStyle w:val="ListParagraph"/>
        <w:numPr>
          <w:ilvl w:val="0"/>
          <w:numId w:val="51"/>
        </w:numPr>
        <w:spacing w:before="120"/>
        <w:ind w:left="357" w:hanging="357"/>
        <w:contextualSpacing w:val="0"/>
        <w:outlineLvl w:val="3"/>
        <w:rPr>
          <w:rFonts w:ascii="Helvetica" w:hAnsi="Helvetica"/>
          <w:color w:val="009999"/>
          <w:sz w:val="22"/>
          <w:szCs w:val="22"/>
        </w:rPr>
      </w:pPr>
      <w:r w:rsidRPr="0019617F">
        <w:rPr>
          <w:rFonts w:ascii="Helvetica" w:hAnsi="Helvetica"/>
          <w:color w:val="009999"/>
          <w:sz w:val="22"/>
          <w:szCs w:val="22"/>
        </w:rPr>
        <w:t>The APS is valued and trusted as a steward of the national interest.</w:t>
      </w:r>
    </w:p>
    <w:p w14:paraId="6515C67A" w14:textId="033919AD" w:rsidR="0019617F" w:rsidRDefault="00655EEE" w:rsidP="0019617F">
      <w:pPr>
        <w:spacing w:before="120" w:after="120"/>
        <w:rPr>
          <w:rFonts w:ascii="Helvetica" w:hAnsi="Helvetica"/>
          <w:sz w:val="22"/>
          <w:szCs w:val="22"/>
        </w:rPr>
      </w:pPr>
      <w:r>
        <w:rPr>
          <w:rFonts w:ascii="Helvetica" w:hAnsi="Helvetica"/>
          <w:sz w:val="22"/>
          <w:szCs w:val="22"/>
        </w:rPr>
        <w:t>Both members of the public and e</w:t>
      </w:r>
      <w:r w:rsidR="0019617F" w:rsidRPr="0019617F">
        <w:rPr>
          <w:rFonts w:ascii="Helvetica" w:hAnsi="Helvetica"/>
          <w:sz w:val="22"/>
          <w:szCs w:val="22"/>
        </w:rPr>
        <w:t>mployees agreed that developing evidence-based and apolitical</w:t>
      </w:r>
      <w:r w:rsidR="00472756">
        <w:rPr>
          <w:rFonts w:ascii="Helvetica" w:hAnsi="Helvetica"/>
          <w:sz w:val="22"/>
          <w:szCs w:val="22"/>
        </w:rPr>
        <w:t xml:space="preserve"> policy</w:t>
      </w:r>
      <w:r w:rsidR="0019617F" w:rsidRPr="0019617F">
        <w:rPr>
          <w:rFonts w:ascii="Helvetica" w:hAnsi="Helvetica"/>
          <w:sz w:val="22"/>
          <w:szCs w:val="22"/>
        </w:rPr>
        <w:t xml:space="preserve"> and delivering services and interacting with the public in ways that are transparent, ethical and accountable are central to building public trust and confidence in the APS. There was a shared expectation that the APS will act as informed and informative leaders, helping citizens, agencies and business keep pace with change and anticipate the future.</w:t>
      </w:r>
    </w:p>
    <w:p w14:paraId="72B2E0B4" w14:textId="536353E6" w:rsidR="0019617F" w:rsidRPr="0019617F" w:rsidRDefault="0019617F" w:rsidP="00624DB9">
      <w:pPr>
        <w:pStyle w:val="h3"/>
      </w:pPr>
      <w:r w:rsidRPr="0019617F">
        <w:t>Testing the end-states</w:t>
      </w:r>
    </w:p>
    <w:p w14:paraId="1B09C92B" w14:textId="1E498A6E" w:rsidR="0019617F" w:rsidRDefault="0019617F" w:rsidP="0019617F">
      <w:pPr>
        <w:spacing w:after="120"/>
        <w:rPr>
          <w:rFonts w:ascii="Helvetica" w:hAnsi="Helvetica"/>
          <w:sz w:val="22"/>
          <w:szCs w:val="22"/>
        </w:rPr>
      </w:pPr>
      <w:r>
        <w:rPr>
          <w:rFonts w:ascii="Helvetica" w:hAnsi="Helvetica"/>
          <w:sz w:val="22"/>
          <w:szCs w:val="22"/>
        </w:rPr>
        <w:t>While the spirit and intent of these concepts resonated with participants, the language did not. All workshops that considered the themes suggested simplifying and using clearer language. The language of</w:t>
      </w:r>
      <w:r w:rsidR="00655EEE">
        <w:rPr>
          <w:rFonts w:ascii="Helvetica" w:hAnsi="Helvetica"/>
          <w:sz w:val="22"/>
          <w:szCs w:val="22"/>
        </w:rPr>
        <w:t xml:space="preserve"> “An employer of choice” and “</w:t>
      </w:r>
      <w:r>
        <w:rPr>
          <w:rFonts w:ascii="Helvetica" w:hAnsi="Helvetica"/>
          <w:sz w:val="22"/>
          <w:szCs w:val="22"/>
        </w:rPr>
        <w:t xml:space="preserve">trusted and respected” resonated most strongly with participants and were felt to clearly articulate what the APS should aim to look like in the future. </w:t>
      </w:r>
    </w:p>
    <w:p w14:paraId="617745AB" w14:textId="1DC7E521" w:rsidR="0019617F" w:rsidRDefault="0019617F" w:rsidP="0019617F">
      <w:pPr>
        <w:spacing w:after="120"/>
        <w:rPr>
          <w:rFonts w:ascii="Helvetica" w:hAnsi="Helvetica"/>
          <w:sz w:val="22"/>
          <w:szCs w:val="22"/>
        </w:rPr>
      </w:pPr>
      <w:r>
        <w:rPr>
          <w:rFonts w:ascii="Helvetica" w:hAnsi="Helvetica"/>
          <w:sz w:val="22"/>
          <w:szCs w:val="22"/>
        </w:rPr>
        <w:t xml:space="preserve">In contrast, participants found the language of </w:t>
      </w:r>
      <w:r w:rsidR="00655EEE">
        <w:rPr>
          <w:rFonts w:ascii="Helvetica" w:hAnsi="Helvetica"/>
          <w:sz w:val="22"/>
          <w:szCs w:val="22"/>
        </w:rPr>
        <w:t xml:space="preserve">“Partner”, </w:t>
      </w:r>
      <w:r>
        <w:rPr>
          <w:rFonts w:ascii="Helvetica" w:hAnsi="Helvetica"/>
          <w:sz w:val="22"/>
          <w:szCs w:val="22"/>
        </w:rPr>
        <w:t>“United in</w:t>
      </w:r>
      <w:r w:rsidR="005A3D6E">
        <w:rPr>
          <w:rFonts w:ascii="Helvetica" w:hAnsi="Helvetica"/>
          <w:sz w:val="22"/>
          <w:szCs w:val="22"/>
        </w:rPr>
        <w:t xml:space="preserve"> a</w:t>
      </w:r>
      <w:r>
        <w:rPr>
          <w:rFonts w:ascii="Helvetica" w:hAnsi="Helvetica"/>
          <w:sz w:val="22"/>
          <w:szCs w:val="22"/>
        </w:rPr>
        <w:t xml:space="preserve"> collective endeavour,” “Dynamic, digital and adaptive systems and structures” and “World-class policy, regulatory and delivery performance” confusing and uncertain. Employees preferred language with clearer and</w:t>
      </w:r>
      <w:r w:rsidR="00CD4671">
        <w:rPr>
          <w:rFonts w:ascii="Helvetica" w:hAnsi="Helvetica"/>
          <w:sz w:val="22"/>
          <w:szCs w:val="22"/>
        </w:rPr>
        <w:t xml:space="preserve"> more established meaning like One APS </w:t>
      </w:r>
      <w:r>
        <w:rPr>
          <w:rFonts w:ascii="Helvetica" w:hAnsi="Helvetica"/>
          <w:sz w:val="22"/>
          <w:szCs w:val="22"/>
        </w:rPr>
        <w:t>and felt the language should be more reflective of the importance of serving the Australian public and national interest rather than benchmarking Australia against other countries.</w:t>
      </w:r>
    </w:p>
    <w:p w14:paraId="06377B26" w14:textId="2C264BA8" w:rsidR="0031796A" w:rsidRDefault="0019617F" w:rsidP="0031796A">
      <w:pPr>
        <w:spacing w:after="120"/>
        <w:rPr>
          <w:rFonts w:ascii="Helvetica" w:hAnsi="Helvetica"/>
          <w:sz w:val="22"/>
          <w:szCs w:val="22"/>
        </w:rPr>
      </w:pPr>
      <w:r w:rsidRPr="00F03176">
        <w:rPr>
          <w:rFonts w:ascii="Helvetica" w:hAnsi="Helvetica"/>
          <w:sz w:val="22"/>
          <w:szCs w:val="22"/>
        </w:rPr>
        <w:t>Key ideas for achieving these end-states al</w:t>
      </w:r>
      <w:r w:rsidR="00281129">
        <w:rPr>
          <w:rFonts w:ascii="Helvetica" w:hAnsi="Helvetica"/>
          <w:sz w:val="22"/>
          <w:szCs w:val="22"/>
        </w:rPr>
        <w:t>l came back to the notion of</w:t>
      </w:r>
      <w:r w:rsidRPr="00F03176">
        <w:rPr>
          <w:rFonts w:ascii="Helvetica" w:hAnsi="Helvetica"/>
          <w:sz w:val="22"/>
          <w:szCs w:val="22"/>
        </w:rPr>
        <w:t xml:space="preserve"> One APS – connecting across the APS, having standardised employment practices and systems across the APS and investing in the policy expertise of the APS. Employees also strongly felt that it was important to increase the independence of the APS in order for it to truly assert its place as a non-partisan policy advisor. </w:t>
      </w:r>
    </w:p>
    <w:p w14:paraId="197C023A" w14:textId="7BC3F06D" w:rsidR="0031796A" w:rsidRDefault="0031796A" w:rsidP="002825F1">
      <w:pPr>
        <w:pStyle w:val="h3"/>
        <w:rPr>
          <w:b/>
        </w:rPr>
      </w:pPr>
      <w:bookmarkStart w:id="6" w:name="_Toc404433233"/>
      <w:r>
        <w:t>Implications</w:t>
      </w:r>
      <w:bookmarkEnd w:id="6"/>
    </w:p>
    <w:p w14:paraId="0B48B9D7" w14:textId="6009E65D" w:rsidR="007301C6" w:rsidRDefault="007301C6" w:rsidP="007301C6">
      <w:pPr>
        <w:spacing w:after="120"/>
        <w:rPr>
          <w:rFonts w:ascii="Helvetica" w:hAnsi="Helvetica"/>
          <w:sz w:val="22"/>
          <w:szCs w:val="22"/>
        </w:rPr>
      </w:pPr>
      <w:r>
        <w:rPr>
          <w:rFonts w:ascii="Helvetica" w:hAnsi="Helvetica"/>
          <w:sz w:val="22"/>
          <w:szCs w:val="22"/>
        </w:rPr>
        <w:t>Building off the momentum and good will created through the consultations, the review may find it fruitful to go</w:t>
      </w:r>
      <w:r w:rsidR="00472756">
        <w:rPr>
          <w:rFonts w:ascii="Helvetica" w:hAnsi="Helvetica"/>
          <w:sz w:val="22"/>
          <w:szCs w:val="22"/>
        </w:rPr>
        <w:t xml:space="preserve"> </w:t>
      </w:r>
      <w:r>
        <w:rPr>
          <w:rFonts w:ascii="Helvetica" w:hAnsi="Helvetica"/>
          <w:sz w:val="22"/>
          <w:szCs w:val="22"/>
        </w:rPr>
        <w:t>back to a selection of those consulted to test specific ideas. Seeking feedback from employees and the public on the ideas, changes or recommendations that would directly impact them may help sharpen and refine the review outcome.</w:t>
      </w:r>
    </w:p>
    <w:p w14:paraId="000E17AB" w14:textId="77777777" w:rsidR="007301C6" w:rsidRDefault="007301C6" w:rsidP="007301C6">
      <w:pPr>
        <w:spacing w:before="120" w:after="120"/>
        <w:rPr>
          <w:rFonts w:ascii="Helvetica" w:hAnsi="Helvetica"/>
          <w:sz w:val="22"/>
          <w:szCs w:val="22"/>
        </w:rPr>
      </w:pPr>
      <w:r>
        <w:rPr>
          <w:rFonts w:ascii="Helvetica" w:hAnsi="Helvetica"/>
          <w:sz w:val="22"/>
          <w:szCs w:val="22"/>
        </w:rPr>
        <w:t>It may also be prudent to share findings, test ideas and validate underlying assumptions with SES, politicians and others who can help support the successful implementation of the review recommendations.</w:t>
      </w:r>
    </w:p>
    <w:p w14:paraId="37AEB531" w14:textId="77777777" w:rsidR="007301C6" w:rsidRDefault="007301C6" w:rsidP="007301C6">
      <w:pPr>
        <w:spacing w:before="120" w:after="120"/>
        <w:rPr>
          <w:rFonts w:ascii="Helvetica" w:hAnsi="Helvetica"/>
          <w:sz w:val="22"/>
          <w:szCs w:val="22"/>
        </w:rPr>
      </w:pPr>
      <w:r>
        <w:rPr>
          <w:rFonts w:ascii="Helvetica" w:hAnsi="Helvetica"/>
          <w:sz w:val="22"/>
          <w:szCs w:val="22"/>
        </w:rPr>
        <w:lastRenderedPageBreak/>
        <w:t>The key ideas to emerge from the consultations that the Panel may wish to further explore in the above fora, include:</w:t>
      </w:r>
    </w:p>
    <w:p w14:paraId="4469E9E0" w14:textId="77777777" w:rsidR="007301C6" w:rsidRDefault="007301C6" w:rsidP="007301C6">
      <w:pPr>
        <w:pStyle w:val="ListParagraph"/>
        <w:numPr>
          <w:ilvl w:val="0"/>
          <w:numId w:val="80"/>
        </w:numPr>
        <w:spacing w:before="120" w:after="120"/>
        <w:rPr>
          <w:rFonts w:ascii="Helvetica" w:hAnsi="Helvetica"/>
          <w:sz w:val="22"/>
          <w:szCs w:val="22"/>
        </w:rPr>
      </w:pPr>
      <w:r>
        <w:rPr>
          <w:rFonts w:ascii="Helvetica" w:hAnsi="Helvetica"/>
          <w:sz w:val="22"/>
          <w:szCs w:val="22"/>
        </w:rPr>
        <w:t>Building One APS. This includes models for harmonised employment agreements, unified communications, shared data and information, and technology platforms across the entire APS.</w:t>
      </w:r>
    </w:p>
    <w:p w14:paraId="2E3E0C05" w14:textId="19A59854" w:rsidR="007301C6" w:rsidRDefault="007301C6" w:rsidP="007301C6">
      <w:pPr>
        <w:pStyle w:val="ListParagraph"/>
        <w:numPr>
          <w:ilvl w:val="0"/>
          <w:numId w:val="80"/>
        </w:numPr>
        <w:spacing w:before="120" w:after="120"/>
        <w:rPr>
          <w:rFonts w:ascii="Helvetica" w:hAnsi="Helvetica"/>
          <w:sz w:val="22"/>
          <w:szCs w:val="22"/>
        </w:rPr>
      </w:pPr>
      <w:r>
        <w:rPr>
          <w:rFonts w:ascii="Helvetica" w:hAnsi="Helvetica"/>
          <w:sz w:val="22"/>
          <w:szCs w:val="22"/>
        </w:rPr>
        <w:t xml:space="preserve">Engaging citizens. This includes innovative models for obtaining citizen feedback on needs, policy ideas and service changes as well as exploring </w:t>
      </w:r>
      <w:r w:rsidR="000531F8">
        <w:rPr>
          <w:rFonts w:ascii="Helvetica" w:hAnsi="Helvetica"/>
          <w:sz w:val="22"/>
          <w:szCs w:val="22"/>
        </w:rPr>
        <w:t>‘</w:t>
      </w:r>
      <w:r>
        <w:rPr>
          <w:rFonts w:ascii="Helvetica" w:hAnsi="Helvetica"/>
          <w:sz w:val="22"/>
          <w:szCs w:val="22"/>
        </w:rPr>
        <w:t>one</w:t>
      </w:r>
      <w:r w:rsidR="000531F8">
        <w:rPr>
          <w:rFonts w:ascii="Helvetica" w:hAnsi="Helvetica"/>
          <w:sz w:val="22"/>
          <w:szCs w:val="22"/>
        </w:rPr>
        <w:t>-</w:t>
      </w:r>
      <w:r>
        <w:rPr>
          <w:rFonts w:ascii="Helvetica" w:hAnsi="Helvetica"/>
          <w:sz w:val="22"/>
          <w:szCs w:val="22"/>
        </w:rPr>
        <w:t>stop-shop</w:t>
      </w:r>
      <w:r w:rsidR="000531F8">
        <w:rPr>
          <w:rFonts w:ascii="Helvetica" w:hAnsi="Helvetica"/>
          <w:sz w:val="22"/>
          <w:szCs w:val="22"/>
        </w:rPr>
        <w:t>’</w:t>
      </w:r>
      <w:r>
        <w:rPr>
          <w:rFonts w:ascii="Helvetica" w:hAnsi="Helvetica"/>
          <w:sz w:val="22"/>
          <w:szCs w:val="22"/>
        </w:rPr>
        <w:t xml:space="preserve"> digital and human delivery models.</w:t>
      </w:r>
    </w:p>
    <w:p w14:paraId="1D5FE6E6" w14:textId="77777777" w:rsidR="007301C6" w:rsidRDefault="007301C6" w:rsidP="007301C6">
      <w:pPr>
        <w:pStyle w:val="ListParagraph"/>
        <w:numPr>
          <w:ilvl w:val="0"/>
          <w:numId w:val="80"/>
        </w:numPr>
        <w:spacing w:before="120" w:after="120"/>
        <w:rPr>
          <w:rFonts w:ascii="Helvetica" w:hAnsi="Helvetica"/>
          <w:sz w:val="22"/>
          <w:szCs w:val="22"/>
        </w:rPr>
      </w:pPr>
      <w:r>
        <w:rPr>
          <w:rFonts w:ascii="Helvetica" w:hAnsi="Helvetica"/>
          <w:sz w:val="22"/>
          <w:szCs w:val="22"/>
        </w:rPr>
        <w:t>Being a great place to work. This includes innovative models for attracting and retaining the most talented people in the world.</w:t>
      </w:r>
    </w:p>
    <w:p w14:paraId="462818B5" w14:textId="2CD856A1" w:rsidR="007301C6" w:rsidRPr="007301C6" w:rsidRDefault="007301C6" w:rsidP="00655EEE">
      <w:pPr>
        <w:pStyle w:val="ListParagraph"/>
        <w:numPr>
          <w:ilvl w:val="0"/>
          <w:numId w:val="80"/>
        </w:numPr>
        <w:spacing w:before="120" w:after="120"/>
        <w:rPr>
          <w:rFonts w:ascii="Helvetica" w:hAnsi="Helvetica"/>
          <w:sz w:val="22"/>
          <w:szCs w:val="22"/>
        </w:rPr>
      </w:pPr>
      <w:r>
        <w:rPr>
          <w:rFonts w:ascii="Helvetica" w:hAnsi="Helvetica"/>
          <w:sz w:val="22"/>
          <w:szCs w:val="22"/>
        </w:rPr>
        <w:t>Embedding policy intelligence. This includes different models for solving complex, national policy challenges across portfolios and sectors.</w:t>
      </w:r>
    </w:p>
    <w:p w14:paraId="7E97FD9B" w14:textId="77777777" w:rsidR="000E4703" w:rsidRPr="00023EFE" w:rsidRDefault="000E4703" w:rsidP="00655EEE">
      <w:pPr>
        <w:spacing w:after="120"/>
        <w:rPr>
          <w:rFonts w:ascii="Helvetica" w:hAnsi="Helvetica"/>
          <w:sz w:val="22"/>
          <w:szCs w:val="22"/>
        </w:rPr>
      </w:pPr>
      <w:r>
        <w:rPr>
          <w:rFonts w:ascii="Helvetica" w:hAnsi="Helvetica"/>
          <w:sz w:val="22"/>
          <w:szCs w:val="22"/>
        </w:rPr>
        <w:t>The most significant challenges for the future of the APS identified from the consultations were:</w:t>
      </w:r>
    </w:p>
    <w:p w14:paraId="27E92C94" w14:textId="76D75526" w:rsidR="000E4703" w:rsidRPr="00023EFE" w:rsidRDefault="000E4703" w:rsidP="000E4703">
      <w:pPr>
        <w:pStyle w:val="ListParagraph"/>
        <w:numPr>
          <w:ilvl w:val="0"/>
          <w:numId w:val="6"/>
        </w:numPr>
        <w:spacing w:before="120" w:after="120"/>
        <w:ind w:left="714" w:hanging="357"/>
        <w:contextualSpacing w:val="0"/>
        <w:rPr>
          <w:rFonts w:ascii="Helvetica" w:hAnsi="Helvetica"/>
          <w:sz w:val="22"/>
          <w:szCs w:val="22"/>
        </w:rPr>
      </w:pPr>
      <w:r w:rsidRPr="00023EFE">
        <w:rPr>
          <w:rFonts w:ascii="Helvetica" w:hAnsi="Helvetica"/>
          <w:b/>
          <w:sz w:val="22"/>
          <w:szCs w:val="22"/>
        </w:rPr>
        <w:t>Holding a unique place but not being valued for this.</w:t>
      </w:r>
      <w:r w:rsidRPr="00023EFE">
        <w:rPr>
          <w:rFonts w:ascii="Helvetica" w:hAnsi="Helvetica"/>
          <w:sz w:val="22"/>
          <w:szCs w:val="22"/>
        </w:rPr>
        <w:t xml:space="preserve"> The APS</w:t>
      </w:r>
      <w:r w:rsidR="000531F8">
        <w:rPr>
          <w:rFonts w:ascii="Helvetica" w:hAnsi="Helvetica"/>
          <w:sz w:val="22"/>
          <w:szCs w:val="22"/>
        </w:rPr>
        <w:t>,</w:t>
      </w:r>
      <w:r w:rsidRPr="00023EFE">
        <w:rPr>
          <w:rFonts w:ascii="Helvetica" w:hAnsi="Helvetica"/>
          <w:sz w:val="22"/>
          <w:szCs w:val="22"/>
        </w:rPr>
        <w:t xml:space="preserve"> having significant skills and experience, is primed to take a leadership role in public policy and citizen engagement yet participants perceive that the APS is not valued for these skills by the citizenry, politicians or the business sector.</w:t>
      </w:r>
    </w:p>
    <w:p w14:paraId="375FFA9D" w14:textId="3D03154F" w:rsidR="000E4703" w:rsidRPr="00023EFE" w:rsidRDefault="000E4703" w:rsidP="000E4703">
      <w:pPr>
        <w:pStyle w:val="ListParagraph"/>
        <w:numPr>
          <w:ilvl w:val="0"/>
          <w:numId w:val="6"/>
        </w:numPr>
        <w:spacing w:before="120" w:after="120"/>
        <w:ind w:left="714" w:hanging="357"/>
        <w:contextualSpacing w:val="0"/>
        <w:rPr>
          <w:rFonts w:ascii="Helvetica" w:hAnsi="Helvetica"/>
          <w:sz w:val="22"/>
          <w:szCs w:val="22"/>
        </w:rPr>
      </w:pPr>
      <w:r w:rsidRPr="00023EFE">
        <w:rPr>
          <w:rFonts w:ascii="Helvetica" w:hAnsi="Helvetica"/>
          <w:b/>
          <w:sz w:val="22"/>
          <w:szCs w:val="22"/>
        </w:rPr>
        <w:t>Serving the public interest versus the government interest.</w:t>
      </w:r>
      <w:r w:rsidRPr="00023EFE">
        <w:rPr>
          <w:rFonts w:ascii="Helvetica" w:hAnsi="Helvetica"/>
          <w:sz w:val="22"/>
          <w:szCs w:val="22"/>
        </w:rPr>
        <w:t xml:space="preserve"> The desire of the APS to be citizen-centric and develop evidence-informed policy while also implementing the agenda of the government of the day</w:t>
      </w:r>
      <w:r w:rsidR="000531F8">
        <w:rPr>
          <w:rFonts w:ascii="Helvetica" w:hAnsi="Helvetica"/>
          <w:sz w:val="22"/>
          <w:szCs w:val="22"/>
        </w:rPr>
        <w:t>,</w:t>
      </w:r>
      <w:r w:rsidRPr="00023EFE">
        <w:rPr>
          <w:rFonts w:ascii="Helvetica" w:hAnsi="Helvetica"/>
          <w:sz w:val="22"/>
          <w:szCs w:val="22"/>
        </w:rPr>
        <w:t xml:space="preserve"> particularly where that agenda was not addressing the needs of citizens or the national interest.</w:t>
      </w:r>
      <w:r>
        <w:rPr>
          <w:rFonts w:ascii="Helvetica" w:hAnsi="Helvetica"/>
          <w:sz w:val="22"/>
          <w:szCs w:val="22"/>
        </w:rPr>
        <w:t xml:space="preserve"> </w:t>
      </w:r>
    </w:p>
    <w:p w14:paraId="781E327F" w14:textId="77777777" w:rsidR="000E4703" w:rsidRPr="00023EFE" w:rsidRDefault="000E4703" w:rsidP="000E4703">
      <w:pPr>
        <w:pStyle w:val="ListParagraph"/>
        <w:numPr>
          <w:ilvl w:val="0"/>
          <w:numId w:val="6"/>
        </w:numPr>
        <w:spacing w:before="120" w:after="120"/>
        <w:ind w:left="714" w:hanging="357"/>
        <w:contextualSpacing w:val="0"/>
        <w:rPr>
          <w:rFonts w:ascii="Helvetica" w:hAnsi="Helvetica"/>
          <w:sz w:val="22"/>
          <w:szCs w:val="22"/>
        </w:rPr>
      </w:pPr>
      <w:r w:rsidRPr="00023EFE">
        <w:rPr>
          <w:rFonts w:ascii="Helvetica" w:hAnsi="Helvetica"/>
          <w:b/>
          <w:sz w:val="22"/>
          <w:szCs w:val="22"/>
        </w:rPr>
        <w:t>Specialist versus generalist expertise.</w:t>
      </w:r>
      <w:r w:rsidRPr="00023EFE">
        <w:rPr>
          <w:rFonts w:ascii="Helvetica" w:hAnsi="Helvetica"/>
          <w:sz w:val="22"/>
          <w:szCs w:val="22"/>
        </w:rPr>
        <w:t xml:space="preserve"> Balancing the desire to be a flexible and mobile workforce while maintaining sector and management expertise.</w:t>
      </w:r>
    </w:p>
    <w:p w14:paraId="39842DB2" w14:textId="3DEA8B11" w:rsidR="000E4703" w:rsidRDefault="000E4703" w:rsidP="000E4703">
      <w:pPr>
        <w:pStyle w:val="ListParagraph"/>
        <w:numPr>
          <w:ilvl w:val="0"/>
          <w:numId w:val="6"/>
        </w:numPr>
        <w:spacing w:before="120" w:after="120"/>
        <w:ind w:left="714" w:hanging="357"/>
        <w:contextualSpacing w:val="0"/>
        <w:rPr>
          <w:rFonts w:ascii="Helvetica" w:hAnsi="Helvetica"/>
          <w:sz w:val="22"/>
          <w:szCs w:val="22"/>
        </w:rPr>
      </w:pPr>
      <w:r w:rsidRPr="00023EFE">
        <w:rPr>
          <w:rFonts w:ascii="Helvetica" w:hAnsi="Helvetica"/>
          <w:b/>
          <w:sz w:val="22"/>
          <w:szCs w:val="22"/>
        </w:rPr>
        <w:t>Innovation versus responsible use of public resources.</w:t>
      </w:r>
      <w:r w:rsidRPr="00023EFE">
        <w:rPr>
          <w:rFonts w:ascii="Helvetica" w:hAnsi="Helvetica"/>
          <w:sz w:val="22"/>
          <w:szCs w:val="22"/>
        </w:rPr>
        <w:t xml:space="preserve"> Balancing the desire to be a service that is “agile, empowered and risk taking” with the responsibility to be “efficient, transparent, probity driven</w:t>
      </w:r>
      <w:r w:rsidR="000531F8">
        <w:rPr>
          <w:rFonts w:ascii="Helvetica" w:hAnsi="Helvetica"/>
          <w:sz w:val="22"/>
          <w:szCs w:val="22"/>
        </w:rPr>
        <w:t xml:space="preserve"> and</w:t>
      </w:r>
      <w:r w:rsidRPr="00023EFE">
        <w:rPr>
          <w:rFonts w:ascii="Helvetica" w:hAnsi="Helvetica"/>
          <w:sz w:val="22"/>
          <w:szCs w:val="22"/>
        </w:rPr>
        <w:t xml:space="preserve"> accountable”.</w:t>
      </w:r>
    </w:p>
    <w:p w14:paraId="1ED9CD5F" w14:textId="77777777" w:rsidR="000E4703" w:rsidRPr="00023EFE" w:rsidRDefault="000E4703" w:rsidP="000E4703">
      <w:pPr>
        <w:pStyle w:val="ListParagraph"/>
        <w:numPr>
          <w:ilvl w:val="0"/>
          <w:numId w:val="6"/>
        </w:numPr>
        <w:spacing w:before="120" w:after="120"/>
        <w:ind w:left="714" w:hanging="357"/>
        <w:contextualSpacing w:val="0"/>
        <w:rPr>
          <w:rFonts w:ascii="Helvetica" w:hAnsi="Helvetica"/>
          <w:sz w:val="22"/>
          <w:szCs w:val="22"/>
        </w:rPr>
      </w:pPr>
      <w:r>
        <w:rPr>
          <w:rFonts w:ascii="Helvetica" w:hAnsi="Helvetica"/>
          <w:b/>
          <w:sz w:val="22"/>
          <w:szCs w:val="22"/>
        </w:rPr>
        <w:t xml:space="preserve">Transforming the APS versus achieving expected resource and staff efficiencies. </w:t>
      </w:r>
      <w:r>
        <w:rPr>
          <w:rFonts w:ascii="Helvetica" w:hAnsi="Helvetica"/>
          <w:sz w:val="22"/>
          <w:szCs w:val="22"/>
        </w:rPr>
        <w:t xml:space="preserve">Implementing necessary changes to achieve a more agile, skilled and capable APS workforce in a context of ongoing reduction of APS resources, average staffing level caps and expected budget savings. </w:t>
      </w:r>
    </w:p>
    <w:p w14:paraId="4985601E" w14:textId="6919C4FD" w:rsidR="0031796A" w:rsidRPr="0069321E" w:rsidRDefault="000E4703" w:rsidP="0031796A">
      <w:pPr>
        <w:rPr>
          <w:rFonts w:ascii="Helvetica" w:hAnsi="Helvetica"/>
          <w:sz w:val="22"/>
          <w:szCs w:val="22"/>
        </w:rPr>
      </w:pPr>
      <w:r>
        <w:rPr>
          <w:rFonts w:ascii="Helvetica" w:hAnsi="Helvetica"/>
          <w:sz w:val="22"/>
          <w:szCs w:val="22"/>
        </w:rPr>
        <w:t>It is clear from the consultations that m</w:t>
      </w:r>
      <w:r w:rsidRPr="006E0654">
        <w:rPr>
          <w:rFonts w:ascii="Helvetica" w:hAnsi="Helvetica"/>
          <w:sz w:val="22"/>
          <w:szCs w:val="22"/>
        </w:rPr>
        <w:t>anaging these tensions – and executing a transformation of the APS – will require an elegant mix of political will and leadership, legislative change and cultural change within the APS. The importance of all of these ingredients</w:t>
      </w:r>
      <w:r>
        <w:rPr>
          <w:rFonts w:ascii="Helvetica" w:hAnsi="Helvetica"/>
          <w:sz w:val="22"/>
          <w:szCs w:val="22"/>
        </w:rPr>
        <w:t xml:space="preserve"> and complexity of navigating these tensions</w:t>
      </w:r>
      <w:r w:rsidRPr="006E0654">
        <w:rPr>
          <w:rFonts w:ascii="Helvetica" w:hAnsi="Helvetica"/>
          <w:sz w:val="22"/>
          <w:szCs w:val="22"/>
        </w:rPr>
        <w:t xml:space="preserve"> cannot be </w:t>
      </w:r>
      <w:r w:rsidR="003E19CC">
        <w:rPr>
          <w:rFonts w:ascii="Helvetica" w:hAnsi="Helvetica"/>
          <w:sz w:val="22"/>
          <w:szCs w:val="22"/>
        </w:rPr>
        <w:t>over</w:t>
      </w:r>
      <w:r w:rsidR="003E19CC" w:rsidRPr="006E0654">
        <w:rPr>
          <w:rFonts w:ascii="Helvetica" w:hAnsi="Helvetica"/>
          <w:sz w:val="22"/>
          <w:szCs w:val="22"/>
        </w:rPr>
        <w:t>stated</w:t>
      </w:r>
      <w:r w:rsidR="0069321E">
        <w:rPr>
          <w:rFonts w:ascii="Helvetica" w:hAnsi="Helvetica"/>
          <w:sz w:val="22"/>
          <w:szCs w:val="22"/>
        </w:rPr>
        <w:t>.</w:t>
      </w:r>
    </w:p>
    <w:p w14:paraId="0E1C459A" w14:textId="6DA6CFCD" w:rsidR="00B71988" w:rsidRDefault="00B71988">
      <w:pPr>
        <w:rPr>
          <w:rFonts w:ascii="Helvetica" w:eastAsiaTheme="majorEastAsia" w:hAnsi="Helvetica" w:cstheme="majorBidi"/>
          <w:bCs/>
          <w:color w:val="009999"/>
          <w:sz w:val="32"/>
          <w:szCs w:val="32"/>
        </w:rPr>
      </w:pPr>
      <w:r>
        <w:rPr>
          <w:rFonts w:ascii="Helvetica" w:hAnsi="Helvetica"/>
          <w:b/>
          <w:color w:val="009999"/>
        </w:rPr>
        <w:br w:type="page"/>
      </w:r>
    </w:p>
    <w:p w14:paraId="41516FD5" w14:textId="77777777" w:rsidR="001137D3" w:rsidRDefault="001137D3" w:rsidP="003755F2">
      <w:pPr>
        <w:pStyle w:val="Heading1"/>
        <w:rPr>
          <w:rFonts w:ascii="Helvetica" w:hAnsi="Helvetica"/>
          <w:b w:val="0"/>
          <w:color w:val="009999"/>
        </w:rPr>
        <w:sectPr w:rsidR="001137D3" w:rsidSect="00CE25B6">
          <w:headerReference w:type="even" r:id="rId11"/>
          <w:headerReference w:type="default" r:id="rId12"/>
          <w:footerReference w:type="default" r:id="rId13"/>
          <w:headerReference w:type="first" r:id="rId14"/>
          <w:pgSz w:w="11900" w:h="16840"/>
          <w:pgMar w:top="1440" w:right="1797" w:bottom="1440" w:left="1797" w:header="709" w:footer="709" w:gutter="0"/>
          <w:pgNumType w:fmt="lowerRoman"/>
          <w:cols w:space="708"/>
        </w:sectPr>
      </w:pPr>
    </w:p>
    <w:p w14:paraId="05E5CB96" w14:textId="49539316" w:rsidR="003755F2" w:rsidRDefault="00853A57" w:rsidP="002825F1">
      <w:pPr>
        <w:pStyle w:val="h2"/>
        <w:rPr>
          <w:b/>
        </w:rPr>
      </w:pPr>
      <w:bookmarkStart w:id="7" w:name="_Toc404433234"/>
      <w:r w:rsidRPr="003755F2">
        <w:lastRenderedPageBreak/>
        <w:t>Introduction</w:t>
      </w:r>
      <w:bookmarkEnd w:id="7"/>
    </w:p>
    <w:p w14:paraId="4BD9C58C" w14:textId="77777777" w:rsidR="00901D14" w:rsidRPr="00E14ACF" w:rsidRDefault="00901D14" w:rsidP="00901D14">
      <w:pPr>
        <w:spacing w:after="120"/>
        <w:rPr>
          <w:rFonts w:ascii="Helvetica" w:hAnsi="Helvetica"/>
          <w:sz w:val="22"/>
          <w:szCs w:val="22"/>
        </w:rPr>
      </w:pPr>
      <w:bookmarkStart w:id="8" w:name="_Toc404433235"/>
      <w:r w:rsidRPr="00E14ACF">
        <w:rPr>
          <w:rFonts w:ascii="Helvetica" w:hAnsi="Helvetica"/>
          <w:sz w:val="22"/>
          <w:szCs w:val="22"/>
        </w:rPr>
        <w:t xml:space="preserve">In July 2018, the Independent Review of the Australian Pubic Service (the review) engaged Inside Policy to facilitate national consultations with Australian Public Service (APS) employees and members of the public. </w:t>
      </w:r>
    </w:p>
    <w:p w14:paraId="6D5FF2D9" w14:textId="7FCA8438" w:rsidR="003755F2" w:rsidRDefault="003755F2" w:rsidP="002825F1">
      <w:pPr>
        <w:pStyle w:val="h3"/>
        <w:rPr>
          <w:b/>
        </w:rPr>
      </w:pPr>
      <w:r w:rsidRPr="003755F2">
        <w:t>Project overview</w:t>
      </w:r>
      <w:bookmarkEnd w:id="8"/>
    </w:p>
    <w:p w14:paraId="1B72D5A7" w14:textId="21EEDF0A" w:rsidR="00893D59" w:rsidRPr="00E115D1" w:rsidRDefault="00A75AAB" w:rsidP="00893D59">
      <w:pPr>
        <w:spacing w:after="120"/>
        <w:rPr>
          <w:rFonts w:ascii="Helvetica" w:hAnsi="Helvetica"/>
          <w:sz w:val="22"/>
          <w:szCs w:val="22"/>
        </w:rPr>
      </w:pPr>
      <w:r>
        <w:rPr>
          <w:rFonts w:ascii="Helvetica" w:hAnsi="Helvetica"/>
          <w:sz w:val="22"/>
          <w:szCs w:val="22"/>
        </w:rPr>
        <w:t>Former</w:t>
      </w:r>
      <w:r w:rsidRPr="00A75AAB">
        <w:rPr>
          <w:rFonts w:ascii="Helvetica" w:hAnsi="Helvetica"/>
          <w:sz w:val="22"/>
          <w:szCs w:val="22"/>
        </w:rPr>
        <w:t xml:space="preserve"> </w:t>
      </w:r>
      <w:r w:rsidR="00893D59" w:rsidRPr="00A75AAB">
        <w:rPr>
          <w:rFonts w:ascii="Helvetica" w:hAnsi="Helvetica"/>
          <w:sz w:val="22"/>
          <w:szCs w:val="22"/>
        </w:rPr>
        <w:t>Prime Minister</w:t>
      </w:r>
      <w:r w:rsidRPr="00A75AAB">
        <w:rPr>
          <w:rFonts w:ascii="Helvetica" w:hAnsi="Helvetica"/>
          <w:sz w:val="22"/>
          <w:szCs w:val="22"/>
        </w:rPr>
        <w:t>, Malcolm Turnbull,</w:t>
      </w:r>
      <w:r w:rsidR="00893D59" w:rsidRPr="00A75AAB">
        <w:rPr>
          <w:rFonts w:ascii="Helvetica" w:hAnsi="Helvetica"/>
          <w:sz w:val="22"/>
          <w:szCs w:val="22"/>
        </w:rPr>
        <w:t xml:space="preserve"> announced the independent review</w:t>
      </w:r>
      <w:r w:rsidRPr="00A75AAB">
        <w:rPr>
          <w:rFonts w:ascii="Helvetica" w:hAnsi="Helvetica"/>
          <w:sz w:val="22"/>
          <w:szCs w:val="22"/>
        </w:rPr>
        <w:t xml:space="preserve"> in May 2018</w:t>
      </w:r>
      <w:r w:rsidR="00893D59" w:rsidRPr="00A75AAB">
        <w:rPr>
          <w:rFonts w:ascii="Helvetica" w:hAnsi="Helvetica"/>
          <w:sz w:val="22"/>
          <w:szCs w:val="22"/>
        </w:rPr>
        <w:t xml:space="preserve">. The review </w:t>
      </w:r>
      <w:r w:rsidR="00211577">
        <w:rPr>
          <w:rFonts w:ascii="Helvetica" w:hAnsi="Helvetica"/>
          <w:sz w:val="22"/>
          <w:szCs w:val="22"/>
        </w:rPr>
        <w:t>was to</w:t>
      </w:r>
      <w:r w:rsidR="00211577" w:rsidRPr="00A75AAB">
        <w:rPr>
          <w:rFonts w:ascii="Helvetica" w:hAnsi="Helvetica"/>
          <w:sz w:val="22"/>
          <w:szCs w:val="22"/>
        </w:rPr>
        <w:t xml:space="preserve"> </w:t>
      </w:r>
      <w:r w:rsidR="00893D59" w:rsidRPr="00A75AAB">
        <w:rPr>
          <w:rFonts w:ascii="Helvetica" w:hAnsi="Helvetica"/>
          <w:sz w:val="22"/>
          <w:szCs w:val="22"/>
        </w:rPr>
        <w:t>examine whether the APS’s capability, culture and operating</w:t>
      </w:r>
      <w:r w:rsidR="00893D59" w:rsidRPr="00E115D1">
        <w:rPr>
          <w:rFonts w:ascii="Helvetica" w:hAnsi="Helvetica"/>
          <w:sz w:val="22"/>
          <w:szCs w:val="22"/>
        </w:rPr>
        <w:t xml:space="preserve"> model are suited to harness the opportunities of a transformed Australian economy and society, in an increasingly complex global context.</w:t>
      </w:r>
      <w:r w:rsidR="00115D31">
        <w:rPr>
          <w:rStyle w:val="FootnoteReference"/>
          <w:rFonts w:ascii="Helvetica" w:hAnsi="Helvetica"/>
          <w:sz w:val="22"/>
          <w:szCs w:val="22"/>
        </w:rPr>
        <w:footnoteReference w:id="1"/>
      </w:r>
    </w:p>
    <w:p w14:paraId="1F7B3299" w14:textId="311051B8" w:rsidR="00893D59" w:rsidRPr="00E115D1" w:rsidRDefault="00893D59" w:rsidP="00893D59">
      <w:pPr>
        <w:spacing w:after="120"/>
        <w:rPr>
          <w:rFonts w:ascii="Helvetica" w:hAnsi="Helvetica"/>
          <w:sz w:val="22"/>
          <w:szCs w:val="22"/>
        </w:rPr>
      </w:pPr>
      <w:r w:rsidRPr="00E115D1">
        <w:rPr>
          <w:rFonts w:ascii="Helvetica" w:hAnsi="Helvetica"/>
          <w:sz w:val="22"/>
          <w:szCs w:val="22"/>
        </w:rPr>
        <w:t>Led by former Telstra CEO, Mr David Thodey</w:t>
      </w:r>
      <w:r w:rsidR="00C11B82">
        <w:rPr>
          <w:rFonts w:ascii="Helvetica" w:hAnsi="Helvetica"/>
          <w:sz w:val="22"/>
          <w:szCs w:val="22"/>
        </w:rPr>
        <w:t xml:space="preserve"> AO</w:t>
      </w:r>
      <w:r w:rsidRPr="00E115D1">
        <w:rPr>
          <w:rFonts w:ascii="Helvetica" w:hAnsi="Helvetica"/>
          <w:sz w:val="22"/>
          <w:szCs w:val="22"/>
        </w:rPr>
        <w:t>, the review panel is comprised of six independent experts with private and public sector experience.</w:t>
      </w:r>
      <w:r w:rsidR="005B6A0C">
        <w:rPr>
          <w:rStyle w:val="FootnoteReference"/>
          <w:rFonts w:ascii="Helvetica" w:hAnsi="Helvetica"/>
          <w:sz w:val="22"/>
          <w:szCs w:val="22"/>
        </w:rPr>
        <w:footnoteReference w:id="2"/>
      </w:r>
      <w:r w:rsidRPr="00E115D1">
        <w:rPr>
          <w:rFonts w:ascii="Helvetica" w:hAnsi="Helvetica"/>
          <w:sz w:val="22"/>
          <w:szCs w:val="22"/>
        </w:rPr>
        <w:t xml:space="preserve"> The review panel is deliberately independent so as to inform </w:t>
      </w:r>
      <w:r w:rsidR="00626CE6">
        <w:rPr>
          <w:rFonts w:ascii="Helvetica" w:hAnsi="Helvetica"/>
          <w:sz w:val="22"/>
          <w:szCs w:val="22"/>
        </w:rPr>
        <w:t>recommendations that enable the APS</w:t>
      </w:r>
      <w:r w:rsidRPr="00E115D1">
        <w:rPr>
          <w:rFonts w:ascii="Helvetica" w:hAnsi="Helvetica"/>
          <w:sz w:val="22"/>
          <w:szCs w:val="22"/>
        </w:rPr>
        <w:t xml:space="preserve"> to better respond to future challenges in the six areas of:</w:t>
      </w:r>
    </w:p>
    <w:p w14:paraId="5450E3A2" w14:textId="6E2891DC" w:rsidR="00893D59" w:rsidRPr="00E115D1" w:rsidRDefault="00E60CAC" w:rsidP="00893D59">
      <w:pPr>
        <w:pStyle w:val="ListParagraph"/>
        <w:numPr>
          <w:ilvl w:val="0"/>
          <w:numId w:val="1"/>
        </w:numPr>
        <w:spacing w:after="120"/>
        <w:rPr>
          <w:rFonts w:ascii="Helvetica" w:hAnsi="Helvetica"/>
          <w:sz w:val="22"/>
          <w:szCs w:val="22"/>
        </w:rPr>
      </w:pPr>
      <w:r>
        <w:rPr>
          <w:rFonts w:ascii="Helvetica" w:hAnsi="Helvetica"/>
          <w:sz w:val="22"/>
          <w:szCs w:val="22"/>
        </w:rPr>
        <w:t>D</w:t>
      </w:r>
      <w:r w:rsidR="00893D59" w:rsidRPr="00E115D1">
        <w:rPr>
          <w:rFonts w:ascii="Helvetica" w:hAnsi="Helvetica"/>
          <w:sz w:val="22"/>
          <w:szCs w:val="22"/>
        </w:rPr>
        <w:t>riving innovation and productivity i</w:t>
      </w:r>
      <w:r>
        <w:rPr>
          <w:rFonts w:ascii="Helvetica" w:hAnsi="Helvetica"/>
          <w:sz w:val="22"/>
          <w:szCs w:val="22"/>
        </w:rPr>
        <w:t>n the economy.</w:t>
      </w:r>
    </w:p>
    <w:p w14:paraId="3E39A5B4" w14:textId="715EE587" w:rsidR="00893D59" w:rsidRPr="00E115D1" w:rsidRDefault="00E60CAC" w:rsidP="00893D59">
      <w:pPr>
        <w:pStyle w:val="ListParagraph"/>
        <w:numPr>
          <w:ilvl w:val="0"/>
          <w:numId w:val="1"/>
        </w:numPr>
        <w:spacing w:after="120"/>
        <w:rPr>
          <w:rFonts w:ascii="Helvetica" w:hAnsi="Helvetica"/>
          <w:sz w:val="22"/>
          <w:szCs w:val="22"/>
        </w:rPr>
      </w:pPr>
      <w:r>
        <w:rPr>
          <w:rFonts w:ascii="Helvetica" w:hAnsi="Helvetica"/>
          <w:sz w:val="22"/>
          <w:szCs w:val="22"/>
        </w:rPr>
        <w:t>D</w:t>
      </w:r>
      <w:r w:rsidR="00893D59" w:rsidRPr="00E115D1">
        <w:rPr>
          <w:rFonts w:ascii="Helvetica" w:hAnsi="Helvetica"/>
          <w:sz w:val="22"/>
          <w:szCs w:val="22"/>
        </w:rPr>
        <w:t>elivering high quality policy advice, regulatory o</w:t>
      </w:r>
      <w:r>
        <w:rPr>
          <w:rFonts w:ascii="Helvetica" w:hAnsi="Helvetica"/>
          <w:sz w:val="22"/>
          <w:szCs w:val="22"/>
        </w:rPr>
        <w:t>versight, programs and services.</w:t>
      </w:r>
    </w:p>
    <w:p w14:paraId="4496BACA" w14:textId="14D38307" w:rsidR="00893D59" w:rsidRPr="00E115D1" w:rsidRDefault="00E60CAC" w:rsidP="00893D59">
      <w:pPr>
        <w:pStyle w:val="ListParagraph"/>
        <w:numPr>
          <w:ilvl w:val="0"/>
          <w:numId w:val="1"/>
        </w:numPr>
        <w:spacing w:after="120"/>
        <w:rPr>
          <w:rFonts w:ascii="Helvetica" w:hAnsi="Helvetica"/>
          <w:sz w:val="22"/>
          <w:szCs w:val="22"/>
        </w:rPr>
      </w:pPr>
      <w:r>
        <w:rPr>
          <w:rFonts w:ascii="Helvetica" w:hAnsi="Helvetica"/>
          <w:sz w:val="22"/>
          <w:szCs w:val="22"/>
        </w:rPr>
        <w:t>T</w:t>
      </w:r>
      <w:r w:rsidR="00893D59" w:rsidRPr="00E115D1">
        <w:rPr>
          <w:rFonts w:ascii="Helvetica" w:hAnsi="Helvetica"/>
          <w:sz w:val="22"/>
          <w:szCs w:val="22"/>
        </w:rPr>
        <w:t>ackling complex, multi-sectoral challenges in collaboration with the c</w:t>
      </w:r>
      <w:r>
        <w:rPr>
          <w:rFonts w:ascii="Helvetica" w:hAnsi="Helvetica"/>
          <w:sz w:val="22"/>
          <w:szCs w:val="22"/>
        </w:rPr>
        <w:t>ommunity, business and citizens.</w:t>
      </w:r>
    </w:p>
    <w:p w14:paraId="6588AD66" w14:textId="6C5833E0" w:rsidR="00893D59" w:rsidRPr="00E115D1" w:rsidRDefault="00E60CAC" w:rsidP="00893D59">
      <w:pPr>
        <w:pStyle w:val="ListParagraph"/>
        <w:numPr>
          <w:ilvl w:val="0"/>
          <w:numId w:val="1"/>
        </w:numPr>
        <w:spacing w:after="120"/>
        <w:rPr>
          <w:rFonts w:ascii="Helvetica" w:hAnsi="Helvetica"/>
          <w:sz w:val="22"/>
          <w:szCs w:val="22"/>
        </w:rPr>
      </w:pPr>
      <w:r>
        <w:rPr>
          <w:rFonts w:ascii="Helvetica" w:hAnsi="Helvetica"/>
          <w:sz w:val="22"/>
          <w:szCs w:val="22"/>
        </w:rPr>
        <w:t>E</w:t>
      </w:r>
      <w:r w:rsidR="00893D59" w:rsidRPr="00E115D1">
        <w:rPr>
          <w:rFonts w:ascii="Helvetica" w:hAnsi="Helvetica"/>
          <w:sz w:val="22"/>
          <w:szCs w:val="22"/>
        </w:rPr>
        <w:t>nsuring our domestic, foreign, trade and security interests a</w:t>
      </w:r>
      <w:r>
        <w:rPr>
          <w:rFonts w:ascii="Helvetica" w:hAnsi="Helvetica"/>
          <w:sz w:val="22"/>
          <w:szCs w:val="22"/>
        </w:rPr>
        <w:t>re coordinated and well managed.</w:t>
      </w:r>
    </w:p>
    <w:p w14:paraId="47710FF9" w14:textId="495AC3D1" w:rsidR="00893D59" w:rsidRPr="00E115D1" w:rsidRDefault="00E60CAC" w:rsidP="00893D59">
      <w:pPr>
        <w:pStyle w:val="ListParagraph"/>
        <w:numPr>
          <w:ilvl w:val="0"/>
          <w:numId w:val="1"/>
        </w:numPr>
        <w:spacing w:after="120"/>
        <w:rPr>
          <w:rFonts w:ascii="Helvetica" w:hAnsi="Helvetica"/>
          <w:sz w:val="22"/>
          <w:szCs w:val="22"/>
        </w:rPr>
      </w:pPr>
      <w:r>
        <w:rPr>
          <w:rFonts w:ascii="Helvetica" w:hAnsi="Helvetica"/>
          <w:sz w:val="22"/>
          <w:szCs w:val="22"/>
        </w:rPr>
        <w:t>I</w:t>
      </w:r>
      <w:r w:rsidR="00893D59" w:rsidRPr="00E115D1">
        <w:rPr>
          <w:rFonts w:ascii="Helvetica" w:hAnsi="Helvetica"/>
          <w:sz w:val="22"/>
          <w:szCs w:val="22"/>
        </w:rPr>
        <w:t>mproving citizens’ experience of government and delive</w:t>
      </w:r>
      <w:r>
        <w:rPr>
          <w:rFonts w:ascii="Helvetica" w:hAnsi="Helvetica"/>
          <w:sz w:val="22"/>
          <w:szCs w:val="22"/>
        </w:rPr>
        <w:t>ring fair outcomes for them.</w:t>
      </w:r>
    </w:p>
    <w:p w14:paraId="577EAF34" w14:textId="21BA94E4" w:rsidR="00893D59" w:rsidRPr="00E115D1" w:rsidRDefault="00E60CAC" w:rsidP="00893D59">
      <w:pPr>
        <w:pStyle w:val="ListParagraph"/>
        <w:numPr>
          <w:ilvl w:val="0"/>
          <w:numId w:val="1"/>
        </w:numPr>
        <w:spacing w:after="120"/>
        <w:rPr>
          <w:rFonts w:ascii="Helvetica" w:hAnsi="Helvetica"/>
          <w:sz w:val="22"/>
          <w:szCs w:val="22"/>
        </w:rPr>
      </w:pPr>
      <w:r>
        <w:rPr>
          <w:rFonts w:ascii="Helvetica" w:hAnsi="Helvetica"/>
          <w:sz w:val="22"/>
          <w:szCs w:val="22"/>
        </w:rPr>
        <w:t>A</w:t>
      </w:r>
      <w:r w:rsidR="00893D59" w:rsidRPr="00E115D1">
        <w:rPr>
          <w:rFonts w:ascii="Helvetica" w:hAnsi="Helvetica"/>
          <w:sz w:val="22"/>
          <w:szCs w:val="22"/>
        </w:rPr>
        <w:t>cquiring and maintaining the necessary skills and expertise to fulfil its responsibilities.</w:t>
      </w:r>
      <w:r w:rsidR="00600047">
        <w:rPr>
          <w:rStyle w:val="FootnoteReference"/>
          <w:rFonts w:ascii="Helvetica" w:hAnsi="Helvetica"/>
          <w:sz w:val="22"/>
          <w:szCs w:val="22"/>
        </w:rPr>
        <w:footnoteReference w:id="3"/>
      </w:r>
    </w:p>
    <w:p w14:paraId="56507C20" w14:textId="20A4FEB0" w:rsidR="003755F2" w:rsidRPr="00893D59" w:rsidRDefault="00893D59" w:rsidP="003755F2">
      <w:pPr>
        <w:rPr>
          <w:rFonts w:ascii="Helvetica" w:hAnsi="Helvetica"/>
          <w:sz w:val="22"/>
          <w:szCs w:val="22"/>
          <w:lang w:val="en-US"/>
        </w:rPr>
      </w:pPr>
      <w:r w:rsidRPr="00E115D1">
        <w:rPr>
          <w:rFonts w:ascii="Helvetica" w:hAnsi="Helvetica"/>
          <w:sz w:val="22"/>
          <w:szCs w:val="22"/>
          <w:lang w:val="en-US"/>
        </w:rPr>
        <w:t>The review will report to the Prime Minister in the first half of 2019.</w:t>
      </w:r>
    </w:p>
    <w:p w14:paraId="14F46B71" w14:textId="7614CF15" w:rsidR="003755F2" w:rsidRDefault="003755F2" w:rsidP="002825F1">
      <w:pPr>
        <w:pStyle w:val="h3"/>
        <w:rPr>
          <w:b/>
        </w:rPr>
      </w:pPr>
      <w:bookmarkStart w:id="9" w:name="_Toc404433236"/>
      <w:r w:rsidRPr="003755F2">
        <w:t>Purpose of this report</w:t>
      </w:r>
      <w:bookmarkEnd w:id="9"/>
    </w:p>
    <w:p w14:paraId="68B6CBC3" w14:textId="7414FD53" w:rsidR="003755F2" w:rsidRDefault="00893D59" w:rsidP="00893D59">
      <w:pPr>
        <w:spacing w:after="120"/>
        <w:rPr>
          <w:rFonts w:ascii="Helvetica" w:hAnsi="Helvetica"/>
          <w:sz w:val="22"/>
          <w:szCs w:val="22"/>
        </w:rPr>
      </w:pPr>
      <w:r>
        <w:rPr>
          <w:rFonts w:ascii="Helvetica" w:hAnsi="Helvetica"/>
          <w:sz w:val="22"/>
          <w:szCs w:val="22"/>
        </w:rPr>
        <w:t>This report</w:t>
      </w:r>
      <w:r w:rsidRPr="00E115D1">
        <w:rPr>
          <w:rFonts w:ascii="Helvetica" w:hAnsi="Helvetica"/>
          <w:sz w:val="22"/>
          <w:szCs w:val="22"/>
        </w:rPr>
        <w:t xml:space="preserve"> details </w:t>
      </w:r>
      <w:r>
        <w:rPr>
          <w:rFonts w:ascii="Helvetica" w:hAnsi="Helvetica"/>
          <w:sz w:val="22"/>
          <w:szCs w:val="22"/>
        </w:rPr>
        <w:t>the consultation activities undertaken</w:t>
      </w:r>
      <w:r w:rsidRPr="00E115D1">
        <w:rPr>
          <w:rFonts w:ascii="Helvetica" w:hAnsi="Helvetica"/>
          <w:sz w:val="22"/>
          <w:szCs w:val="22"/>
        </w:rPr>
        <w:t>, the findings from this activity and their implications for the review.</w:t>
      </w:r>
    </w:p>
    <w:p w14:paraId="173F6510" w14:textId="17594248" w:rsidR="003755F2" w:rsidRDefault="003755F2" w:rsidP="002825F1">
      <w:pPr>
        <w:pStyle w:val="h3"/>
        <w:rPr>
          <w:b/>
        </w:rPr>
      </w:pPr>
      <w:bookmarkStart w:id="10" w:name="_Toc404433237"/>
      <w:r w:rsidRPr="003755F2">
        <w:t>Structure of this report</w:t>
      </w:r>
      <w:bookmarkEnd w:id="10"/>
    </w:p>
    <w:p w14:paraId="49ABCDDC" w14:textId="77777777" w:rsidR="00893D59" w:rsidRPr="00E115D1" w:rsidRDefault="00893D59" w:rsidP="00893D59">
      <w:pPr>
        <w:spacing w:after="120"/>
        <w:rPr>
          <w:rFonts w:ascii="Helvetica" w:hAnsi="Helvetica"/>
          <w:sz w:val="22"/>
          <w:szCs w:val="22"/>
        </w:rPr>
      </w:pPr>
      <w:r w:rsidRPr="00E115D1">
        <w:rPr>
          <w:rFonts w:ascii="Helvetica" w:hAnsi="Helvetica"/>
          <w:sz w:val="22"/>
          <w:szCs w:val="22"/>
        </w:rPr>
        <w:t>The remainder of this report is structured as follows:</w:t>
      </w:r>
    </w:p>
    <w:tbl>
      <w:tblPr>
        <w:tblStyle w:val="TableGrid"/>
        <w:tblW w:w="0" w:type="auto"/>
        <w:tblInd w:w="250"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310"/>
        <w:gridCol w:w="5487"/>
      </w:tblGrid>
      <w:tr w:rsidR="00893D59" w:rsidRPr="00E115D1" w14:paraId="28E3FBA7" w14:textId="77777777" w:rsidTr="00905C74">
        <w:tc>
          <w:tcPr>
            <w:tcW w:w="2310" w:type="dxa"/>
          </w:tcPr>
          <w:p w14:paraId="5F054630" w14:textId="2AB96C1C" w:rsidR="00893D59" w:rsidRPr="000767FF" w:rsidRDefault="00893D59" w:rsidP="00905C74">
            <w:pPr>
              <w:spacing w:before="80" w:after="80"/>
              <w:rPr>
                <w:rFonts w:ascii="Helvetica" w:hAnsi="Helvetica"/>
                <w:i/>
                <w:sz w:val="20"/>
                <w:szCs w:val="22"/>
              </w:rPr>
            </w:pPr>
            <w:r w:rsidRPr="000767FF">
              <w:rPr>
                <w:rFonts w:ascii="Helvetica" w:hAnsi="Helvetica"/>
                <w:i/>
                <w:sz w:val="20"/>
                <w:szCs w:val="22"/>
              </w:rPr>
              <w:t xml:space="preserve">Consultation </w:t>
            </w:r>
            <w:r w:rsidR="00745B65" w:rsidRPr="000767FF">
              <w:rPr>
                <w:rFonts w:ascii="Helvetica" w:hAnsi="Helvetica"/>
                <w:i/>
                <w:sz w:val="20"/>
                <w:szCs w:val="22"/>
              </w:rPr>
              <w:t>method</w:t>
            </w:r>
            <w:r w:rsidRPr="000767FF">
              <w:rPr>
                <w:rFonts w:ascii="Helvetica" w:hAnsi="Helvetica"/>
                <w:i/>
                <w:sz w:val="20"/>
                <w:szCs w:val="22"/>
              </w:rPr>
              <w:t>:</w:t>
            </w:r>
          </w:p>
        </w:tc>
        <w:tc>
          <w:tcPr>
            <w:tcW w:w="5487" w:type="dxa"/>
          </w:tcPr>
          <w:p w14:paraId="68629466" w14:textId="0D2AAE6A" w:rsidR="00893D59" w:rsidRPr="000767FF" w:rsidRDefault="00893D59" w:rsidP="00905C74">
            <w:pPr>
              <w:spacing w:before="80" w:after="80"/>
              <w:rPr>
                <w:rFonts w:ascii="Helvetica" w:hAnsi="Helvetica"/>
                <w:sz w:val="20"/>
                <w:szCs w:val="22"/>
              </w:rPr>
            </w:pPr>
            <w:r w:rsidRPr="000767FF">
              <w:rPr>
                <w:rFonts w:ascii="Helvetica" w:hAnsi="Helvetica"/>
                <w:sz w:val="20"/>
                <w:szCs w:val="22"/>
              </w:rPr>
              <w:t xml:space="preserve">This section </w:t>
            </w:r>
            <w:r w:rsidR="00447B89" w:rsidRPr="000767FF">
              <w:rPr>
                <w:rFonts w:ascii="Helvetica" w:hAnsi="Helvetica"/>
                <w:sz w:val="20"/>
                <w:szCs w:val="22"/>
              </w:rPr>
              <w:t>details the consultation activities, their purpose and the groups consulted</w:t>
            </w:r>
            <w:r w:rsidRPr="000767FF">
              <w:rPr>
                <w:rFonts w:ascii="Helvetica" w:hAnsi="Helvetica"/>
                <w:sz w:val="20"/>
                <w:szCs w:val="22"/>
              </w:rPr>
              <w:t>.</w:t>
            </w:r>
          </w:p>
        </w:tc>
      </w:tr>
      <w:tr w:rsidR="00893D59" w:rsidRPr="00E115D1" w14:paraId="4B556E3D" w14:textId="77777777" w:rsidTr="00905C74">
        <w:tc>
          <w:tcPr>
            <w:tcW w:w="2310" w:type="dxa"/>
          </w:tcPr>
          <w:p w14:paraId="4D39ED0A" w14:textId="7A13C6E2" w:rsidR="00893D59" w:rsidRPr="000767FF" w:rsidRDefault="00745B65" w:rsidP="00905C74">
            <w:pPr>
              <w:spacing w:before="80" w:after="80"/>
              <w:rPr>
                <w:rFonts w:ascii="Helvetica" w:hAnsi="Helvetica"/>
                <w:i/>
                <w:sz w:val="20"/>
                <w:szCs w:val="22"/>
              </w:rPr>
            </w:pPr>
            <w:r w:rsidRPr="000767FF">
              <w:rPr>
                <w:rFonts w:ascii="Helvetica" w:hAnsi="Helvetica"/>
                <w:i/>
                <w:sz w:val="20"/>
                <w:szCs w:val="22"/>
              </w:rPr>
              <w:t>Findings</w:t>
            </w:r>
            <w:r w:rsidR="00893D59" w:rsidRPr="000767FF">
              <w:rPr>
                <w:rFonts w:ascii="Helvetica" w:hAnsi="Helvetica"/>
                <w:i/>
                <w:sz w:val="20"/>
                <w:szCs w:val="22"/>
              </w:rPr>
              <w:t>:</w:t>
            </w:r>
          </w:p>
        </w:tc>
        <w:tc>
          <w:tcPr>
            <w:tcW w:w="5487" w:type="dxa"/>
          </w:tcPr>
          <w:p w14:paraId="42477B63" w14:textId="60715446" w:rsidR="00893D59" w:rsidRPr="000767FF" w:rsidRDefault="00893D59" w:rsidP="00905C74">
            <w:pPr>
              <w:spacing w:before="80" w:after="80"/>
              <w:rPr>
                <w:rFonts w:ascii="Helvetica" w:hAnsi="Helvetica"/>
                <w:sz w:val="20"/>
                <w:szCs w:val="22"/>
              </w:rPr>
            </w:pPr>
            <w:r w:rsidRPr="000767FF">
              <w:rPr>
                <w:rFonts w:ascii="Helvetica" w:hAnsi="Helvetica"/>
                <w:sz w:val="20"/>
                <w:szCs w:val="22"/>
              </w:rPr>
              <w:t xml:space="preserve">This section </w:t>
            </w:r>
            <w:r w:rsidR="00447B89" w:rsidRPr="000767FF">
              <w:rPr>
                <w:rFonts w:ascii="Helvetica" w:hAnsi="Helvetica"/>
                <w:sz w:val="20"/>
                <w:szCs w:val="22"/>
              </w:rPr>
              <w:t>details the findings of the APS employee and public consultations</w:t>
            </w:r>
            <w:r w:rsidRPr="000767FF">
              <w:rPr>
                <w:rFonts w:ascii="Helvetica" w:hAnsi="Helvetica"/>
                <w:sz w:val="20"/>
                <w:szCs w:val="22"/>
              </w:rPr>
              <w:t>.</w:t>
            </w:r>
          </w:p>
        </w:tc>
      </w:tr>
      <w:tr w:rsidR="00893D59" w:rsidRPr="00E115D1" w14:paraId="741B8F64" w14:textId="77777777" w:rsidTr="00905C74">
        <w:tc>
          <w:tcPr>
            <w:tcW w:w="2310" w:type="dxa"/>
          </w:tcPr>
          <w:p w14:paraId="2772FBDE" w14:textId="1AFBB2C7" w:rsidR="00893D59" w:rsidRPr="000767FF" w:rsidRDefault="00745B65" w:rsidP="00905C74">
            <w:pPr>
              <w:spacing w:before="80" w:after="80"/>
              <w:rPr>
                <w:rFonts w:ascii="Helvetica" w:hAnsi="Helvetica"/>
                <w:i/>
                <w:sz w:val="20"/>
                <w:szCs w:val="22"/>
              </w:rPr>
            </w:pPr>
            <w:r w:rsidRPr="000767FF">
              <w:rPr>
                <w:rFonts w:ascii="Helvetica" w:hAnsi="Helvetica"/>
                <w:i/>
                <w:sz w:val="20"/>
                <w:szCs w:val="22"/>
              </w:rPr>
              <w:t>Implications</w:t>
            </w:r>
            <w:r w:rsidR="00893D59" w:rsidRPr="000767FF">
              <w:rPr>
                <w:rFonts w:ascii="Helvetica" w:hAnsi="Helvetica"/>
                <w:i/>
                <w:sz w:val="20"/>
                <w:szCs w:val="22"/>
              </w:rPr>
              <w:t>:</w:t>
            </w:r>
          </w:p>
        </w:tc>
        <w:tc>
          <w:tcPr>
            <w:tcW w:w="5487" w:type="dxa"/>
          </w:tcPr>
          <w:p w14:paraId="01354819" w14:textId="399DAD82" w:rsidR="00893D59" w:rsidRPr="000767FF" w:rsidRDefault="00FD1978" w:rsidP="00905C74">
            <w:pPr>
              <w:spacing w:before="80" w:after="80"/>
              <w:rPr>
                <w:rFonts w:ascii="Helvetica" w:hAnsi="Helvetica"/>
                <w:sz w:val="20"/>
                <w:szCs w:val="22"/>
              </w:rPr>
            </w:pPr>
            <w:r w:rsidRPr="000767FF">
              <w:rPr>
                <w:rFonts w:ascii="Helvetica" w:hAnsi="Helvetica"/>
                <w:sz w:val="20"/>
                <w:szCs w:val="22"/>
              </w:rPr>
              <w:t xml:space="preserve">This section outlines </w:t>
            </w:r>
            <w:r w:rsidR="00893D59" w:rsidRPr="000767FF">
              <w:rPr>
                <w:rFonts w:ascii="Helvetica" w:hAnsi="Helvetica"/>
                <w:sz w:val="20"/>
                <w:szCs w:val="22"/>
              </w:rPr>
              <w:t xml:space="preserve">the </w:t>
            </w:r>
            <w:r w:rsidRPr="000767FF">
              <w:rPr>
                <w:rFonts w:ascii="Helvetica" w:hAnsi="Helvetica"/>
                <w:sz w:val="20"/>
                <w:szCs w:val="22"/>
              </w:rPr>
              <w:t xml:space="preserve">implications of the findings on the </w:t>
            </w:r>
            <w:r w:rsidR="008A0EEA" w:rsidRPr="000767FF">
              <w:rPr>
                <w:rFonts w:ascii="Helvetica" w:hAnsi="Helvetica"/>
                <w:sz w:val="20"/>
                <w:szCs w:val="22"/>
              </w:rPr>
              <w:t>review and any future engagement with stakeholders</w:t>
            </w:r>
            <w:r w:rsidR="00893D59" w:rsidRPr="000767FF">
              <w:rPr>
                <w:rFonts w:ascii="Helvetica" w:hAnsi="Helvetica"/>
                <w:sz w:val="20"/>
                <w:szCs w:val="22"/>
              </w:rPr>
              <w:t>.</w:t>
            </w:r>
          </w:p>
        </w:tc>
      </w:tr>
      <w:tr w:rsidR="00893D59" w:rsidRPr="00E115D1" w14:paraId="10B2DF65" w14:textId="77777777" w:rsidTr="00905C74">
        <w:tc>
          <w:tcPr>
            <w:tcW w:w="2310" w:type="dxa"/>
          </w:tcPr>
          <w:p w14:paraId="6058E4E4" w14:textId="77777777" w:rsidR="00893D59" w:rsidRPr="000767FF" w:rsidRDefault="00893D59" w:rsidP="00905C74">
            <w:pPr>
              <w:spacing w:before="80" w:after="80"/>
              <w:rPr>
                <w:rFonts w:ascii="Helvetica" w:hAnsi="Helvetica"/>
                <w:i/>
                <w:sz w:val="20"/>
                <w:szCs w:val="22"/>
              </w:rPr>
            </w:pPr>
            <w:r w:rsidRPr="000767FF">
              <w:rPr>
                <w:rFonts w:ascii="Helvetica" w:hAnsi="Helvetica"/>
                <w:i/>
                <w:sz w:val="20"/>
                <w:szCs w:val="22"/>
              </w:rPr>
              <w:t>Appendices:</w:t>
            </w:r>
          </w:p>
        </w:tc>
        <w:tc>
          <w:tcPr>
            <w:tcW w:w="5487" w:type="dxa"/>
          </w:tcPr>
          <w:p w14:paraId="4D51E40E" w14:textId="0DB8848F" w:rsidR="00893D59" w:rsidRPr="000767FF" w:rsidRDefault="00893D59" w:rsidP="00905C74">
            <w:pPr>
              <w:pStyle w:val="ListParagraph"/>
              <w:numPr>
                <w:ilvl w:val="0"/>
                <w:numId w:val="2"/>
              </w:numPr>
              <w:spacing w:before="80" w:after="80"/>
              <w:rPr>
                <w:rFonts w:ascii="Helvetica" w:hAnsi="Helvetica"/>
                <w:sz w:val="20"/>
                <w:szCs w:val="22"/>
              </w:rPr>
            </w:pPr>
            <w:r w:rsidRPr="000767FF">
              <w:rPr>
                <w:rFonts w:ascii="Helvetica" w:hAnsi="Helvetica"/>
                <w:sz w:val="20"/>
                <w:szCs w:val="22"/>
              </w:rPr>
              <w:t xml:space="preserve">Consultation </w:t>
            </w:r>
            <w:r w:rsidR="00072121" w:rsidRPr="000767FF">
              <w:rPr>
                <w:rFonts w:ascii="Helvetica" w:hAnsi="Helvetica"/>
                <w:sz w:val="20"/>
                <w:szCs w:val="22"/>
              </w:rPr>
              <w:t>participant overview</w:t>
            </w:r>
            <w:r w:rsidRPr="000767FF">
              <w:rPr>
                <w:rFonts w:ascii="Helvetica" w:hAnsi="Helvetica"/>
                <w:sz w:val="20"/>
                <w:szCs w:val="22"/>
              </w:rPr>
              <w:t>.</w:t>
            </w:r>
          </w:p>
          <w:p w14:paraId="59A6D622" w14:textId="3391AF29" w:rsidR="00893D59" w:rsidRPr="000767FF" w:rsidRDefault="00072121" w:rsidP="00905C74">
            <w:pPr>
              <w:pStyle w:val="ListParagraph"/>
              <w:numPr>
                <w:ilvl w:val="0"/>
                <w:numId w:val="2"/>
              </w:numPr>
              <w:spacing w:before="80" w:after="80"/>
              <w:rPr>
                <w:rFonts w:ascii="Helvetica" w:hAnsi="Helvetica"/>
                <w:sz w:val="20"/>
                <w:szCs w:val="22"/>
              </w:rPr>
            </w:pPr>
            <w:r w:rsidRPr="000767FF">
              <w:rPr>
                <w:rFonts w:ascii="Helvetica" w:hAnsi="Helvetica"/>
                <w:sz w:val="20"/>
                <w:szCs w:val="22"/>
              </w:rPr>
              <w:t>List of agencies represented in the consultations</w:t>
            </w:r>
            <w:r w:rsidR="00893D59" w:rsidRPr="000767FF">
              <w:rPr>
                <w:rFonts w:ascii="Helvetica" w:hAnsi="Helvetica"/>
                <w:sz w:val="20"/>
                <w:szCs w:val="22"/>
              </w:rPr>
              <w:t>.</w:t>
            </w:r>
          </w:p>
          <w:p w14:paraId="7071C984" w14:textId="4FD56723" w:rsidR="00893D59" w:rsidRPr="000767FF" w:rsidRDefault="00072121" w:rsidP="00905C74">
            <w:pPr>
              <w:pStyle w:val="ListParagraph"/>
              <w:numPr>
                <w:ilvl w:val="0"/>
                <w:numId w:val="2"/>
              </w:numPr>
              <w:spacing w:before="80" w:after="80"/>
              <w:rPr>
                <w:rFonts w:ascii="Helvetica" w:hAnsi="Helvetica"/>
                <w:sz w:val="20"/>
                <w:szCs w:val="22"/>
              </w:rPr>
            </w:pPr>
            <w:r w:rsidRPr="000767FF">
              <w:rPr>
                <w:rFonts w:ascii="Helvetica" w:hAnsi="Helvetica"/>
                <w:sz w:val="20"/>
                <w:szCs w:val="22"/>
              </w:rPr>
              <w:t>Workshop agendas</w:t>
            </w:r>
            <w:r w:rsidR="00893D59" w:rsidRPr="000767FF">
              <w:rPr>
                <w:rFonts w:ascii="Helvetica" w:hAnsi="Helvetica"/>
                <w:sz w:val="20"/>
                <w:szCs w:val="22"/>
              </w:rPr>
              <w:t>.</w:t>
            </w:r>
          </w:p>
          <w:p w14:paraId="70A75CB5" w14:textId="77777777" w:rsidR="00893D59" w:rsidRDefault="00893D59" w:rsidP="00905C74">
            <w:pPr>
              <w:pStyle w:val="ListParagraph"/>
              <w:numPr>
                <w:ilvl w:val="0"/>
                <w:numId w:val="2"/>
              </w:numPr>
              <w:spacing w:before="80" w:after="80"/>
              <w:rPr>
                <w:rFonts w:ascii="Helvetica" w:hAnsi="Helvetica"/>
                <w:sz w:val="20"/>
                <w:szCs w:val="22"/>
              </w:rPr>
            </w:pPr>
            <w:r w:rsidRPr="000767FF">
              <w:rPr>
                <w:rFonts w:ascii="Helvetica" w:hAnsi="Helvetica"/>
                <w:sz w:val="20"/>
                <w:szCs w:val="22"/>
              </w:rPr>
              <w:t>Workshop feedback results.</w:t>
            </w:r>
          </w:p>
          <w:p w14:paraId="5F9C727B" w14:textId="08C7F079" w:rsidR="000767FF" w:rsidRDefault="000767FF" w:rsidP="00905C74">
            <w:pPr>
              <w:pStyle w:val="ListParagraph"/>
              <w:numPr>
                <w:ilvl w:val="0"/>
                <w:numId w:val="2"/>
              </w:numPr>
              <w:spacing w:before="80" w:after="80"/>
              <w:rPr>
                <w:rFonts w:ascii="Helvetica" w:hAnsi="Helvetica"/>
                <w:sz w:val="20"/>
                <w:szCs w:val="22"/>
              </w:rPr>
            </w:pPr>
            <w:r>
              <w:rPr>
                <w:rFonts w:ascii="Helvetica" w:hAnsi="Helvetica"/>
                <w:sz w:val="20"/>
                <w:szCs w:val="22"/>
              </w:rPr>
              <w:t xml:space="preserve">Detailed findings against </w:t>
            </w:r>
            <w:r w:rsidR="00905C74">
              <w:rPr>
                <w:rFonts w:ascii="Helvetica" w:hAnsi="Helvetica"/>
                <w:sz w:val="20"/>
                <w:szCs w:val="22"/>
              </w:rPr>
              <w:t xml:space="preserve">each </w:t>
            </w:r>
            <w:r>
              <w:rPr>
                <w:rFonts w:ascii="Helvetica" w:hAnsi="Helvetica"/>
                <w:sz w:val="20"/>
                <w:szCs w:val="22"/>
              </w:rPr>
              <w:t>term of reference.</w:t>
            </w:r>
          </w:p>
          <w:p w14:paraId="584CADC2" w14:textId="3A5B8E48" w:rsidR="000767FF" w:rsidRPr="000767FF" w:rsidRDefault="000767FF" w:rsidP="00905C74">
            <w:pPr>
              <w:pStyle w:val="ListParagraph"/>
              <w:numPr>
                <w:ilvl w:val="0"/>
                <w:numId w:val="2"/>
              </w:numPr>
              <w:spacing w:before="80" w:after="80"/>
              <w:rPr>
                <w:rFonts w:ascii="Helvetica" w:hAnsi="Helvetica"/>
                <w:sz w:val="20"/>
                <w:szCs w:val="22"/>
              </w:rPr>
            </w:pPr>
            <w:r>
              <w:rPr>
                <w:rFonts w:ascii="Helvetica" w:hAnsi="Helvetica"/>
                <w:sz w:val="20"/>
                <w:szCs w:val="22"/>
              </w:rPr>
              <w:t>Detailed findings against emerging end-states.</w:t>
            </w:r>
          </w:p>
        </w:tc>
      </w:tr>
    </w:tbl>
    <w:p w14:paraId="3D750C28" w14:textId="43168C66" w:rsidR="00853A57" w:rsidRDefault="00853A57" w:rsidP="002825F1">
      <w:pPr>
        <w:pStyle w:val="h2"/>
        <w:rPr>
          <w:b/>
        </w:rPr>
      </w:pPr>
      <w:bookmarkStart w:id="11" w:name="_Toc404433238"/>
      <w:r w:rsidRPr="003755F2">
        <w:lastRenderedPageBreak/>
        <w:t>Consultation Method</w:t>
      </w:r>
      <w:bookmarkEnd w:id="11"/>
    </w:p>
    <w:p w14:paraId="363AF20B" w14:textId="3FB96BCA" w:rsidR="00F84C57" w:rsidRPr="00573F8E" w:rsidRDefault="0023738F" w:rsidP="00F84C57">
      <w:pPr>
        <w:spacing w:after="120"/>
        <w:rPr>
          <w:rFonts w:ascii="Helvetica" w:hAnsi="Helvetica"/>
          <w:sz w:val="22"/>
          <w:szCs w:val="22"/>
          <w:lang w:val="en-US"/>
        </w:rPr>
      </w:pPr>
      <w:r w:rsidRPr="00E115D1">
        <w:rPr>
          <w:rFonts w:ascii="Helvetica" w:hAnsi="Helvetica"/>
          <w:sz w:val="22"/>
          <w:szCs w:val="22"/>
        </w:rPr>
        <w:t xml:space="preserve">The focus of the consultations </w:t>
      </w:r>
      <w:r>
        <w:rPr>
          <w:rFonts w:ascii="Helvetica" w:hAnsi="Helvetica"/>
          <w:sz w:val="22"/>
          <w:szCs w:val="22"/>
        </w:rPr>
        <w:t>was</w:t>
      </w:r>
      <w:r w:rsidRPr="00E115D1">
        <w:rPr>
          <w:rFonts w:ascii="Helvetica" w:hAnsi="Helvetica"/>
          <w:sz w:val="22"/>
          <w:szCs w:val="22"/>
        </w:rPr>
        <w:t xml:space="preserve"> to generate fee</w:t>
      </w:r>
      <w:r>
        <w:rPr>
          <w:rFonts w:ascii="Helvetica" w:hAnsi="Helvetica"/>
          <w:sz w:val="22"/>
          <w:szCs w:val="22"/>
        </w:rPr>
        <w:t xml:space="preserve">dback on the purpose of the APS, its role in the future and to test </w:t>
      </w:r>
      <w:r w:rsidR="00D93421">
        <w:rPr>
          <w:rFonts w:ascii="Helvetica" w:hAnsi="Helvetica"/>
          <w:sz w:val="22"/>
          <w:szCs w:val="22"/>
        </w:rPr>
        <w:t>emerging</w:t>
      </w:r>
      <w:r>
        <w:rPr>
          <w:rFonts w:ascii="Helvetica" w:hAnsi="Helvetica"/>
          <w:sz w:val="22"/>
          <w:szCs w:val="22"/>
        </w:rPr>
        <w:t xml:space="preserve"> end-states the APS should aspire to achieve by 2030. The consultations also aimed to</w:t>
      </w:r>
      <w:r w:rsidR="00F84C57" w:rsidRPr="00E115D1">
        <w:rPr>
          <w:rFonts w:ascii="Helvetica" w:hAnsi="Helvetica"/>
          <w:sz w:val="22"/>
          <w:szCs w:val="22"/>
        </w:rPr>
        <w:t xml:space="preserve"> build momentum for</w:t>
      </w:r>
      <w:r w:rsidR="00D93421">
        <w:rPr>
          <w:rFonts w:ascii="Helvetica" w:hAnsi="Helvetica"/>
          <w:sz w:val="22"/>
          <w:szCs w:val="22"/>
        </w:rPr>
        <w:t>,</w:t>
      </w:r>
      <w:r w:rsidR="00F84C57" w:rsidRPr="00E115D1">
        <w:rPr>
          <w:rFonts w:ascii="Helvetica" w:hAnsi="Helvetica"/>
          <w:sz w:val="22"/>
          <w:szCs w:val="22"/>
        </w:rPr>
        <w:t xml:space="preserve"> and understanding of</w:t>
      </w:r>
      <w:r w:rsidR="00D93421">
        <w:rPr>
          <w:rFonts w:ascii="Helvetica" w:hAnsi="Helvetica"/>
          <w:sz w:val="22"/>
          <w:szCs w:val="22"/>
        </w:rPr>
        <w:t>,</w:t>
      </w:r>
      <w:r w:rsidR="00F84C57" w:rsidRPr="00E115D1">
        <w:rPr>
          <w:rFonts w:ascii="Helvetica" w:hAnsi="Helvetica"/>
          <w:sz w:val="22"/>
          <w:szCs w:val="22"/>
        </w:rPr>
        <w:t xml:space="preserve"> the APS independent review.</w:t>
      </w:r>
      <w:r w:rsidR="00573F8E">
        <w:rPr>
          <w:rFonts w:ascii="Helvetica" w:hAnsi="Helvetica"/>
          <w:sz w:val="22"/>
          <w:szCs w:val="22"/>
        </w:rPr>
        <w:t xml:space="preserve"> </w:t>
      </w:r>
      <w:r w:rsidR="00573F8E" w:rsidRPr="00E115D1">
        <w:rPr>
          <w:rFonts w:ascii="Helvetica" w:hAnsi="Helvetica"/>
          <w:sz w:val="22"/>
          <w:szCs w:val="22"/>
          <w:lang w:val="en-US"/>
        </w:rPr>
        <w:t>The national consu</w:t>
      </w:r>
      <w:r w:rsidR="00573F8E">
        <w:rPr>
          <w:rFonts w:ascii="Helvetica" w:hAnsi="Helvetica"/>
          <w:sz w:val="22"/>
          <w:szCs w:val="22"/>
          <w:lang w:val="en-US"/>
        </w:rPr>
        <w:t>ltations led by Inside Policy sa</w:t>
      </w:r>
      <w:r w:rsidR="00573F8E" w:rsidRPr="00E115D1">
        <w:rPr>
          <w:rFonts w:ascii="Helvetica" w:hAnsi="Helvetica"/>
          <w:sz w:val="22"/>
          <w:szCs w:val="22"/>
          <w:lang w:val="en-US"/>
        </w:rPr>
        <w:t>t within a broader engagement strategy</w:t>
      </w:r>
      <w:r w:rsidR="00573F8E">
        <w:rPr>
          <w:rFonts w:ascii="Helvetica" w:hAnsi="Helvetica"/>
          <w:sz w:val="22"/>
          <w:szCs w:val="22"/>
          <w:lang w:val="en-US"/>
        </w:rPr>
        <w:t>,</w:t>
      </w:r>
      <w:r w:rsidR="007814F0">
        <w:rPr>
          <w:rFonts w:ascii="Helvetica" w:hAnsi="Helvetica"/>
          <w:sz w:val="22"/>
          <w:szCs w:val="22"/>
          <w:lang w:val="en-US"/>
        </w:rPr>
        <w:t xml:space="preserve"> which includes</w:t>
      </w:r>
      <w:r w:rsidR="00573F8E" w:rsidRPr="00E115D1">
        <w:rPr>
          <w:rFonts w:ascii="Helvetica" w:hAnsi="Helvetica"/>
          <w:sz w:val="22"/>
          <w:szCs w:val="22"/>
          <w:lang w:val="en-US"/>
        </w:rPr>
        <w:t xml:space="preserve"> direct invitation meetings, written sub</w:t>
      </w:r>
      <w:r w:rsidR="00573F8E">
        <w:rPr>
          <w:rFonts w:ascii="Helvetica" w:hAnsi="Helvetica"/>
          <w:sz w:val="22"/>
          <w:szCs w:val="22"/>
          <w:lang w:val="en-US"/>
        </w:rPr>
        <w:t>missions and digital engagement with APS employees, the public, experts and an international reference group.</w:t>
      </w:r>
    </w:p>
    <w:p w14:paraId="5BFEBE73" w14:textId="4768F754" w:rsidR="00D93421" w:rsidRDefault="00F84C57" w:rsidP="008049D6">
      <w:pPr>
        <w:spacing w:before="120" w:after="120"/>
        <w:rPr>
          <w:rFonts w:ascii="Helvetica" w:hAnsi="Helvetica"/>
          <w:sz w:val="22"/>
          <w:szCs w:val="22"/>
        </w:rPr>
      </w:pPr>
      <w:r w:rsidRPr="00E115D1">
        <w:rPr>
          <w:rFonts w:ascii="Helvetica" w:hAnsi="Helvetica"/>
          <w:sz w:val="22"/>
          <w:szCs w:val="22"/>
        </w:rPr>
        <w:t xml:space="preserve">The workshops </w:t>
      </w:r>
      <w:r>
        <w:rPr>
          <w:rFonts w:ascii="Helvetica" w:hAnsi="Helvetica"/>
          <w:sz w:val="22"/>
          <w:szCs w:val="22"/>
        </w:rPr>
        <w:t>were</w:t>
      </w:r>
      <w:r w:rsidRPr="00E115D1">
        <w:rPr>
          <w:rFonts w:ascii="Helvetica" w:hAnsi="Helvetica"/>
          <w:sz w:val="22"/>
          <w:szCs w:val="22"/>
        </w:rPr>
        <w:t xml:space="preserve"> designed to be delivered over three </w:t>
      </w:r>
      <w:r w:rsidR="00D93421">
        <w:rPr>
          <w:rFonts w:ascii="Helvetica" w:hAnsi="Helvetica"/>
          <w:sz w:val="22"/>
          <w:szCs w:val="22"/>
        </w:rPr>
        <w:t>phases</w:t>
      </w:r>
      <w:r w:rsidRPr="00E115D1">
        <w:rPr>
          <w:rFonts w:ascii="Helvetica" w:hAnsi="Helvetica"/>
          <w:sz w:val="22"/>
          <w:szCs w:val="22"/>
        </w:rPr>
        <w:t xml:space="preserve"> of </w:t>
      </w:r>
      <w:r w:rsidR="0034369D">
        <w:rPr>
          <w:rFonts w:ascii="Helvetica" w:hAnsi="Helvetica"/>
          <w:sz w:val="22"/>
          <w:szCs w:val="22"/>
        </w:rPr>
        <w:t xml:space="preserve">consultation activity, which were </w:t>
      </w:r>
      <w:r w:rsidRPr="00E115D1">
        <w:rPr>
          <w:rFonts w:ascii="Helvetica" w:hAnsi="Helvetica"/>
          <w:sz w:val="22"/>
          <w:szCs w:val="22"/>
        </w:rPr>
        <w:t xml:space="preserve">punctuated by a </w:t>
      </w:r>
      <w:r w:rsidR="00D93421">
        <w:rPr>
          <w:rFonts w:ascii="Helvetica" w:hAnsi="Helvetica"/>
          <w:sz w:val="22"/>
          <w:szCs w:val="22"/>
        </w:rPr>
        <w:t>break between each phase</w:t>
      </w:r>
      <w:r w:rsidR="0034369D">
        <w:rPr>
          <w:rFonts w:ascii="Helvetica" w:hAnsi="Helvetica"/>
          <w:sz w:val="22"/>
          <w:szCs w:val="22"/>
        </w:rPr>
        <w:t>. Each break</w:t>
      </w:r>
      <w:r w:rsidRPr="00E115D1">
        <w:rPr>
          <w:rFonts w:ascii="Helvetica" w:hAnsi="Helvetica"/>
          <w:sz w:val="22"/>
          <w:szCs w:val="22"/>
        </w:rPr>
        <w:t xml:space="preserve"> </w:t>
      </w:r>
      <w:r w:rsidR="0034369D">
        <w:rPr>
          <w:rFonts w:ascii="Helvetica" w:hAnsi="Helvetica"/>
          <w:sz w:val="22"/>
          <w:szCs w:val="22"/>
        </w:rPr>
        <w:t>allowed</w:t>
      </w:r>
      <w:r w:rsidRPr="00E115D1">
        <w:rPr>
          <w:rFonts w:ascii="Helvetica" w:hAnsi="Helvetica"/>
          <w:sz w:val="22"/>
          <w:szCs w:val="22"/>
        </w:rPr>
        <w:t xml:space="preserve"> the Inside Policy and </w:t>
      </w:r>
      <w:r>
        <w:rPr>
          <w:rFonts w:ascii="Helvetica" w:hAnsi="Helvetica"/>
          <w:sz w:val="22"/>
          <w:szCs w:val="22"/>
        </w:rPr>
        <w:t>review team</w:t>
      </w:r>
      <w:r w:rsidR="0034369D">
        <w:rPr>
          <w:rFonts w:ascii="Helvetica" w:hAnsi="Helvetica"/>
          <w:sz w:val="22"/>
          <w:szCs w:val="22"/>
        </w:rPr>
        <w:t>s</w:t>
      </w:r>
      <w:r w:rsidRPr="00E115D1">
        <w:rPr>
          <w:rFonts w:ascii="Helvetica" w:hAnsi="Helvetica"/>
          <w:sz w:val="22"/>
          <w:szCs w:val="22"/>
        </w:rPr>
        <w:t xml:space="preserve"> to </w:t>
      </w:r>
      <w:r w:rsidR="00D93421">
        <w:rPr>
          <w:rFonts w:ascii="Helvetica" w:hAnsi="Helvetica"/>
          <w:sz w:val="22"/>
          <w:szCs w:val="22"/>
        </w:rPr>
        <w:t>iterate</w:t>
      </w:r>
      <w:r w:rsidRPr="00E115D1">
        <w:rPr>
          <w:rFonts w:ascii="Helvetica" w:hAnsi="Helvetica"/>
          <w:sz w:val="22"/>
          <w:szCs w:val="22"/>
        </w:rPr>
        <w:t xml:space="preserve"> the workshop </w:t>
      </w:r>
      <w:r w:rsidR="0034369D">
        <w:rPr>
          <w:rFonts w:ascii="Helvetica" w:hAnsi="Helvetica"/>
          <w:sz w:val="22"/>
          <w:szCs w:val="22"/>
        </w:rPr>
        <w:t xml:space="preserve">objective, </w:t>
      </w:r>
      <w:r w:rsidRPr="00E115D1">
        <w:rPr>
          <w:rFonts w:ascii="Helvetica" w:hAnsi="Helvetica"/>
          <w:sz w:val="22"/>
          <w:szCs w:val="22"/>
        </w:rPr>
        <w:t>format</w:t>
      </w:r>
      <w:r w:rsidR="0034369D">
        <w:rPr>
          <w:rFonts w:ascii="Helvetica" w:hAnsi="Helvetica"/>
          <w:sz w:val="22"/>
          <w:szCs w:val="22"/>
        </w:rPr>
        <w:t>, discussion questions</w:t>
      </w:r>
      <w:r w:rsidRPr="00E115D1">
        <w:rPr>
          <w:rFonts w:ascii="Helvetica" w:hAnsi="Helvetica"/>
          <w:sz w:val="22"/>
          <w:szCs w:val="22"/>
        </w:rPr>
        <w:t xml:space="preserve"> and structure </w:t>
      </w:r>
      <w:r w:rsidR="0034369D">
        <w:rPr>
          <w:rFonts w:ascii="Helvetica" w:hAnsi="Helvetica"/>
          <w:sz w:val="22"/>
          <w:szCs w:val="22"/>
        </w:rPr>
        <w:t xml:space="preserve">based on the </w:t>
      </w:r>
      <w:r w:rsidR="00D93421">
        <w:rPr>
          <w:rFonts w:ascii="Helvetica" w:hAnsi="Helvetica"/>
          <w:sz w:val="22"/>
          <w:szCs w:val="22"/>
        </w:rPr>
        <w:t xml:space="preserve">emerging findings as well as the </w:t>
      </w:r>
      <w:r w:rsidR="0034369D">
        <w:rPr>
          <w:rFonts w:ascii="Helvetica" w:hAnsi="Helvetica"/>
          <w:sz w:val="22"/>
          <w:szCs w:val="22"/>
        </w:rPr>
        <w:t>feedback received from participants</w:t>
      </w:r>
      <w:r w:rsidR="00D93421">
        <w:rPr>
          <w:rFonts w:ascii="Helvetica" w:hAnsi="Helvetica"/>
          <w:sz w:val="22"/>
          <w:szCs w:val="22"/>
        </w:rPr>
        <w:t xml:space="preserve"> on the workshop format</w:t>
      </w:r>
      <w:r w:rsidR="0034369D">
        <w:rPr>
          <w:rFonts w:ascii="Helvetica" w:hAnsi="Helvetica"/>
          <w:sz w:val="22"/>
          <w:szCs w:val="22"/>
        </w:rPr>
        <w:t>.</w:t>
      </w:r>
      <w:r w:rsidR="008049D6">
        <w:rPr>
          <w:rFonts w:ascii="Helvetica" w:hAnsi="Helvetica"/>
          <w:sz w:val="22"/>
          <w:szCs w:val="22"/>
        </w:rPr>
        <w:t xml:space="preserve"> </w:t>
      </w:r>
      <w:r w:rsidR="00D93421">
        <w:rPr>
          <w:rFonts w:ascii="Helvetica" w:hAnsi="Helvetica"/>
          <w:sz w:val="22"/>
          <w:szCs w:val="22"/>
        </w:rPr>
        <w:t>The diagram below illustrates the three phases of consultations including their focus and the issues explored.</w:t>
      </w:r>
    </w:p>
    <w:p w14:paraId="56DD2B80" w14:textId="72A080AD" w:rsidR="00D93421" w:rsidRPr="0039748B" w:rsidRDefault="00360C68" w:rsidP="00D93421">
      <w:pPr>
        <w:spacing w:before="120" w:after="120"/>
        <w:rPr>
          <w:rFonts w:ascii="Helvetica" w:hAnsi="Helvetica"/>
          <w:sz w:val="22"/>
          <w:szCs w:val="22"/>
        </w:rPr>
      </w:pPr>
      <w:r>
        <w:rPr>
          <w:rFonts w:ascii="Helvetica" w:hAnsi="Helvetica"/>
          <w:noProof/>
          <w:sz w:val="22"/>
          <w:szCs w:val="22"/>
          <w:lang w:eastAsia="en-AU"/>
        </w:rPr>
        <w:drawing>
          <wp:inline distT="0" distB="0" distL="0" distR="0" wp14:anchorId="4BA04AD5" wp14:editId="7DE9CFE5">
            <wp:extent cx="5274310" cy="1698014"/>
            <wp:effectExtent l="0" t="0" r="2540" b="0"/>
            <wp:docPr id="1" name="Picture 1" descr="Phase 1 was about the purpose of the public service, the review’s terms of reference and brainstorming changes. 5 workshops with 115 public servants in August. Phase 2 covered the same topics with more emphasis on generating specific ideas for change. 10 workshops, 131 public servants, 57 members of the public in August. Phase 3 tested an emerging vision for the future of the service. 14 workshops, 141 public servants, 37 members of the public in October or November. " title="3 phases of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1698014"/>
                    </a:xfrm>
                    <a:prstGeom prst="rect">
                      <a:avLst/>
                    </a:prstGeom>
                    <a:noFill/>
                    <a:ln>
                      <a:noFill/>
                    </a:ln>
                  </pic:spPr>
                </pic:pic>
              </a:graphicData>
            </a:graphic>
          </wp:inline>
        </w:drawing>
      </w:r>
    </w:p>
    <w:p w14:paraId="17FAA219" w14:textId="132D2EB1" w:rsidR="00024FC6" w:rsidRPr="00F84C57" w:rsidRDefault="00024FC6" w:rsidP="00F84C57">
      <w:pPr>
        <w:spacing w:before="120" w:after="120"/>
        <w:rPr>
          <w:rFonts w:ascii="Helvetica" w:hAnsi="Helvetica"/>
          <w:sz w:val="22"/>
          <w:szCs w:val="22"/>
        </w:rPr>
      </w:pPr>
      <w:r>
        <w:rPr>
          <w:rFonts w:ascii="Helvetica" w:hAnsi="Helvetica"/>
          <w:sz w:val="22"/>
          <w:szCs w:val="22"/>
        </w:rPr>
        <w:t xml:space="preserve">As </w:t>
      </w:r>
      <w:r w:rsidR="00D93421">
        <w:rPr>
          <w:rFonts w:ascii="Helvetica" w:hAnsi="Helvetica"/>
          <w:sz w:val="22"/>
          <w:szCs w:val="22"/>
        </w:rPr>
        <w:t>futures phases were iterated based on the insights gained from the previous phase</w:t>
      </w:r>
      <w:r>
        <w:rPr>
          <w:rFonts w:ascii="Helvetica" w:hAnsi="Helvetica"/>
          <w:sz w:val="22"/>
          <w:szCs w:val="22"/>
        </w:rPr>
        <w:t xml:space="preserve">, </w:t>
      </w:r>
      <w:r w:rsidR="007814F0">
        <w:rPr>
          <w:rFonts w:ascii="Helvetica" w:hAnsi="Helvetica"/>
          <w:sz w:val="22"/>
          <w:szCs w:val="22"/>
        </w:rPr>
        <w:t>not all workshops considered the same discussion questions</w:t>
      </w:r>
      <w:r w:rsidR="00D93421">
        <w:rPr>
          <w:rFonts w:ascii="Helvetica" w:hAnsi="Helvetica"/>
          <w:sz w:val="22"/>
          <w:szCs w:val="22"/>
        </w:rPr>
        <w:t>.</w:t>
      </w:r>
    </w:p>
    <w:p w14:paraId="1E2742D3" w14:textId="72395E67" w:rsidR="003755F2" w:rsidRDefault="0034369D" w:rsidP="002825F1">
      <w:pPr>
        <w:pStyle w:val="h3"/>
        <w:rPr>
          <w:b/>
        </w:rPr>
      </w:pPr>
      <w:bookmarkStart w:id="12" w:name="_Toc404433239"/>
      <w:r>
        <w:t>Consultation</w:t>
      </w:r>
      <w:r w:rsidR="0013120A">
        <w:t xml:space="preserve"> participants &amp; activities</w:t>
      </w:r>
      <w:bookmarkEnd w:id="12"/>
    </w:p>
    <w:p w14:paraId="564E372D" w14:textId="25E3095C" w:rsidR="0013120A" w:rsidRPr="0039748B" w:rsidRDefault="0013120A" w:rsidP="00965A41">
      <w:pPr>
        <w:spacing w:after="120"/>
        <w:rPr>
          <w:rFonts w:ascii="Helvetica" w:hAnsi="Helvetica"/>
          <w:sz w:val="22"/>
          <w:szCs w:val="22"/>
        </w:rPr>
      </w:pPr>
      <w:r>
        <w:rPr>
          <w:rFonts w:ascii="Helvetica" w:hAnsi="Helvetica"/>
          <w:sz w:val="22"/>
          <w:szCs w:val="22"/>
        </w:rPr>
        <w:t xml:space="preserve">A total of </w:t>
      </w:r>
      <w:r w:rsidR="000E1187">
        <w:rPr>
          <w:rFonts w:ascii="Helvetica" w:hAnsi="Helvetica"/>
          <w:sz w:val="22"/>
          <w:szCs w:val="22"/>
        </w:rPr>
        <w:t>481</w:t>
      </w:r>
      <w:r>
        <w:rPr>
          <w:rFonts w:ascii="Helvetica" w:hAnsi="Helvetica"/>
          <w:sz w:val="22"/>
          <w:szCs w:val="22"/>
        </w:rPr>
        <w:t xml:space="preserve"> individuals participated in </w:t>
      </w:r>
      <w:r w:rsidR="00CE25B6">
        <w:rPr>
          <w:rFonts w:ascii="Helvetica" w:hAnsi="Helvetica"/>
          <w:sz w:val="22"/>
          <w:szCs w:val="22"/>
        </w:rPr>
        <w:t>29</w:t>
      </w:r>
      <w:r w:rsidR="00715C38">
        <w:rPr>
          <w:rFonts w:ascii="Helvetica" w:hAnsi="Helvetica"/>
          <w:sz w:val="22"/>
          <w:szCs w:val="22"/>
        </w:rPr>
        <w:t xml:space="preserve"> consultations held in 16</w:t>
      </w:r>
      <w:r>
        <w:rPr>
          <w:rFonts w:ascii="Helvetica" w:hAnsi="Helvetica"/>
          <w:sz w:val="22"/>
          <w:szCs w:val="22"/>
        </w:rPr>
        <w:t xml:space="preserve"> locations. This included </w:t>
      </w:r>
      <w:r w:rsidR="000E1187">
        <w:rPr>
          <w:rFonts w:ascii="Helvetica" w:hAnsi="Helvetica"/>
          <w:sz w:val="22"/>
          <w:szCs w:val="22"/>
        </w:rPr>
        <w:t>387</w:t>
      </w:r>
      <w:r>
        <w:rPr>
          <w:rFonts w:ascii="Helvetica" w:hAnsi="Helvetica"/>
          <w:sz w:val="22"/>
          <w:szCs w:val="22"/>
        </w:rPr>
        <w:t xml:space="preserve"> APS employees and </w:t>
      </w:r>
      <w:r w:rsidR="000E1187">
        <w:rPr>
          <w:rFonts w:ascii="Helvetica" w:hAnsi="Helvetica"/>
          <w:sz w:val="22"/>
          <w:szCs w:val="22"/>
        </w:rPr>
        <w:t>94</w:t>
      </w:r>
      <w:r>
        <w:rPr>
          <w:rFonts w:ascii="Helvetica" w:hAnsi="Helvetica"/>
          <w:sz w:val="22"/>
          <w:szCs w:val="22"/>
        </w:rPr>
        <w:t xml:space="preserve"> members of the public. </w:t>
      </w:r>
      <w:r w:rsidR="00965A41">
        <w:rPr>
          <w:rFonts w:ascii="Helvetica" w:hAnsi="Helvetica"/>
          <w:sz w:val="22"/>
          <w:szCs w:val="22"/>
        </w:rPr>
        <w:t xml:space="preserve">Forty-eight </w:t>
      </w:r>
      <w:r>
        <w:rPr>
          <w:rFonts w:ascii="Helvetica" w:hAnsi="Helvetica"/>
          <w:sz w:val="22"/>
          <w:szCs w:val="22"/>
        </w:rPr>
        <w:t xml:space="preserve">agencies were represented in the APS employee workshops. </w:t>
      </w:r>
    </w:p>
    <w:p w14:paraId="4713D83F" w14:textId="784CEB0A" w:rsidR="00A12BB8" w:rsidRDefault="0013120A" w:rsidP="00A12BB8">
      <w:pPr>
        <w:spacing w:after="120"/>
        <w:rPr>
          <w:rFonts w:ascii="Helvetica" w:hAnsi="Helvetica"/>
          <w:sz w:val="22"/>
          <w:szCs w:val="22"/>
        </w:rPr>
      </w:pPr>
      <w:r>
        <w:rPr>
          <w:rFonts w:ascii="Helvetica" w:hAnsi="Helvetica"/>
          <w:sz w:val="22"/>
          <w:szCs w:val="22"/>
        </w:rPr>
        <w:t>All</w:t>
      </w:r>
      <w:r w:rsidR="00CF252D">
        <w:rPr>
          <w:rFonts w:ascii="Helvetica" w:hAnsi="Helvetica"/>
          <w:sz w:val="22"/>
          <w:szCs w:val="22"/>
        </w:rPr>
        <w:t xml:space="preserve"> c</w:t>
      </w:r>
      <w:r w:rsidR="00813A79">
        <w:rPr>
          <w:rFonts w:ascii="Helvetica" w:hAnsi="Helvetica"/>
          <w:sz w:val="22"/>
          <w:szCs w:val="22"/>
        </w:rPr>
        <w:t xml:space="preserve">onsultations were undertaken by way of </w:t>
      </w:r>
      <w:r w:rsidR="00A12BB8">
        <w:rPr>
          <w:rFonts w:ascii="Helvetica" w:hAnsi="Helvetica"/>
          <w:sz w:val="22"/>
          <w:szCs w:val="22"/>
        </w:rPr>
        <w:t>facilitated face-to-face workshops for two groups – APS employees and members of the public. Workshops for APS employees ran for four-hours and explored the discussion questions through a mix of individual, small group and large group exercises.</w:t>
      </w:r>
    </w:p>
    <w:p w14:paraId="41228994" w14:textId="31771545" w:rsidR="00A12BB8" w:rsidRDefault="00A12BB8" w:rsidP="00A12BB8">
      <w:pPr>
        <w:spacing w:before="120" w:after="120"/>
        <w:rPr>
          <w:rFonts w:ascii="Helvetica" w:hAnsi="Helvetica"/>
          <w:sz w:val="22"/>
          <w:szCs w:val="22"/>
        </w:rPr>
      </w:pPr>
      <w:r>
        <w:rPr>
          <w:rFonts w:ascii="Helvetica" w:hAnsi="Helvetica"/>
          <w:sz w:val="22"/>
          <w:szCs w:val="22"/>
        </w:rPr>
        <w:t xml:space="preserve">Workshops for members of the public ran for 1.5 hours. </w:t>
      </w:r>
      <w:r w:rsidR="008049D6">
        <w:rPr>
          <w:rFonts w:ascii="Helvetica" w:hAnsi="Helvetica"/>
          <w:sz w:val="22"/>
          <w:szCs w:val="22"/>
        </w:rPr>
        <w:t>The group size informed the format of the discussion</w:t>
      </w:r>
      <w:r>
        <w:rPr>
          <w:rFonts w:ascii="Helvetica" w:hAnsi="Helvetica"/>
          <w:sz w:val="22"/>
          <w:szCs w:val="22"/>
        </w:rPr>
        <w:t>. Smaller groups were facilitated as focus groups, while larger groups explored the discussion questions through a mix of individual, small group and large group exercises.</w:t>
      </w:r>
    </w:p>
    <w:p w14:paraId="50E3DD0B" w14:textId="5E57FA69" w:rsidR="00DB4447" w:rsidRDefault="00F90AD9" w:rsidP="004B4CAF">
      <w:pPr>
        <w:spacing w:before="120" w:after="120"/>
        <w:rPr>
          <w:rFonts w:ascii="Helvetica" w:hAnsi="Helvetica"/>
          <w:sz w:val="22"/>
          <w:szCs w:val="22"/>
        </w:rPr>
      </w:pPr>
      <w:r>
        <w:rPr>
          <w:rFonts w:ascii="Helvetica" w:hAnsi="Helvetica"/>
          <w:sz w:val="22"/>
          <w:szCs w:val="22"/>
        </w:rPr>
        <w:t xml:space="preserve">All workshop discussions </w:t>
      </w:r>
      <w:r w:rsidR="008049D6">
        <w:rPr>
          <w:rFonts w:ascii="Helvetica" w:hAnsi="Helvetica"/>
          <w:sz w:val="22"/>
          <w:szCs w:val="22"/>
        </w:rPr>
        <w:t>and group work</w:t>
      </w:r>
      <w:r>
        <w:rPr>
          <w:rFonts w:ascii="Helvetica" w:hAnsi="Helvetica"/>
          <w:sz w:val="22"/>
          <w:szCs w:val="22"/>
        </w:rPr>
        <w:t xml:space="preserve"> were recorded by a scribe. The scribe</w:t>
      </w:r>
      <w:r w:rsidR="0096698D">
        <w:rPr>
          <w:rFonts w:ascii="Helvetica" w:hAnsi="Helvetica"/>
          <w:sz w:val="22"/>
          <w:szCs w:val="22"/>
        </w:rPr>
        <w:t>’</w:t>
      </w:r>
      <w:r>
        <w:rPr>
          <w:rFonts w:ascii="Helvetica" w:hAnsi="Helvetica"/>
          <w:sz w:val="22"/>
          <w:szCs w:val="22"/>
        </w:rPr>
        <w:t>s notes were reviewed by the facilitator before being included in the thematic analysis for this report.</w:t>
      </w:r>
    </w:p>
    <w:p w14:paraId="7BC0B942" w14:textId="4EE5408B" w:rsidR="00965A41" w:rsidRDefault="00965A41" w:rsidP="004B4CAF">
      <w:pPr>
        <w:spacing w:before="120" w:after="120"/>
        <w:rPr>
          <w:rFonts w:ascii="Helvetica" w:hAnsi="Helvetica"/>
          <w:sz w:val="22"/>
          <w:szCs w:val="22"/>
        </w:rPr>
      </w:pPr>
      <w:r>
        <w:rPr>
          <w:rFonts w:ascii="Helvetica" w:hAnsi="Helvetica"/>
          <w:sz w:val="22"/>
          <w:szCs w:val="22"/>
        </w:rPr>
        <w:t>More detail on the following can be found in the appendices:</w:t>
      </w:r>
    </w:p>
    <w:p w14:paraId="77F1A6EB" w14:textId="68C52736" w:rsidR="00965A41" w:rsidRPr="00965A41" w:rsidRDefault="00965A41" w:rsidP="001A1C60">
      <w:pPr>
        <w:pStyle w:val="ListParagraph"/>
        <w:numPr>
          <w:ilvl w:val="0"/>
          <w:numId w:val="48"/>
        </w:numPr>
        <w:spacing w:before="80" w:after="80"/>
        <w:rPr>
          <w:rFonts w:ascii="Helvetica" w:hAnsi="Helvetica"/>
          <w:sz w:val="22"/>
          <w:szCs w:val="22"/>
        </w:rPr>
      </w:pPr>
      <w:r w:rsidRPr="00965A41">
        <w:rPr>
          <w:rFonts w:ascii="Helvetica" w:hAnsi="Helvetica"/>
          <w:sz w:val="22"/>
          <w:szCs w:val="22"/>
        </w:rPr>
        <w:t>Consultation participant overview.</w:t>
      </w:r>
    </w:p>
    <w:p w14:paraId="0C9D7E4F" w14:textId="77777777" w:rsidR="00965A41" w:rsidRPr="00965A41" w:rsidRDefault="00965A41" w:rsidP="001A1C60">
      <w:pPr>
        <w:pStyle w:val="ListParagraph"/>
        <w:numPr>
          <w:ilvl w:val="0"/>
          <w:numId w:val="48"/>
        </w:numPr>
        <w:spacing w:before="80" w:after="80"/>
        <w:rPr>
          <w:rFonts w:ascii="Helvetica" w:hAnsi="Helvetica"/>
          <w:sz w:val="22"/>
          <w:szCs w:val="22"/>
        </w:rPr>
      </w:pPr>
      <w:r w:rsidRPr="00965A41">
        <w:rPr>
          <w:rFonts w:ascii="Helvetica" w:hAnsi="Helvetica"/>
          <w:sz w:val="22"/>
          <w:szCs w:val="22"/>
        </w:rPr>
        <w:t>List of agencies represented in the consultations.</w:t>
      </w:r>
    </w:p>
    <w:p w14:paraId="110356C6" w14:textId="77777777" w:rsidR="00965A41" w:rsidRPr="00965A41" w:rsidRDefault="00965A41" w:rsidP="001A1C60">
      <w:pPr>
        <w:pStyle w:val="ListParagraph"/>
        <w:numPr>
          <w:ilvl w:val="0"/>
          <w:numId w:val="48"/>
        </w:numPr>
        <w:spacing w:before="80" w:after="80"/>
        <w:rPr>
          <w:rFonts w:ascii="Helvetica" w:hAnsi="Helvetica"/>
          <w:sz w:val="22"/>
          <w:szCs w:val="22"/>
        </w:rPr>
      </w:pPr>
      <w:r w:rsidRPr="00965A41">
        <w:rPr>
          <w:rFonts w:ascii="Helvetica" w:hAnsi="Helvetica"/>
          <w:sz w:val="22"/>
          <w:szCs w:val="22"/>
        </w:rPr>
        <w:t>Workshop agendas.</w:t>
      </w:r>
    </w:p>
    <w:p w14:paraId="26AAA676" w14:textId="50E08517" w:rsidR="00965A41" w:rsidRPr="00AC7167" w:rsidRDefault="00965A41" w:rsidP="001A1C60">
      <w:pPr>
        <w:pStyle w:val="ListParagraph"/>
        <w:numPr>
          <w:ilvl w:val="0"/>
          <w:numId w:val="48"/>
        </w:numPr>
        <w:spacing w:before="80" w:after="80"/>
        <w:rPr>
          <w:rFonts w:ascii="Helvetica" w:hAnsi="Helvetica"/>
          <w:sz w:val="22"/>
          <w:szCs w:val="22"/>
        </w:rPr>
      </w:pPr>
      <w:r w:rsidRPr="00965A41">
        <w:rPr>
          <w:rFonts w:ascii="Helvetica" w:hAnsi="Helvetica"/>
          <w:sz w:val="22"/>
          <w:szCs w:val="22"/>
        </w:rPr>
        <w:t>Workshop feedback results.</w:t>
      </w:r>
      <w:r w:rsidRPr="00AC7167">
        <w:rPr>
          <w:rFonts w:ascii="Helvetica" w:hAnsi="Helvetica"/>
          <w:b/>
          <w:color w:val="009999"/>
        </w:rPr>
        <w:br w:type="page"/>
      </w:r>
    </w:p>
    <w:p w14:paraId="4E602C0D" w14:textId="0FF9FEB7" w:rsidR="00853A57" w:rsidRDefault="00853A57" w:rsidP="002825F1">
      <w:pPr>
        <w:pStyle w:val="h2"/>
        <w:rPr>
          <w:b/>
        </w:rPr>
      </w:pPr>
      <w:bookmarkStart w:id="13" w:name="_Toc404433240"/>
      <w:r w:rsidRPr="003755F2">
        <w:lastRenderedPageBreak/>
        <w:t>Findings</w:t>
      </w:r>
      <w:bookmarkEnd w:id="13"/>
    </w:p>
    <w:p w14:paraId="04C52FAF" w14:textId="0885A5E1" w:rsidR="00A212AF" w:rsidRDefault="00A959AF" w:rsidP="00A212AF">
      <w:pPr>
        <w:spacing w:before="120" w:after="120"/>
        <w:rPr>
          <w:rFonts w:ascii="Helvetica" w:hAnsi="Helvetica"/>
          <w:sz w:val="22"/>
          <w:szCs w:val="22"/>
        </w:rPr>
      </w:pPr>
      <w:r>
        <w:rPr>
          <w:rFonts w:ascii="Helvetica" w:hAnsi="Helvetica"/>
          <w:sz w:val="22"/>
          <w:szCs w:val="22"/>
        </w:rPr>
        <w:t>The following five themes emerged from all of the consultations:</w:t>
      </w:r>
    </w:p>
    <w:p w14:paraId="5E8325CC" w14:textId="77777777" w:rsidR="00A959AF" w:rsidRPr="00A959AF" w:rsidRDefault="00A959AF" w:rsidP="00455E50">
      <w:pPr>
        <w:pStyle w:val="ListParagraph"/>
        <w:numPr>
          <w:ilvl w:val="0"/>
          <w:numId w:val="64"/>
        </w:numPr>
        <w:spacing w:before="120"/>
        <w:contextualSpacing w:val="0"/>
        <w:rPr>
          <w:rFonts w:ascii="Helvetica" w:hAnsi="Helvetica"/>
          <w:sz w:val="22"/>
          <w:szCs w:val="22"/>
        </w:rPr>
      </w:pPr>
      <w:r w:rsidRPr="00A959AF">
        <w:rPr>
          <w:rFonts w:ascii="Helvetica" w:hAnsi="Helvetica"/>
          <w:sz w:val="22"/>
          <w:szCs w:val="22"/>
        </w:rPr>
        <w:t>The APS serves the Australian public and the government of the day and puts citizens at the centre of everything they do.</w:t>
      </w:r>
    </w:p>
    <w:p w14:paraId="114FA35A" w14:textId="77777777" w:rsidR="00A959AF" w:rsidRPr="00A959AF" w:rsidRDefault="00A959AF" w:rsidP="00455E50">
      <w:pPr>
        <w:pStyle w:val="ListParagraph"/>
        <w:numPr>
          <w:ilvl w:val="0"/>
          <w:numId w:val="64"/>
        </w:numPr>
        <w:spacing w:before="120"/>
        <w:contextualSpacing w:val="0"/>
        <w:rPr>
          <w:rFonts w:ascii="Helvetica" w:hAnsi="Helvetica"/>
          <w:sz w:val="22"/>
          <w:szCs w:val="22"/>
        </w:rPr>
      </w:pPr>
      <w:r w:rsidRPr="00A959AF">
        <w:rPr>
          <w:rFonts w:ascii="Helvetica" w:hAnsi="Helvetica"/>
          <w:sz w:val="22"/>
          <w:szCs w:val="22"/>
        </w:rPr>
        <w:t xml:space="preserve">The APS is united and works together with different levels of government, business, industry, academia, non-government organisations and the Australian public.  </w:t>
      </w:r>
    </w:p>
    <w:p w14:paraId="03DCF41D" w14:textId="00CDF6C7" w:rsidR="00A959AF" w:rsidRPr="00A959AF" w:rsidRDefault="00A959AF" w:rsidP="00455E50">
      <w:pPr>
        <w:pStyle w:val="ListParagraph"/>
        <w:numPr>
          <w:ilvl w:val="0"/>
          <w:numId w:val="64"/>
        </w:numPr>
        <w:spacing w:before="120"/>
        <w:contextualSpacing w:val="0"/>
        <w:rPr>
          <w:rFonts w:ascii="Helvetica" w:hAnsi="Helvetica"/>
          <w:sz w:val="22"/>
          <w:szCs w:val="22"/>
        </w:rPr>
      </w:pPr>
      <w:r w:rsidRPr="00A959AF">
        <w:rPr>
          <w:rFonts w:ascii="Helvetica" w:hAnsi="Helvetica"/>
          <w:sz w:val="22"/>
          <w:szCs w:val="22"/>
        </w:rPr>
        <w:t>APS systems and technology enable collaboration and deliver great experiences for the people that use them.</w:t>
      </w:r>
    </w:p>
    <w:p w14:paraId="17C8100C" w14:textId="77777777" w:rsidR="00A959AF" w:rsidRPr="00A959AF" w:rsidRDefault="00A959AF" w:rsidP="00455E50">
      <w:pPr>
        <w:pStyle w:val="ListParagraph"/>
        <w:numPr>
          <w:ilvl w:val="0"/>
          <w:numId w:val="64"/>
        </w:numPr>
        <w:spacing w:before="120"/>
        <w:contextualSpacing w:val="0"/>
        <w:rPr>
          <w:rFonts w:ascii="Helvetica" w:hAnsi="Helvetica"/>
          <w:sz w:val="22"/>
          <w:szCs w:val="22"/>
        </w:rPr>
      </w:pPr>
      <w:r w:rsidRPr="00A959AF">
        <w:rPr>
          <w:rFonts w:ascii="Helvetica" w:hAnsi="Helvetica"/>
          <w:sz w:val="22"/>
          <w:szCs w:val="22"/>
        </w:rPr>
        <w:t>The APS has a diverse, agile and capable workforce that is responsive to change and equipped to meet existing and future challenges.</w:t>
      </w:r>
    </w:p>
    <w:p w14:paraId="323E1D00" w14:textId="5CE7357C" w:rsidR="00A959AF" w:rsidRPr="00A959AF" w:rsidRDefault="00A959AF" w:rsidP="00455E50">
      <w:pPr>
        <w:pStyle w:val="ListParagraph"/>
        <w:numPr>
          <w:ilvl w:val="0"/>
          <w:numId w:val="64"/>
        </w:numPr>
        <w:spacing w:before="120"/>
        <w:contextualSpacing w:val="0"/>
        <w:rPr>
          <w:rFonts w:ascii="Helvetica" w:hAnsi="Helvetica"/>
          <w:sz w:val="22"/>
          <w:szCs w:val="22"/>
        </w:rPr>
      </w:pPr>
      <w:r w:rsidRPr="00A959AF">
        <w:rPr>
          <w:rFonts w:ascii="Helvetica" w:hAnsi="Helvetica"/>
          <w:sz w:val="22"/>
          <w:szCs w:val="22"/>
        </w:rPr>
        <w:t xml:space="preserve">The APS is valued and trusted as a steward of the national interest. </w:t>
      </w:r>
    </w:p>
    <w:p w14:paraId="3A6324C0" w14:textId="634591A9" w:rsidR="00A959AF" w:rsidRDefault="00A959AF" w:rsidP="00A212AF">
      <w:pPr>
        <w:spacing w:before="120" w:after="120"/>
        <w:rPr>
          <w:rFonts w:ascii="Helvetica" w:hAnsi="Helvetica"/>
          <w:sz w:val="22"/>
          <w:szCs w:val="22"/>
        </w:rPr>
      </w:pPr>
      <w:r>
        <w:rPr>
          <w:rFonts w:ascii="Helvetica" w:hAnsi="Helvetica"/>
          <w:sz w:val="22"/>
          <w:szCs w:val="22"/>
        </w:rPr>
        <w:t>Each of these themes is discussed in further detail below.</w:t>
      </w:r>
    </w:p>
    <w:p w14:paraId="7EF1F308" w14:textId="77777777" w:rsidR="002F1723" w:rsidRDefault="002F1723" w:rsidP="00A212AF">
      <w:pPr>
        <w:spacing w:before="120" w:after="120"/>
        <w:rPr>
          <w:rFonts w:ascii="Helvetica" w:hAnsi="Helvetica"/>
          <w:sz w:val="22"/>
          <w:szCs w:val="22"/>
        </w:rPr>
      </w:pPr>
    </w:p>
    <w:p w14:paraId="14308738" w14:textId="4C15E2B4" w:rsidR="00A959AF" w:rsidRPr="00A959AF" w:rsidRDefault="00A959AF" w:rsidP="00624DB9">
      <w:pPr>
        <w:pStyle w:val="ListParagraph"/>
        <w:numPr>
          <w:ilvl w:val="0"/>
          <w:numId w:val="49"/>
        </w:numPr>
        <w:ind w:left="357" w:hanging="357"/>
        <w:outlineLvl w:val="2"/>
        <w:rPr>
          <w:rFonts w:ascii="Helvetica" w:hAnsi="Helvetica"/>
          <w:color w:val="009999"/>
          <w:sz w:val="22"/>
          <w:szCs w:val="22"/>
        </w:rPr>
      </w:pPr>
      <w:r w:rsidRPr="00A959AF">
        <w:rPr>
          <w:rFonts w:ascii="Helvetica" w:hAnsi="Helvetica"/>
          <w:color w:val="009999"/>
          <w:sz w:val="22"/>
          <w:szCs w:val="22"/>
        </w:rPr>
        <w:t xml:space="preserve">The APS serves the Australian public and the government of the day and puts citizens at the centre of everything they do. </w:t>
      </w:r>
    </w:p>
    <w:p w14:paraId="7D5BCD7C" w14:textId="2F125CA6" w:rsidR="00A959AF" w:rsidRDefault="00A959AF" w:rsidP="00A959AF">
      <w:pPr>
        <w:spacing w:before="120" w:after="120"/>
        <w:rPr>
          <w:rFonts w:ascii="Helvetica" w:hAnsi="Helvetica"/>
          <w:sz w:val="22"/>
          <w:szCs w:val="22"/>
        </w:rPr>
      </w:pPr>
      <w:r>
        <w:rPr>
          <w:rFonts w:ascii="Helvetica" w:hAnsi="Helvetica"/>
          <w:sz w:val="22"/>
          <w:szCs w:val="22"/>
        </w:rPr>
        <w:t>Overwhelmingly, we heard that the purpose of the APS is to serve both the Australian public and the government of the day. Service was identified as both a core purpose and a value underpinning the work of the APS, stemming from the unique position the APS occupies as the only body in the country responsible for serving the public interest in an</w:t>
      </w:r>
      <w:r w:rsidR="002B5940">
        <w:rPr>
          <w:rFonts w:ascii="Helvetica" w:hAnsi="Helvetica"/>
          <w:sz w:val="22"/>
          <w:szCs w:val="22"/>
        </w:rPr>
        <w:t xml:space="preserve"> evidence-informed,</w:t>
      </w:r>
      <w:r>
        <w:rPr>
          <w:rFonts w:ascii="Helvetica" w:hAnsi="Helvetica"/>
          <w:sz w:val="22"/>
          <w:szCs w:val="22"/>
        </w:rPr>
        <w:t xml:space="preserve"> impartial and non-partisan way. </w:t>
      </w:r>
    </w:p>
    <w:p w14:paraId="49672E23" w14:textId="702E87D3" w:rsidR="00A959AF" w:rsidRDefault="00655EEE" w:rsidP="00A959AF">
      <w:pPr>
        <w:spacing w:before="120" w:after="120"/>
        <w:rPr>
          <w:rFonts w:ascii="Helvetica" w:hAnsi="Helvetica"/>
          <w:sz w:val="22"/>
          <w:szCs w:val="22"/>
        </w:rPr>
      </w:pPr>
      <w:r>
        <w:rPr>
          <w:rFonts w:ascii="Helvetica" w:hAnsi="Helvetica"/>
          <w:sz w:val="22"/>
          <w:szCs w:val="22"/>
        </w:rPr>
        <w:t>For many APS e</w:t>
      </w:r>
      <w:r w:rsidR="00A959AF">
        <w:rPr>
          <w:rFonts w:ascii="Helvetica" w:hAnsi="Helvetica"/>
          <w:sz w:val="22"/>
          <w:szCs w:val="22"/>
        </w:rPr>
        <w:t>mployees, serving the public and the government of the day was defined by being impartial, apolitical and developing and implementing future-focused and evidence-informed policy that understand</w:t>
      </w:r>
      <w:r w:rsidR="0096698D">
        <w:rPr>
          <w:rFonts w:ascii="Helvetica" w:hAnsi="Helvetica"/>
          <w:sz w:val="22"/>
          <w:szCs w:val="22"/>
        </w:rPr>
        <w:t>s</w:t>
      </w:r>
      <w:r w:rsidR="00A959AF">
        <w:rPr>
          <w:rFonts w:ascii="Helvetica" w:hAnsi="Helvetica"/>
          <w:sz w:val="22"/>
          <w:szCs w:val="22"/>
        </w:rPr>
        <w:t xml:space="preserve"> the needs and experiences of citizens:</w:t>
      </w:r>
    </w:p>
    <w:p w14:paraId="1661D23A" w14:textId="77777777" w:rsidR="00A959AF" w:rsidRDefault="00A959AF" w:rsidP="00A959AF">
      <w:pPr>
        <w:jc w:val="center"/>
        <w:rPr>
          <w:rFonts w:ascii="Helvetica" w:eastAsiaTheme="majorEastAsia" w:hAnsi="Helvetica" w:cstheme="majorBidi"/>
          <w:i/>
          <w:color w:val="009999"/>
          <w:sz w:val="22"/>
          <w:szCs w:val="22"/>
        </w:rPr>
      </w:pPr>
      <w:r w:rsidRPr="00BD1878">
        <w:rPr>
          <w:rFonts w:ascii="Helvetica" w:eastAsiaTheme="majorEastAsia" w:hAnsi="Helvetica" w:cstheme="majorBidi"/>
          <w:i/>
          <w:color w:val="009999"/>
          <w:sz w:val="22"/>
          <w:szCs w:val="22"/>
        </w:rPr>
        <w:t>“If the APS doesn’t serve the public interest, who will?”</w:t>
      </w:r>
      <w:r>
        <w:rPr>
          <w:rFonts w:ascii="Helvetica" w:eastAsiaTheme="majorEastAsia" w:hAnsi="Helvetica" w:cstheme="majorBidi"/>
          <w:i/>
          <w:color w:val="009999"/>
          <w:sz w:val="22"/>
          <w:szCs w:val="22"/>
        </w:rPr>
        <w:t xml:space="preserve"> </w:t>
      </w:r>
    </w:p>
    <w:p w14:paraId="1B8AD503" w14:textId="09EF9DE4" w:rsidR="00A959AF" w:rsidRPr="00A959AF" w:rsidRDefault="00A959AF" w:rsidP="00A959AF">
      <w:pPr>
        <w:jc w:val="center"/>
        <w:rPr>
          <w:rFonts w:ascii="Helvetica" w:eastAsiaTheme="majorEastAsia" w:hAnsi="Helvetica" w:cstheme="majorBidi"/>
          <w:color w:val="009999"/>
          <w:sz w:val="20"/>
          <w:szCs w:val="22"/>
        </w:rPr>
      </w:pPr>
      <w:r w:rsidRPr="00A959AF">
        <w:rPr>
          <w:rFonts w:ascii="Helvetica" w:eastAsiaTheme="majorEastAsia" w:hAnsi="Helvetica" w:cstheme="majorBidi"/>
          <w:color w:val="009999"/>
          <w:sz w:val="20"/>
          <w:szCs w:val="22"/>
        </w:rPr>
        <w:t>APS Employee workshop participant</w:t>
      </w:r>
    </w:p>
    <w:p w14:paraId="6DD24BB5" w14:textId="6E792159" w:rsidR="00A959AF" w:rsidRDefault="00655EEE" w:rsidP="00A959AF">
      <w:pPr>
        <w:spacing w:before="120" w:after="120"/>
        <w:rPr>
          <w:rFonts w:ascii="Helvetica" w:hAnsi="Helvetica"/>
          <w:sz w:val="22"/>
          <w:szCs w:val="20"/>
        </w:rPr>
      </w:pPr>
      <w:r>
        <w:rPr>
          <w:rFonts w:ascii="Helvetica" w:hAnsi="Helvetica"/>
          <w:sz w:val="22"/>
          <w:szCs w:val="22"/>
        </w:rPr>
        <w:t>Both e</w:t>
      </w:r>
      <w:r w:rsidR="00A959AF">
        <w:rPr>
          <w:rFonts w:ascii="Helvetica" w:hAnsi="Helvetica"/>
          <w:sz w:val="22"/>
          <w:szCs w:val="22"/>
        </w:rPr>
        <w:t>mployees and the public agreed that the APS has an important role to play in building a better Australia for all -</w:t>
      </w:r>
      <w:r w:rsidR="00A959AF" w:rsidRPr="008656E7">
        <w:rPr>
          <w:rFonts w:ascii="Helvetica" w:hAnsi="Helvetica"/>
          <w:sz w:val="22"/>
          <w:szCs w:val="20"/>
        </w:rPr>
        <w:t xml:space="preserve"> </w:t>
      </w:r>
      <w:r w:rsidR="00A959AF">
        <w:rPr>
          <w:rFonts w:ascii="Helvetica" w:hAnsi="Helvetica"/>
          <w:sz w:val="22"/>
          <w:szCs w:val="20"/>
        </w:rPr>
        <w:t>including older Australians, Indigenous Australians, Australians with disability</w:t>
      </w:r>
      <w:r w:rsidR="002B5940">
        <w:rPr>
          <w:rFonts w:ascii="Helvetica" w:hAnsi="Helvetica"/>
          <w:sz w:val="22"/>
          <w:szCs w:val="20"/>
        </w:rPr>
        <w:t>, regional and remote communities,</w:t>
      </w:r>
      <w:r w:rsidR="00A959AF">
        <w:rPr>
          <w:rFonts w:ascii="Helvetica" w:hAnsi="Helvetica"/>
          <w:sz w:val="22"/>
          <w:szCs w:val="20"/>
        </w:rPr>
        <w:t xml:space="preserve"> and other disadvantaged groups. This includes proactively identifying and resolving inequalities between different groups and importantly, between different locations. P</w:t>
      </w:r>
      <w:r w:rsidR="00A959AF" w:rsidRPr="002C71C8">
        <w:rPr>
          <w:rFonts w:ascii="Helvetica" w:hAnsi="Helvetica"/>
          <w:sz w:val="22"/>
          <w:szCs w:val="20"/>
        </w:rPr>
        <w:t xml:space="preserve">articipants from regional and remote </w:t>
      </w:r>
      <w:r w:rsidR="00A959AF">
        <w:rPr>
          <w:rFonts w:ascii="Helvetica" w:hAnsi="Helvetica"/>
          <w:sz w:val="22"/>
          <w:szCs w:val="20"/>
        </w:rPr>
        <w:t xml:space="preserve">locations frequently raised their frustration about </w:t>
      </w:r>
      <w:r w:rsidR="00A959AF" w:rsidRPr="002C71C8">
        <w:rPr>
          <w:rFonts w:ascii="Helvetica" w:hAnsi="Helvetica"/>
          <w:sz w:val="22"/>
          <w:szCs w:val="20"/>
        </w:rPr>
        <w:t xml:space="preserve">inequality in digital connectively and digital infrastructure </w:t>
      </w:r>
      <w:r w:rsidR="00A959AF">
        <w:rPr>
          <w:rFonts w:ascii="Helvetica" w:hAnsi="Helvetica"/>
          <w:sz w:val="22"/>
          <w:szCs w:val="20"/>
        </w:rPr>
        <w:t>between cities and the regions. As one participant in a regional town (only two and a half hours from a capital city) asked:</w:t>
      </w:r>
    </w:p>
    <w:p w14:paraId="37AF44E2" w14:textId="77777777" w:rsidR="00A959AF" w:rsidRDefault="00A959AF" w:rsidP="00A959AF">
      <w:pPr>
        <w:jc w:val="center"/>
        <w:rPr>
          <w:rFonts w:ascii="Helvetica" w:eastAsiaTheme="majorEastAsia" w:hAnsi="Helvetica" w:cstheme="majorBidi"/>
          <w:i/>
          <w:color w:val="009999"/>
          <w:sz w:val="22"/>
          <w:szCs w:val="22"/>
        </w:rPr>
      </w:pPr>
      <w:r w:rsidRPr="002C71C8">
        <w:rPr>
          <w:rFonts w:ascii="Helvetica" w:hAnsi="Helvetica"/>
          <w:sz w:val="22"/>
          <w:szCs w:val="20"/>
        </w:rPr>
        <w:t> </w:t>
      </w:r>
      <w:r w:rsidRPr="002C71C8">
        <w:rPr>
          <w:rFonts w:ascii="Helvetica" w:eastAsiaTheme="majorEastAsia" w:hAnsi="Helvetica" w:cstheme="majorBidi"/>
          <w:i/>
          <w:color w:val="009999"/>
          <w:sz w:val="22"/>
          <w:szCs w:val="22"/>
        </w:rPr>
        <w:t xml:space="preserve">“How can we think about 2030 when the infrastructure and services </w:t>
      </w:r>
    </w:p>
    <w:p w14:paraId="59F25BC1" w14:textId="77777777" w:rsidR="00A959AF" w:rsidRDefault="00A959AF" w:rsidP="00A959AF">
      <w:pPr>
        <w:jc w:val="center"/>
        <w:rPr>
          <w:rFonts w:ascii="Helvetica" w:eastAsiaTheme="majorEastAsia" w:hAnsi="Helvetica" w:cstheme="majorBidi"/>
          <w:i/>
          <w:color w:val="009999"/>
          <w:sz w:val="22"/>
          <w:szCs w:val="22"/>
        </w:rPr>
      </w:pPr>
      <w:r w:rsidRPr="002C71C8">
        <w:rPr>
          <w:rFonts w:ascii="Helvetica" w:eastAsiaTheme="majorEastAsia" w:hAnsi="Helvetica" w:cstheme="majorBidi"/>
          <w:i/>
          <w:color w:val="009999"/>
          <w:sz w:val="22"/>
          <w:szCs w:val="22"/>
        </w:rPr>
        <w:t>we currently receive are not even in 2018</w:t>
      </w:r>
      <w:r>
        <w:rPr>
          <w:rFonts w:ascii="Helvetica" w:eastAsiaTheme="majorEastAsia" w:hAnsi="Helvetica" w:cstheme="majorBidi"/>
          <w:i/>
          <w:color w:val="009999"/>
          <w:sz w:val="22"/>
          <w:szCs w:val="22"/>
        </w:rPr>
        <w:t>?</w:t>
      </w:r>
      <w:r w:rsidRPr="002C71C8">
        <w:rPr>
          <w:rFonts w:ascii="Helvetica" w:eastAsiaTheme="majorEastAsia" w:hAnsi="Helvetica" w:cstheme="majorBidi"/>
          <w:i/>
          <w:color w:val="009999"/>
          <w:sz w:val="22"/>
          <w:szCs w:val="22"/>
        </w:rPr>
        <w:t xml:space="preserve">” </w:t>
      </w:r>
    </w:p>
    <w:p w14:paraId="2141E1B7" w14:textId="1A1971D6" w:rsidR="00A959AF" w:rsidRPr="00A959AF" w:rsidRDefault="00A959AF" w:rsidP="00A959AF">
      <w:pPr>
        <w:jc w:val="center"/>
        <w:rPr>
          <w:rFonts w:ascii="Helvetica" w:eastAsiaTheme="majorEastAsia" w:hAnsi="Helvetica" w:cstheme="majorBidi"/>
          <w:color w:val="009999"/>
          <w:sz w:val="20"/>
          <w:szCs w:val="22"/>
        </w:rPr>
      </w:pPr>
      <w:r w:rsidRPr="00A959AF">
        <w:rPr>
          <w:rFonts w:ascii="Helvetica" w:eastAsiaTheme="majorEastAsia" w:hAnsi="Helvetica" w:cstheme="majorBidi"/>
          <w:color w:val="009999"/>
          <w:sz w:val="20"/>
          <w:szCs w:val="22"/>
        </w:rPr>
        <w:t>Public workshop participant</w:t>
      </w:r>
    </w:p>
    <w:p w14:paraId="777CF382" w14:textId="7DC89515" w:rsidR="00A959AF" w:rsidRDefault="00A959AF" w:rsidP="00A959AF">
      <w:pPr>
        <w:spacing w:before="120" w:after="120"/>
        <w:rPr>
          <w:rFonts w:ascii="Helvetica" w:hAnsi="Helvetica"/>
          <w:sz w:val="22"/>
          <w:szCs w:val="20"/>
        </w:rPr>
      </w:pPr>
      <w:r w:rsidRPr="00D42F82">
        <w:rPr>
          <w:rFonts w:ascii="Helvetica" w:hAnsi="Helvetica"/>
          <w:sz w:val="22"/>
          <w:szCs w:val="20"/>
        </w:rPr>
        <w:t xml:space="preserve">Serving the public </w:t>
      </w:r>
      <w:r>
        <w:rPr>
          <w:rFonts w:ascii="Helvetica" w:hAnsi="Helvetica"/>
          <w:sz w:val="22"/>
          <w:szCs w:val="20"/>
        </w:rPr>
        <w:t xml:space="preserve">and the government </w:t>
      </w:r>
      <w:r w:rsidRPr="00D42F82">
        <w:rPr>
          <w:rFonts w:ascii="Helvetica" w:hAnsi="Helvetica"/>
          <w:sz w:val="22"/>
          <w:szCs w:val="20"/>
        </w:rPr>
        <w:t xml:space="preserve">was not only confined to policy development. It also extended to </w:t>
      </w:r>
      <w:r>
        <w:rPr>
          <w:rFonts w:ascii="Helvetica" w:hAnsi="Helvetica"/>
          <w:sz w:val="22"/>
          <w:szCs w:val="20"/>
        </w:rPr>
        <w:t xml:space="preserve">ensuring all Australians, including the most vulnerable in our community, have easy and equal access to systems, processes, supports and services that put the person first. </w:t>
      </w:r>
      <w:r w:rsidR="002B5940">
        <w:rPr>
          <w:rFonts w:ascii="Helvetica" w:hAnsi="Helvetica"/>
          <w:sz w:val="22"/>
          <w:szCs w:val="20"/>
        </w:rPr>
        <w:t>T</w:t>
      </w:r>
      <w:r w:rsidRPr="008318DF">
        <w:rPr>
          <w:rFonts w:ascii="Helvetica" w:hAnsi="Helvetica"/>
          <w:sz w:val="22"/>
          <w:szCs w:val="20"/>
        </w:rPr>
        <w:t xml:space="preserve">here was a strong expectation that everyone (regardless of geography) should be able to access the services they need, when they need them, and in the way they choose. </w:t>
      </w:r>
      <w:r>
        <w:rPr>
          <w:rFonts w:ascii="Helvetica" w:hAnsi="Helvetica"/>
          <w:sz w:val="22"/>
          <w:szCs w:val="20"/>
        </w:rPr>
        <w:t>As one public workshop participant phrased it:</w:t>
      </w:r>
    </w:p>
    <w:p w14:paraId="130C5213" w14:textId="77777777" w:rsidR="002B5940" w:rsidRPr="00877EB1" w:rsidRDefault="002B5940" w:rsidP="00A959AF">
      <w:pPr>
        <w:spacing w:before="120" w:after="120"/>
        <w:rPr>
          <w:rFonts w:ascii="Helvetica" w:eastAsiaTheme="majorEastAsia" w:hAnsi="Helvetica" w:cstheme="majorBidi"/>
          <w:i/>
          <w:color w:val="009999"/>
          <w:sz w:val="22"/>
          <w:szCs w:val="22"/>
        </w:rPr>
      </w:pPr>
    </w:p>
    <w:p w14:paraId="0F96ADC0" w14:textId="3253E887" w:rsidR="00A959AF" w:rsidRDefault="00A959AF" w:rsidP="00A959AF">
      <w:pPr>
        <w:jc w:val="center"/>
        <w:rPr>
          <w:rFonts w:ascii="Helvetica" w:eastAsiaTheme="majorEastAsia" w:hAnsi="Helvetica" w:cstheme="majorBidi"/>
          <w:i/>
          <w:color w:val="009999"/>
          <w:sz w:val="22"/>
          <w:szCs w:val="22"/>
        </w:rPr>
      </w:pPr>
      <w:r w:rsidRPr="00877EB1">
        <w:rPr>
          <w:rFonts w:ascii="Helvetica" w:eastAsiaTheme="majorEastAsia" w:hAnsi="Helvetica" w:cstheme="majorBidi"/>
          <w:i/>
          <w:color w:val="009999"/>
          <w:sz w:val="22"/>
          <w:szCs w:val="22"/>
        </w:rPr>
        <w:lastRenderedPageBreak/>
        <w:t>“Deliver services as if your customer had a choice</w:t>
      </w:r>
      <w:r w:rsidR="00885EF5">
        <w:rPr>
          <w:rFonts w:ascii="Helvetica" w:eastAsiaTheme="majorEastAsia" w:hAnsi="Helvetica" w:cstheme="majorBidi"/>
          <w:i/>
          <w:color w:val="009999"/>
          <w:sz w:val="22"/>
          <w:szCs w:val="22"/>
        </w:rPr>
        <w:t>.</w:t>
      </w:r>
      <w:r w:rsidRPr="00877EB1">
        <w:rPr>
          <w:rFonts w:ascii="Helvetica" w:eastAsiaTheme="majorEastAsia" w:hAnsi="Helvetica" w:cstheme="majorBidi"/>
          <w:i/>
          <w:color w:val="009999"/>
          <w:sz w:val="22"/>
          <w:szCs w:val="22"/>
        </w:rPr>
        <w:t xml:space="preserve">” </w:t>
      </w:r>
    </w:p>
    <w:p w14:paraId="22946B67" w14:textId="384D79DE" w:rsidR="00A959AF" w:rsidRPr="00A959AF" w:rsidRDefault="00A959AF" w:rsidP="00A959AF">
      <w:pPr>
        <w:jc w:val="center"/>
        <w:rPr>
          <w:rFonts w:ascii="Helvetica" w:eastAsiaTheme="majorEastAsia" w:hAnsi="Helvetica" w:cstheme="majorBidi"/>
          <w:color w:val="009999"/>
          <w:sz w:val="20"/>
          <w:szCs w:val="22"/>
        </w:rPr>
      </w:pPr>
      <w:r w:rsidRPr="00A959AF">
        <w:rPr>
          <w:rFonts w:ascii="Helvetica" w:eastAsiaTheme="majorEastAsia" w:hAnsi="Helvetica" w:cstheme="majorBidi"/>
          <w:color w:val="009999"/>
          <w:sz w:val="20"/>
          <w:szCs w:val="22"/>
        </w:rPr>
        <w:t>Public workshop participant</w:t>
      </w:r>
    </w:p>
    <w:p w14:paraId="32E9214A" w14:textId="3DEB07A3" w:rsidR="00A959AF" w:rsidRDefault="00A959AF" w:rsidP="00A959AF">
      <w:pPr>
        <w:spacing w:before="120" w:after="120"/>
        <w:rPr>
          <w:rFonts w:ascii="Helvetica" w:hAnsi="Helvetica"/>
          <w:sz w:val="22"/>
          <w:szCs w:val="20"/>
        </w:rPr>
      </w:pPr>
      <w:r>
        <w:rPr>
          <w:rFonts w:ascii="Helvetica" w:hAnsi="Helvetica"/>
          <w:sz w:val="22"/>
          <w:szCs w:val="20"/>
        </w:rPr>
        <w:t xml:space="preserve">In particular, members of the public were clear and united in their call for more efficient, simple and convenient ways to engage with different government services and agencies. </w:t>
      </w:r>
      <w:r w:rsidR="00EE3876">
        <w:rPr>
          <w:rFonts w:ascii="Helvetica" w:hAnsi="Helvetica"/>
          <w:sz w:val="22"/>
          <w:szCs w:val="20"/>
        </w:rPr>
        <w:t>D</w:t>
      </w:r>
      <w:r w:rsidRPr="008318DF">
        <w:rPr>
          <w:rFonts w:ascii="Helvetica" w:hAnsi="Helvetica"/>
          <w:sz w:val="22"/>
          <w:szCs w:val="20"/>
        </w:rPr>
        <w:t>eveloping a single point of contac</w:t>
      </w:r>
      <w:r w:rsidR="00F35C02">
        <w:rPr>
          <w:rFonts w:ascii="Helvetica" w:hAnsi="Helvetica"/>
          <w:sz w:val="22"/>
          <w:szCs w:val="20"/>
        </w:rPr>
        <w:t xml:space="preserve">t for citizens or business (e.g. </w:t>
      </w:r>
      <w:r w:rsidRPr="008318DF">
        <w:rPr>
          <w:rFonts w:ascii="Helvetica" w:hAnsi="Helvetica"/>
          <w:sz w:val="22"/>
          <w:szCs w:val="20"/>
        </w:rPr>
        <w:t xml:space="preserve">unified call centre or a ‘one-stop-shop’ service model) was frequently recommended. </w:t>
      </w:r>
      <w:r>
        <w:rPr>
          <w:rFonts w:ascii="Helvetica" w:hAnsi="Helvetica"/>
          <w:sz w:val="22"/>
          <w:szCs w:val="20"/>
        </w:rPr>
        <w:t xml:space="preserve">Some participants expressed a preference for more integrated systems, underpinned by a </w:t>
      </w:r>
      <w:r w:rsidR="0096698D">
        <w:rPr>
          <w:rFonts w:ascii="Helvetica" w:hAnsi="Helvetica"/>
          <w:sz w:val="22"/>
          <w:szCs w:val="20"/>
        </w:rPr>
        <w:t>‘</w:t>
      </w:r>
      <w:r>
        <w:rPr>
          <w:rFonts w:ascii="Helvetica" w:hAnsi="Helvetica"/>
          <w:sz w:val="22"/>
          <w:szCs w:val="20"/>
        </w:rPr>
        <w:t>milestone</w:t>
      </w:r>
      <w:r w:rsidR="0096698D">
        <w:rPr>
          <w:rFonts w:ascii="Helvetica" w:hAnsi="Helvetica"/>
          <w:sz w:val="22"/>
          <w:szCs w:val="20"/>
        </w:rPr>
        <w:t>’</w:t>
      </w:r>
      <w:r>
        <w:rPr>
          <w:rFonts w:ascii="Helvetica" w:hAnsi="Helvetica"/>
          <w:sz w:val="22"/>
          <w:szCs w:val="20"/>
        </w:rPr>
        <w:t xml:space="preserve"> approach that would provide a more seamless, simple and equal experience for citizens:  </w:t>
      </w:r>
    </w:p>
    <w:p w14:paraId="34AEE9AD" w14:textId="77777777" w:rsidR="00A959AF" w:rsidRDefault="00A959AF" w:rsidP="00A959AF">
      <w:pPr>
        <w:jc w:val="center"/>
        <w:rPr>
          <w:rFonts w:ascii="Helvetica" w:eastAsiaTheme="majorEastAsia" w:hAnsi="Helvetica" w:cstheme="majorBidi"/>
          <w:i/>
          <w:color w:val="009999"/>
          <w:sz w:val="22"/>
          <w:szCs w:val="22"/>
        </w:rPr>
      </w:pPr>
      <w:r w:rsidRPr="00C56CE3">
        <w:rPr>
          <w:rFonts w:ascii="Helvetica" w:eastAsiaTheme="majorEastAsia" w:hAnsi="Helvetica" w:cstheme="majorBidi"/>
          <w:i/>
          <w:color w:val="009999"/>
          <w:sz w:val="22"/>
          <w:szCs w:val="22"/>
        </w:rPr>
        <w:t xml:space="preserve">“You shouldn’t have to seek government support, it should </w:t>
      </w:r>
    </w:p>
    <w:p w14:paraId="35476ADD" w14:textId="580C5F81" w:rsidR="00A959AF" w:rsidRDefault="00A959AF" w:rsidP="00A959AF">
      <w:pPr>
        <w:jc w:val="center"/>
        <w:rPr>
          <w:rFonts w:ascii="Helvetica" w:eastAsiaTheme="majorEastAsia" w:hAnsi="Helvetica" w:cstheme="majorBidi"/>
          <w:i/>
          <w:color w:val="009999"/>
          <w:sz w:val="22"/>
          <w:szCs w:val="22"/>
        </w:rPr>
      </w:pPr>
      <w:r w:rsidRPr="00C56CE3">
        <w:rPr>
          <w:rFonts w:ascii="Helvetica" w:eastAsiaTheme="majorEastAsia" w:hAnsi="Helvetica" w:cstheme="majorBidi"/>
          <w:i/>
          <w:color w:val="009999"/>
          <w:sz w:val="22"/>
          <w:szCs w:val="22"/>
        </w:rPr>
        <w:t>come to you proactively, particularly at key life milestones</w:t>
      </w:r>
      <w:r w:rsidR="00885EF5">
        <w:rPr>
          <w:rFonts w:ascii="Helvetica" w:eastAsiaTheme="majorEastAsia" w:hAnsi="Helvetica" w:cstheme="majorBidi"/>
          <w:i/>
          <w:color w:val="009999"/>
          <w:sz w:val="22"/>
          <w:szCs w:val="22"/>
        </w:rPr>
        <w:t>.</w:t>
      </w:r>
      <w:r w:rsidRPr="00C56CE3">
        <w:rPr>
          <w:rFonts w:ascii="Helvetica" w:eastAsiaTheme="majorEastAsia" w:hAnsi="Helvetica" w:cstheme="majorBidi"/>
          <w:i/>
          <w:color w:val="009999"/>
          <w:sz w:val="22"/>
          <w:szCs w:val="22"/>
        </w:rPr>
        <w:t xml:space="preserve">” </w:t>
      </w:r>
    </w:p>
    <w:p w14:paraId="0FDB7209" w14:textId="1C6C3D06" w:rsidR="00A959AF" w:rsidRPr="00A959AF" w:rsidRDefault="00A959AF" w:rsidP="00A959AF">
      <w:pPr>
        <w:jc w:val="center"/>
        <w:rPr>
          <w:rFonts w:ascii="Helvetica" w:eastAsiaTheme="majorEastAsia" w:hAnsi="Helvetica" w:cstheme="majorBidi"/>
          <w:color w:val="009999"/>
          <w:sz w:val="20"/>
          <w:szCs w:val="22"/>
        </w:rPr>
      </w:pPr>
      <w:r w:rsidRPr="00A959AF">
        <w:rPr>
          <w:rFonts w:ascii="Helvetica" w:eastAsiaTheme="majorEastAsia" w:hAnsi="Helvetica" w:cstheme="majorBidi"/>
          <w:color w:val="009999"/>
          <w:sz w:val="20"/>
          <w:szCs w:val="22"/>
        </w:rPr>
        <w:t>Public workshop participant</w:t>
      </w:r>
    </w:p>
    <w:p w14:paraId="70B27D43" w14:textId="77777777" w:rsidR="00A959AF" w:rsidRPr="00C56CE3" w:rsidRDefault="00A959AF" w:rsidP="00A959AF">
      <w:pPr>
        <w:jc w:val="center"/>
        <w:rPr>
          <w:rFonts w:ascii="Helvetica" w:eastAsiaTheme="majorEastAsia" w:hAnsi="Helvetica" w:cstheme="majorBidi"/>
          <w:i/>
          <w:color w:val="009999"/>
          <w:sz w:val="22"/>
          <w:szCs w:val="22"/>
        </w:rPr>
      </w:pPr>
    </w:p>
    <w:p w14:paraId="0A7C63D0" w14:textId="77777777" w:rsidR="00A959AF" w:rsidRDefault="00A959AF" w:rsidP="00A959AF">
      <w:pPr>
        <w:jc w:val="center"/>
        <w:rPr>
          <w:rFonts w:ascii="Helvetica" w:eastAsiaTheme="majorEastAsia" w:hAnsi="Helvetica" w:cstheme="majorBidi"/>
          <w:i/>
          <w:color w:val="009999"/>
          <w:sz w:val="22"/>
          <w:szCs w:val="22"/>
        </w:rPr>
      </w:pPr>
      <w:r w:rsidRPr="00C56CE3">
        <w:rPr>
          <w:rFonts w:ascii="Helvetica" w:eastAsiaTheme="majorEastAsia" w:hAnsi="Helvetica" w:cstheme="majorBidi"/>
          <w:i/>
          <w:color w:val="009999"/>
          <w:sz w:val="22"/>
          <w:szCs w:val="22"/>
        </w:rPr>
        <w:t>“When something happens in my life (e.g. birth or death), I should</w:t>
      </w:r>
    </w:p>
    <w:p w14:paraId="610DC866" w14:textId="7C90D7F8" w:rsidR="00A959AF" w:rsidRDefault="00A959AF" w:rsidP="00A959AF">
      <w:pPr>
        <w:jc w:val="center"/>
        <w:rPr>
          <w:rFonts w:ascii="Helvetica" w:eastAsiaTheme="majorEastAsia" w:hAnsi="Helvetica" w:cstheme="majorBidi"/>
          <w:i/>
          <w:color w:val="009999"/>
          <w:sz w:val="22"/>
          <w:szCs w:val="22"/>
        </w:rPr>
      </w:pPr>
      <w:r w:rsidRPr="00C56CE3">
        <w:rPr>
          <w:rFonts w:ascii="Helvetica" w:eastAsiaTheme="majorEastAsia" w:hAnsi="Helvetica" w:cstheme="majorBidi"/>
          <w:i/>
          <w:color w:val="009999"/>
          <w:sz w:val="22"/>
          <w:szCs w:val="22"/>
        </w:rPr>
        <w:t xml:space="preserve"> only need to tell the government once</w:t>
      </w:r>
      <w:r w:rsidR="00885EF5">
        <w:rPr>
          <w:rFonts w:ascii="Helvetica" w:eastAsiaTheme="majorEastAsia" w:hAnsi="Helvetica" w:cstheme="majorBidi"/>
          <w:i/>
          <w:color w:val="009999"/>
          <w:sz w:val="22"/>
          <w:szCs w:val="22"/>
        </w:rPr>
        <w:t>.</w:t>
      </w:r>
      <w:r w:rsidRPr="00C56CE3">
        <w:rPr>
          <w:rFonts w:ascii="Helvetica" w:eastAsiaTheme="majorEastAsia" w:hAnsi="Helvetica" w:cstheme="majorBidi"/>
          <w:i/>
          <w:color w:val="009999"/>
          <w:sz w:val="22"/>
          <w:szCs w:val="22"/>
        </w:rPr>
        <w:t xml:space="preserve">” </w:t>
      </w:r>
    </w:p>
    <w:p w14:paraId="68CDE6D7" w14:textId="7F6DCC18" w:rsidR="00A959AF" w:rsidRPr="00A959AF" w:rsidRDefault="00A959AF" w:rsidP="00A959AF">
      <w:pPr>
        <w:jc w:val="center"/>
        <w:rPr>
          <w:rFonts w:ascii="Helvetica" w:eastAsiaTheme="majorEastAsia" w:hAnsi="Helvetica" w:cstheme="majorBidi"/>
          <w:color w:val="009999"/>
          <w:sz w:val="20"/>
          <w:szCs w:val="22"/>
        </w:rPr>
      </w:pPr>
      <w:r w:rsidRPr="00A959AF">
        <w:rPr>
          <w:rFonts w:ascii="Helvetica" w:eastAsiaTheme="majorEastAsia" w:hAnsi="Helvetica" w:cstheme="majorBidi"/>
          <w:color w:val="009999"/>
          <w:sz w:val="20"/>
          <w:szCs w:val="22"/>
        </w:rPr>
        <w:t>Public workshop participant</w:t>
      </w:r>
    </w:p>
    <w:p w14:paraId="14A734E5" w14:textId="152B14C6" w:rsidR="00A959AF" w:rsidRPr="00A959AF" w:rsidRDefault="00A959AF" w:rsidP="00624DB9">
      <w:pPr>
        <w:pStyle w:val="ListParagraph"/>
        <w:numPr>
          <w:ilvl w:val="0"/>
          <w:numId w:val="49"/>
        </w:numPr>
        <w:spacing w:before="120" w:after="120"/>
        <w:ind w:left="357" w:hanging="357"/>
        <w:contextualSpacing w:val="0"/>
        <w:outlineLvl w:val="2"/>
        <w:rPr>
          <w:rFonts w:ascii="Helvetica" w:hAnsi="Helvetica"/>
          <w:color w:val="009999"/>
          <w:sz w:val="22"/>
          <w:szCs w:val="22"/>
        </w:rPr>
      </w:pPr>
      <w:r w:rsidRPr="00A959AF">
        <w:rPr>
          <w:rFonts w:ascii="Helvetica" w:hAnsi="Helvetica"/>
          <w:color w:val="009999"/>
          <w:sz w:val="22"/>
          <w:szCs w:val="22"/>
        </w:rPr>
        <w:t xml:space="preserve">The APS is united and works together with different levels of government, business, industry, academia, non-government organisations and the Australian public.  </w:t>
      </w:r>
    </w:p>
    <w:p w14:paraId="6DA4F5B4" w14:textId="4A850D87" w:rsidR="00A959AF" w:rsidRPr="007203EC" w:rsidRDefault="00A959AF" w:rsidP="00A959AF">
      <w:pPr>
        <w:spacing w:before="120" w:after="120"/>
        <w:rPr>
          <w:rFonts w:ascii="Helvetica" w:hAnsi="Helvetica" w:cs="Helvetica"/>
          <w:sz w:val="22"/>
          <w:szCs w:val="22"/>
        </w:rPr>
      </w:pPr>
      <w:r w:rsidRPr="007203EC">
        <w:rPr>
          <w:rFonts w:ascii="Helvetica" w:hAnsi="Helvetica"/>
          <w:sz w:val="22"/>
          <w:szCs w:val="22"/>
        </w:rPr>
        <w:t xml:space="preserve">In all workshops, participants expected </w:t>
      </w:r>
      <w:r w:rsidRPr="007203EC">
        <w:rPr>
          <w:rFonts w:ascii="Helvetica" w:hAnsi="Helvetica" w:cs="Helvetica"/>
          <w:sz w:val="22"/>
          <w:szCs w:val="22"/>
        </w:rPr>
        <w:t xml:space="preserve">the APS to be united and collaborating both within the APS and with different levels of government, communities, academics, </w:t>
      </w:r>
      <w:r>
        <w:rPr>
          <w:rFonts w:ascii="Helvetica" w:hAnsi="Helvetica" w:cs="Helvetica"/>
          <w:sz w:val="22"/>
          <w:szCs w:val="22"/>
        </w:rPr>
        <w:t>non-government organisations</w:t>
      </w:r>
      <w:r w:rsidRPr="007203EC">
        <w:rPr>
          <w:rFonts w:ascii="Helvetica" w:hAnsi="Helvetica" w:cs="Helvetica"/>
          <w:sz w:val="22"/>
          <w:szCs w:val="22"/>
        </w:rPr>
        <w:t xml:space="preserve"> and industry. </w:t>
      </w:r>
      <w:r>
        <w:rPr>
          <w:rFonts w:ascii="Helvetica" w:hAnsi="Helvetica" w:cs="Helvetica"/>
          <w:sz w:val="22"/>
          <w:szCs w:val="22"/>
        </w:rPr>
        <w:t xml:space="preserve">We heard from both </w:t>
      </w:r>
      <w:r w:rsidR="00655EEE">
        <w:rPr>
          <w:rFonts w:ascii="Helvetica" w:hAnsi="Helvetica" w:cs="Helvetica"/>
          <w:sz w:val="22"/>
          <w:szCs w:val="22"/>
        </w:rPr>
        <w:t>e</w:t>
      </w:r>
      <w:r w:rsidRPr="007203EC">
        <w:rPr>
          <w:rFonts w:ascii="Helvetica" w:hAnsi="Helvetica" w:cs="Helvetica"/>
          <w:sz w:val="22"/>
          <w:szCs w:val="22"/>
        </w:rPr>
        <w:t xml:space="preserve">mployees and members of the public </w:t>
      </w:r>
      <w:r>
        <w:rPr>
          <w:rFonts w:ascii="Helvetica" w:hAnsi="Helvetica" w:cs="Helvetica"/>
          <w:sz w:val="22"/>
          <w:szCs w:val="22"/>
        </w:rPr>
        <w:t>that there is a need for</w:t>
      </w:r>
      <w:r w:rsidRPr="007203EC">
        <w:rPr>
          <w:rFonts w:ascii="Helvetica" w:hAnsi="Helvetica" w:cs="Helvetica"/>
          <w:sz w:val="22"/>
          <w:szCs w:val="22"/>
        </w:rPr>
        <w:t xml:space="preserve"> a less siloed approach to policy development and service delivery and better communication and collaboration both in and outside the APS</w:t>
      </w:r>
      <w:r>
        <w:rPr>
          <w:rFonts w:ascii="Helvetica" w:hAnsi="Helvetica" w:cs="Helvetica"/>
          <w:sz w:val="22"/>
          <w:szCs w:val="22"/>
        </w:rPr>
        <w:t>. It was acknowledged that there are many opportunities to improve policy development and service delivery through leveraging data, information and expertise:</w:t>
      </w:r>
    </w:p>
    <w:p w14:paraId="6C72E34A" w14:textId="50B0931C" w:rsidR="00A959AF" w:rsidRPr="007203EC" w:rsidRDefault="00A959AF" w:rsidP="00A959AF">
      <w:pPr>
        <w:spacing w:before="240"/>
        <w:jc w:val="center"/>
        <w:rPr>
          <w:rFonts w:ascii="Helvetica" w:eastAsiaTheme="majorEastAsia" w:hAnsi="Helvetica" w:cstheme="majorBidi"/>
          <w:i/>
          <w:color w:val="009999"/>
          <w:sz w:val="22"/>
          <w:szCs w:val="22"/>
        </w:rPr>
      </w:pPr>
      <w:r w:rsidRPr="007203EC">
        <w:rPr>
          <w:rFonts w:ascii="Helvetica" w:eastAsiaTheme="majorEastAsia" w:hAnsi="Helvetica" w:cstheme="majorBidi"/>
          <w:i/>
          <w:color w:val="009999"/>
          <w:sz w:val="22"/>
          <w:szCs w:val="22"/>
        </w:rPr>
        <w:t>“Collaboration makes us better off than competition</w:t>
      </w:r>
      <w:r w:rsidR="00885EF5">
        <w:rPr>
          <w:rFonts w:ascii="Helvetica" w:eastAsiaTheme="majorEastAsia" w:hAnsi="Helvetica" w:cstheme="majorBidi"/>
          <w:i/>
          <w:color w:val="009999"/>
          <w:sz w:val="22"/>
          <w:szCs w:val="22"/>
        </w:rPr>
        <w:t>.</w:t>
      </w:r>
      <w:r w:rsidRPr="007203EC">
        <w:rPr>
          <w:rFonts w:ascii="Helvetica" w:eastAsiaTheme="majorEastAsia" w:hAnsi="Helvetica" w:cstheme="majorBidi"/>
          <w:i/>
          <w:color w:val="009999"/>
          <w:sz w:val="22"/>
          <w:szCs w:val="22"/>
        </w:rPr>
        <w:t>”</w:t>
      </w:r>
    </w:p>
    <w:p w14:paraId="0E86731D" w14:textId="4888F790" w:rsidR="00A959AF" w:rsidRPr="00A959AF" w:rsidRDefault="00A959AF" w:rsidP="00A959AF">
      <w:pPr>
        <w:spacing w:after="240"/>
        <w:jc w:val="center"/>
        <w:rPr>
          <w:rFonts w:ascii="Helvetica" w:eastAsiaTheme="majorEastAsia" w:hAnsi="Helvetica" w:cstheme="majorBidi"/>
          <w:color w:val="009999"/>
          <w:sz w:val="20"/>
          <w:szCs w:val="22"/>
        </w:rPr>
      </w:pPr>
      <w:r w:rsidRPr="00A959AF">
        <w:rPr>
          <w:rFonts w:ascii="Helvetica" w:eastAsiaTheme="majorEastAsia" w:hAnsi="Helvetica" w:cstheme="majorBidi"/>
          <w:color w:val="009999"/>
          <w:sz w:val="20"/>
          <w:szCs w:val="22"/>
        </w:rPr>
        <w:t>Public workshop participant</w:t>
      </w:r>
    </w:p>
    <w:p w14:paraId="71C85160" w14:textId="4F6366F6" w:rsidR="00A959AF" w:rsidRPr="00A959AF" w:rsidRDefault="00655EEE" w:rsidP="00A959AF">
      <w:pPr>
        <w:spacing w:before="120" w:after="120"/>
        <w:rPr>
          <w:rFonts w:ascii="Helvetica" w:hAnsi="Helvetica" w:cs="Helvetica"/>
          <w:sz w:val="22"/>
          <w:szCs w:val="22"/>
        </w:rPr>
      </w:pPr>
      <w:r>
        <w:rPr>
          <w:rFonts w:ascii="Helvetica" w:hAnsi="Helvetica" w:cs="Helvetica"/>
          <w:sz w:val="22"/>
          <w:szCs w:val="22"/>
        </w:rPr>
        <w:t>Both e</w:t>
      </w:r>
      <w:r w:rsidR="00A959AF" w:rsidRPr="007203EC">
        <w:rPr>
          <w:rFonts w:ascii="Helvetica" w:hAnsi="Helvetica" w:cs="Helvetica"/>
          <w:sz w:val="22"/>
          <w:szCs w:val="22"/>
        </w:rPr>
        <w:t>mployees and members of the public identified a need for greater engagement with</w:t>
      </w:r>
      <w:r w:rsidR="00A959AF">
        <w:rPr>
          <w:rFonts w:ascii="Helvetica" w:hAnsi="Helvetica" w:cs="Helvetica"/>
          <w:sz w:val="22"/>
          <w:szCs w:val="22"/>
        </w:rPr>
        <w:t xml:space="preserve"> the public</w:t>
      </w:r>
      <w:r w:rsidR="00A959AF" w:rsidRPr="007203EC">
        <w:rPr>
          <w:rFonts w:ascii="Helvetica" w:hAnsi="Helvetica" w:cs="Helvetica"/>
          <w:sz w:val="22"/>
          <w:szCs w:val="22"/>
        </w:rPr>
        <w:t xml:space="preserve"> including through more </w:t>
      </w:r>
      <w:r w:rsidR="00A959AF">
        <w:rPr>
          <w:rFonts w:ascii="Helvetica" w:hAnsi="Helvetica" w:cs="Helvetica"/>
          <w:sz w:val="22"/>
          <w:szCs w:val="22"/>
        </w:rPr>
        <w:t xml:space="preserve">place-based </w:t>
      </w:r>
      <w:r w:rsidR="00A959AF" w:rsidRPr="007203EC">
        <w:rPr>
          <w:rFonts w:ascii="Helvetica" w:hAnsi="Helvetica" w:cs="Helvetica"/>
          <w:sz w:val="22"/>
          <w:szCs w:val="22"/>
        </w:rPr>
        <w:t>co-design processes, to better understa</w:t>
      </w:r>
      <w:r w:rsidR="00A959AF">
        <w:rPr>
          <w:rFonts w:ascii="Helvetica" w:hAnsi="Helvetica" w:cs="Helvetica"/>
          <w:sz w:val="22"/>
          <w:szCs w:val="22"/>
        </w:rPr>
        <w:t>nd and design solutions that are tailored for individuals and communities. Members of the public felt it was critical for the APS to do more to tap into citizen experience and use feedback to improve policies and services. Many members of the public also felt that the APS should be partnering more with different levels of government, the public, industry and business to reduce duplication and provide more efficient and effective services:</w:t>
      </w:r>
    </w:p>
    <w:p w14:paraId="2CE6D2ED" w14:textId="5BBA4A8A" w:rsidR="00A959AF" w:rsidRDefault="00A959AF" w:rsidP="00A959AF">
      <w:pPr>
        <w:jc w:val="center"/>
        <w:rPr>
          <w:rFonts w:ascii="Helvetica" w:eastAsiaTheme="majorEastAsia" w:hAnsi="Helvetica" w:cstheme="majorBidi"/>
          <w:i/>
          <w:color w:val="009999"/>
          <w:sz w:val="22"/>
          <w:szCs w:val="22"/>
        </w:rPr>
      </w:pPr>
      <w:r w:rsidRPr="00621592">
        <w:rPr>
          <w:rFonts w:ascii="Helvetica" w:eastAsiaTheme="majorEastAsia" w:hAnsi="Helvetica" w:cstheme="majorBidi"/>
          <w:i/>
          <w:color w:val="009999"/>
          <w:sz w:val="22"/>
          <w:szCs w:val="22"/>
        </w:rPr>
        <w:t>We need “a collaborative fabric” that “puts the right people in the room</w:t>
      </w:r>
      <w:r w:rsidR="006E5EE9">
        <w:rPr>
          <w:rFonts w:ascii="Helvetica" w:eastAsiaTheme="majorEastAsia" w:hAnsi="Helvetica" w:cstheme="majorBidi"/>
          <w:i/>
          <w:color w:val="009999"/>
          <w:sz w:val="22"/>
          <w:szCs w:val="22"/>
        </w:rPr>
        <w:t>.</w:t>
      </w:r>
      <w:r w:rsidRPr="00621592">
        <w:rPr>
          <w:rFonts w:ascii="Helvetica" w:eastAsiaTheme="majorEastAsia" w:hAnsi="Helvetica" w:cstheme="majorBidi"/>
          <w:i/>
          <w:color w:val="009999"/>
          <w:sz w:val="22"/>
          <w:szCs w:val="22"/>
        </w:rPr>
        <w:t xml:space="preserve">” </w:t>
      </w:r>
    </w:p>
    <w:p w14:paraId="000F484C" w14:textId="498E30F2" w:rsidR="00A959AF" w:rsidRPr="00A959AF" w:rsidRDefault="00A959AF" w:rsidP="00A959AF">
      <w:pPr>
        <w:jc w:val="center"/>
        <w:rPr>
          <w:rFonts w:ascii="Helvetica" w:eastAsiaTheme="majorEastAsia" w:hAnsi="Helvetica" w:cstheme="majorBidi"/>
          <w:color w:val="009999"/>
          <w:sz w:val="20"/>
          <w:szCs w:val="22"/>
        </w:rPr>
      </w:pPr>
      <w:r w:rsidRPr="00A959AF">
        <w:rPr>
          <w:rFonts w:ascii="Helvetica" w:eastAsiaTheme="majorEastAsia" w:hAnsi="Helvetica" w:cstheme="majorBidi"/>
          <w:color w:val="009999"/>
          <w:sz w:val="20"/>
          <w:szCs w:val="22"/>
        </w:rPr>
        <w:t>Public workshop participant</w:t>
      </w:r>
    </w:p>
    <w:p w14:paraId="65553D96" w14:textId="64F06E79" w:rsidR="00A959AF" w:rsidRDefault="00CD4671" w:rsidP="00A959AF">
      <w:pPr>
        <w:spacing w:before="120" w:after="120"/>
        <w:rPr>
          <w:rFonts w:ascii="Helvetica" w:hAnsi="Helvetica" w:cs="Helvetica"/>
          <w:sz w:val="22"/>
          <w:szCs w:val="22"/>
        </w:rPr>
      </w:pPr>
      <w:r>
        <w:rPr>
          <w:rFonts w:ascii="Helvetica" w:hAnsi="Helvetica" w:cs="Helvetica"/>
          <w:sz w:val="22"/>
          <w:szCs w:val="22"/>
        </w:rPr>
        <w:t xml:space="preserve">Building </w:t>
      </w:r>
      <w:r w:rsidR="00655EEE">
        <w:rPr>
          <w:rFonts w:ascii="Helvetica" w:hAnsi="Helvetica" w:cs="Helvetica"/>
          <w:sz w:val="22"/>
          <w:szCs w:val="22"/>
        </w:rPr>
        <w:t>O</w:t>
      </w:r>
      <w:r>
        <w:rPr>
          <w:rFonts w:ascii="Helvetica" w:hAnsi="Helvetica" w:cs="Helvetica"/>
          <w:sz w:val="22"/>
          <w:szCs w:val="22"/>
        </w:rPr>
        <w:t>ne APS</w:t>
      </w:r>
      <w:r w:rsidR="00A959AF" w:rsidRPr="007203EC">
        <w:rPr>
          <w:rFonts w:ascii="Helvetica" w:hAnsi="Helvetica" w:cs="Helvetica"/>
          <w:sz w:val="22"/>
          <w:szCs w:val="22"/>
        </w:rPr>
        <w:t xml:space="preserve"> was considered </w:t>
      </w:r>
      <w:r w:rsidR="005A26E8">
        <w:rPr>
          <w:rFonts w:ascii="Helvetica" w:hAnsi="Helvetica" w:cs="Helvetica"/>
          <w:sz w:val="22"/>
          <w:szCs w:val="22"/>
        </w:rPr>
        <w:t>a foundation</w:t>
      </w:r>
      <w:r w:rsidR="00A959AF" w:rsidRPr="007203EC">
        <w:rPr>
          <w:rFonts w:ascii="Helvetica" w:hAnsi="Helvetica" w:cs="Helvetica"/>
          <w:sz w:val="22"/>
          <w:szCs w:val="22"/>
        </w:rPr>
        <w:t xml:space="preserve"> upon which this will be achieved. </w:t>
      </w:r>
      <w:r w:rsidR="00655EEE">
        <w:rPr>
          <w:rFonts w:ascii="Helvetica" w:hAnsi="Helvetica" w:cs="Helvetica"/>
          <w:sz w:val="22"/>
          <w:szCs w:val="22"/>
        </w:rPr>
        <w:t>Important areas of focus for O</w:t>
      </w:r>
      <w:r w:rsidR="00A959AF">
        <w:rPr>
          <w:rFonts w:ascii="Helvetica" w:hAnsi="Helvetica" w:cs="Helvetica"/>
          <w:sz w:val="22"/>
          <w:szCs w:val="22"/>
        </w:rPr>
        <w:t xml:space="preserve">ne APS identified by </w:t>
      </w:r>
      <w:r w:rsidR="00655EEE">
        <w:rPr>
          <w:rFonts w:ascii="Helvetica" w:hAnsi="Helvetica" w:cs="Helvetica"/>
          <w:sz w:val="22"/>
          <w:szCs w:val="22"/>
        </w:rPr>
        <w:t>e</w:t>
      </w:r>
      <w:r w:rsidR="00A959AF">
        <w:rPr>
          <w:rFonts w:ascii="Helvetica" w:hAnsi="Helvetica" w:cs="Helvetica"/>
          <w:sz w:val="22"/>
          <w:szCs w:val="22"/>
        </w:rPr>
        <w:t>mployees included:</w:t>
      </w:r>
    </w:p>
    <w:p w14:paraId="12288341" w14:textId="77777777" w:rsidR="00A959AF" w:rsidRDefault="00A959AF" w:rsidP="001A1C60">
      <w:pPr>
        <w:pStyle w:val="ListParagraph"/>
        <w:numPr>
          <w:ilvl w:val="0"/>
          <w:numId w:val="50"/>
        </w:numPr>
        <w:spacing w:before="120" w:after="120"/>
        <w:rPr>
          <w:rFonts w:ascii="Helvetica" w:hAnsi="Helvetica" w:cs="Helvetica"/>
          <w:sz w:val="22"/>
          <w:szCs w:val="22"/>
        </w:rPr>
      </w:pPr>
      <w:r>
        <w:rPr>
          <w:rFonts w:ascii="Helvetica" w:hAnsi="Helvetica" w:cs="Helvetica"/>
          <w:sz w:val="22"/>
          <w:szCs w:val="22"/>
        </w:rPr>
        <w:t>A shared strategy (including purpose) across the APS.</w:t>
      </w:r>
    </w:p>
    <w:p w14:paraId="37401AF9" w14:textId="77777777" w:rsidR="00A959AF" w:rsidRDefault="00A959AF" w:rsidP="001A1C60">
      <w:pPr>
        <w:pStyle w:val="ListParagraph"/>
        <w:numPr>
          <w:ilvl w:val="0"/>
          <w:numId w:val="50"/>
        </w:numPr>
        <w:spacing w:before="120" w:after="120"/>
        <w:rPr>
          <w:rFonts w:ascii="Helvetica" w:hAnsi="Helvetica" w:cs="Helvetica"/>
          <w:sz w:val="22"/>
          <w:szCs w:val="22"/>
        </w:rPr>
      </w:pPr>
      <w:r>
        <w:rPr>
          <w:rFonts w:ascii="Helvetica" w:hAnsi="Helvetica" w:cs="Helvetica"/>
          <w:sz w:val="22"/>
          <w:szCs w:val="22"/>
        </w:rPr>
        <w:t>A brand and culture shift to promote the work of the APS.</w:t>
      </w:r>
    </w:p>
    <w:p w14:paraId="31578B70" w14:textId="77777777" w:rsidR="00A959AF" w:rsidRDefault="00A959AF" w:rsidP="001A1C60">
      <w:pPr>
        <w:pStyle w:val="ListParagraph"/>
        <w:numPr>
          <w:ilvl w:val="0"/>
          <w:numId w:val="50"/>
        </w:numPr>
        <w:spacing w:before="120" w:after="120"/>
        <w:rPr>
          <w:rFonts w:ascii="Helvetica" w:hAnsi="Helvetica" w:cs="Helvetica"/>
          <w:sz w:val="22"/>
          <w:szCs w:val="22"/>
        </w:rPr>
      </w:pPr>
      <w:r>
        <w:rPr>
          <w:rFonts w:ascii="Helvetica" w:hAnsi="Helvetica" w:cs="Helvetica"/>
          <w:sz w:val="22"/>
          <w:szCs w:val="22"/>
        </w:rPr>
        <w:t>Standardised systems, policies and frameworks across the APS.</w:t>
      </w:r>
    </w:p>
    <w:p w14:paraId="3F7C82C9" w14:textId="1E512A7C" w:rsidR="006641A2" w:rsidRPr="002F1723" w:rsidRDefault="005A26E8" w:rsidP="00A959AF">
      <w:pPr>
        <w:pStyle w:val="ListParagraph"/>
        <w:numPr>
          <w:ilvl w:val="0"/>
          <w:numId w:val="50"/>
        </w:numPr>
        <w:spacing w:before="120" w:after="120"/>
        <w:rPr>
          <w:rFonts w:ascii="Helvetica" w:hAnsi="Helvetica" w:cs="Helvetica"/>
          <w:sz w:val="22"/>
          <w:szCs w:val="22"/>
        </w:rPr>
      </w:pPr>
      <w:r>
        <w:rPr>
          <w:rFonts w:ascii="Helvetica" w:hAnsi="Helvetica" w:cs="Helvetica"/>
          <w:sz w:val="22"/>
          <w:szCs w:val="22"/>
        </w:rPr>
        <w:t>A single</w:t>
      </w:r>
      <w:r w:rsidR="00A959AF">
        <w:rPr>
          <w:rFonts w:ascii="Helvetica" w:hAnsi="Helvetica" w:cs="Helvetica"/>
          <w:sz w:val="22"/>
          <w:szCs w:val="22"/>
        </w:rPr>
        <w:t xml:space="preserve"> pay classification structure and set of workforce practices.</w:t>
      </w:r>
    </w:p>
    <w:p w14:paraId="6ED34F25" w14:textId="7B9CE2AA" w:rsidR="00A959AF" w:rsidRPr="00615B0B" w:rsidRDefault="00A959AF" w:rsidP="00A959AF">
      <w:pPr>
        <w:spacing w:before="120" w:after="120"/>
        <w:rPr>
          <w:rFonts w:ascii="Helvetica" w:hAnsi="Helvetica" w:cs="Helvetica"/>
          <w:sz w:val="22"/>
          <w:szCs w:val="22"/>
        </w:rPr>
      </w:pPr>
      <w:r>
        <w:rPr>
          <w:rFonts w:ascii="Helvetica" w:hAnsi="Helvetica" w:cs="Helvetica"/>
          <w:sz w:val="22"/>
          <w:szCs w:val="22"/>
        </w:rPr>
        <w:t xml:space="preserve">As </w:t>
      </w:r>
      <w:r w:rsidR="005A26E8">
        <w:rPr>
          <w:rFonts w:ascii="Helvetica" w:hAnsi="Helvetica" w:cs="Helvetica"/>
          <w:sz w:val="22"/>
          <w:szCs w:val="22"/>
        </w:rPr>
        <w:t>an</w:t>
      </w:r>
      <w:r>
        <w:rPr>
          <w:rFonts w:ascii="Helvetica" w:hAnsi="Helvetica" w:cs="Helvetica"/>
          <w:sz w:val="22"/>
          <w:szCs w:val="22"/>
        </w:rPr>
        <w:t xml:space="preserve"> employee expressed</w:t>
      </w:r>
      <w:r w:rsidRPr="00615B0B">
        <w:rPr>
          <w:rFonts w:ascii="Helvetica" w:hAnsi="Helvetica" w:cs="Helvetica"/>
          <w:sz w:val="22"/>
          <w:szCs w:val="22"/>
        </w:rPr>
        <w:t>:</w:t>
      </w:r>
    </w:p>
    <w:p w14:paraId="3B902B76" w14:textId="14CA7D4E" w:rsidR="00A959AF" w:rsidRPr="00615B0B" w:rsidRDefault="00A959AF" w:rsidP="00A959AF">
      <w:pPr>
        <w:spacing w:before="240"/>
        <w:jc w:val="center"/>
        <w:rPr>
          <w:rFonts w:ascii="Helvetica" w:eastAsiaTheme="majorEastAsia" w:hAnsi="Helvetica" w:cstheme="majorBidi"/>
          <w:i/>
          <w:color w:val="009999"/>
          <w:sz w:val="22"/>
          <w:szCs w:val="22"/>
        </w:rPr>
      </w:pPr>
      <w:r w:rsidRPr="00615B0B">
        <w:rPr>
          <w:rFonts w:ascii="Helvetica" w:eastAsiaTheme="majorEastAsia" w:hAnsi="Helvetica" w:cstheme="majorBidi"/>
          <w:i/>
          <w:color w:val="009999"/>
          <w:sz w:val="22"/>
          <w:szCs w:val="22"/>
        </w:rPr>
        <w:t>“If we feel like we are on the same team, that’s a good place to start</w:t>
      </w:r>
      <w:r w:rsidR="00885EF5">
        <w:rPr>
          <w:rFonts w:ascii="Helvetica" w:eastAsiaTheme="majorEastAsia" w:hAnsi="Helvetica" w:cstheme="majorBidi"/>
          <w:i/>
          <w:color w:val="009999"/>
          <w:sz w:val="22"/>
          <w:szCs w:val="22"/>
        </w:rPr>
        <w:t>.</w:t>
      </w:r>
      <w:r w:rsidRPr="00615B0B">
        <w:rPr>
          <w:rFonts w:ascii="Helvetica" w:eastAsiaTheme="majorEastAsia" w:hAnsi="Helvetica" w:cstheme="majorBidi"/>
          <w:i/>
          <w:color w:val="009999"/>
          <w:sz w:val="22"/>
          <w:szCs w:val="22"/>
        </w:rPr>
        <w:t>”</w:t>
      </w:r>
    </w:p>
    <w:p w14:paraId="48098949" w14:textId="6EF88163" w:rsidR="00A959AF" w:rsidRPr="00A959AF" w:rsidRDefault="00A959AF" w:rsidP="00A959AF">
      <w:pPr>
        <w:spacing w:after="240"/>
        <w:jc w:val="center"/>
        <w:rPr>
          <w:rFonts w:ascii="Helvetica" w:eastAsiaTheme="majorEastAsia" w:hAnsi="Helvetica" w:cstheme="majorBidi"/>
          <w:color w:val="009999"/>
          <w:sz w:val="20"/>
          <w:szCs w:val="22"/>
        </w:rPr>
      </w:pPr>
      <w:r w:rsidRPr="00A959AF">
        <w:rPr>
          <w:rFonts w:ascii="Helvetica" w:eastAsiaTheme="majorEastAsia" w:hAnsi="Helvetica" w:cstheme="majorBidi"/>
          <w:color w:val="009999"/>
          <w:sz w:val="20"/>
          <w:szCs w:val="22"/>
        </w:rPr>
        <w:t>APS employee workshop participant</w:t>
      </w:r>
    </w:p>
    <w:p w14:paraId="30E492CE" w14:textId="04EA2C38" w:rsidR="00A959AF" w:rsidRPr="00A959AF" w:rsidRDefault="00A959AF" w:rsidP="00624DB9">
      <w:pPr>
        <w:pStyle w:val="ListParagraph"/>
        <w:numPr>
          <w:ilvl w:val="0"/>
          <w:numId w:val="49"/>
        </w:numPr>
        <w:ind w:left="357" w:hanging="357"/>
        <w:outlineLvl w:val="2"/>
        <w:rPr>
          <w:rFonts w:ascii="Helvetica" w:hAnsi="Helvetica"/>
          <w:color w:val="009999"/>
          <w:sz w:val="22"/>
          <w:szCs w:val="22"/>
        </w:rPr>
      </w:pPr>
      <w:r w:rsidRPr="00A959AF">
        <w:rPr>
          <w:rFonts w:ascii="Helvetica" w:hAnsi="Helvetica"/>
          <w:color w:val="009999"/>
          <w:sz w:val="22"/>
          <w:szCs w:val="22"/>
        </w:rPr>
        <w:lastRenderedPageBreak/>
        <w:t>APS systems and technology enable collaboration and deliver great experiences for the people that use them.</w:t>
      </w:r>
    </w:p>
    <w:p w14:paraId="4BE0C825" w14:textId="77777777" w:rsidR="00A959AF" w:rsidRDefault="00A959AF" w:rsidP="00A959AF">
      <w:pPr>
        <w:spacing w:before="120" w:after="120"/>
        <w:rPr>
          <w:rFonts w:ascii="Helvetica" w:hAnsi="Helvetica"/>
          <w:sz w:val="22"/>
          <w:szCs w:val="22"/>
        </w:rPr>
      </w:pPr>
      <w:r w:rsidRPr="00F12DBF">
        <w:rPr>
          <w:rFonts w:ascii="Helvetica" w:hAnsi="Helvetica"/>
          <w:sz w:val="22"/>
          <w:szCs w:val="22"/>
        </w:rPr>
        <w:t xml:space="preserve">All workshops elevated the importance of improving systems and technology to ensure </w:t>
      </w:r>
      <w:r>
        <w:rPr>
          <w:rFonts w:ascii="Helvetica" w:hAnsi="Helvetica"/>
          <w:sz w:val="22"/>
          <w:szCs w:val="22"/>
        </w:rPr>
        <w:t>they are fit for purpose and, simply, “can do the things people need them to do.”</w:t>
      </w:r>
    </w:p>
    <w:p w14:paraId="096B0F15" w14:textId="40845738" w:rsidR="00A959AF" w:rsidRDefault="002B5940" w:rsidP="00A959AF">
      <w:pPr>
        <w:spacing w:before="120" w:after="120"/>
        <w:rPr>
          <w:rFonts w:ascii="Helvetica" w:hAnsi="Helvetica"/>
          <w:sz w:val="22"/>
          <w:szCs w:val="22"/>
        </w:rPr>
      </w:pPr>
      <w:r>
        <w:rPr>
          <w:rFonts w:ascii="Helvetica" w:hAnsi="Helvetica"/>
          <w:sz w:val="22"/>
          <w:szCs w:val="22"/>
        </w:rPr>
        <w:t xml:space="preserve">Members of the public already </w:t>
      </w:r>
      <w:r w:rsidR="00A959AF">
        <w:rPr>
          <w:rFonts w:ascii="Helvetica" w:hAnsi="Helvetica"/>
          <w:sz w:val="22"/>
          <w:szCs w:val="22"/>
        </w:rPr>
        <w:t xml:space="preserve">expected the APS to be </w:t>
      </w:r>
      <w:r w:rsidR="00A959AF" w:rsidRPr="00F12DBF">
        <w:rPr>
          <w:rFonts w:ascii="Helvetica" w:hAnsi="Helvetica"/>
          <w:sz w:val="22"/>
          <w:szCs w:val="22"/>
        </w:rPr>
        <w:t>sharing data across departments and wi</w:t>
      </w:r>
      <w:r w:rsidR="00A959AF">
        <w:rPr>
          <w:rFonts w:ascii="Helvetica" w:hAnsi="Helvetica"/>
          <w:sz w:val="22"/>
          <w:szCs w:val="22"/>
        </w:rPr>
        <w:t>th other levels of government. While some people raised privacy or security concerns, overall we heard that sharing data was crucial to better experiences with agencies and services:</w:t>
      </w:r>
    </w:p>
    <w:p w14:paraId="397AF348" w14:textId="55FF4616" w:rsidR="00A959AF" w:rsidRDefault="005A6919" w:rsidP="00A959AF">
      <w:pPr>
        <w:spacing w:before="240"/>
        <w:jc w:val="center"/>
        <w:rPr>
          <w:rFonts w:ascii="Helvetica" w:eastAsiaTheme="majorEastAsia" w:hAnsi="Helvetica" w:cstheme="majorBidi"/>
          <w:i/>
          <w:color w:val="009999"/>
          <w:sz w:val="22"/>
          <w:szCs w:val="22"/>
        </w:rPr>
      </w:pPr>
      <w:r>
        <w:rPr>
          <w:rFonts w:ascii="Helvetica" w:eastAsiaTheme="majorEastAsia" w:hAnsi="Helvetica" w:cstheme="majorBidi"/>
          <w:i/>
          <w:color w:val="009999"/>
          <w:sz w:val="22"/>
          <w:szCs w:val="22"/>
        </w:rPr>
        <w:t>“</w:t>
      </w:r>
      <w:r w:rsidR="00A959AF" w:rsidRPr="00F12DBF">
        <w:rPr>
          <w:rFonts w:ascii="Helvetica" w:eastAsiaTheme="majorEastAsia" w:hAnsi="Helvetica" w:cstheme="majorBidi"/>
          <w:i/>
          <w:color w:val="009999"/>
          <w:sz w:val="22"/>
          <w:szCs w:val="22"/>
        </w:rPr>
        <w:t>APS should be sharing data, on the customer’s terms, to make a better service experience.</w:t>
      </w:r>
      <w:r>
        <w:rPr>
          <w:rFonts w:ascii="Helvetica" w:eastAsiaTheme="majorEastAsia" w:hAnsi="Helvetica" w:cstheme="majorBidi"/>
          <w:i/>
          <w:color w:val="009999"/>
          <w:sz w:val="22"/>
          <w:szCs w:val="22"/>
        </w:rPr>
        <w:t>”</w:t>
      </w:r>
      <w:r w:rsidR="00A959AF" w:rsidRPr="00F12DBF">
        <w:rPr>
          <w:rFonts w:ascii="Helvetica" w:eastAsiaTheme="majorEastAsia" w:hAnsi="Helvetica" w:cstheme="majorBidi"/>
          <w:i/>
          <w:color w:val="009999"/>
          <w:sz w:val="22"/>
          <w:szCs w:val="22"/>
        </w:rPr>
        <w:t xml:space="preserve">  </w:t>
      </w:r>
    </w:p>
    <w:p w14:paraId="6B020FC7" w14:textId="4D83A631" w:rsidR="00A959AF" w:rsidRPr="00A959AF" w:rsidRDefault="00A959AF" w:rsidP="00A959AF">
      <w:pPr>
        <w:jc w:val="center"/>
        <w:rPr>
          <w:rFonts w:ascii="Helvetica" w:eastAsiaTheme="majorEastAsia" w:hAnsi="Helvetica" w:cstheme="majorBidi"/>
          <w:i/>
          <w:color w:val="009999"/>
          <w:sz w:val="20"/>
          <w:szCs w:val="22"/>
        </w:rPr>
      </w:pPr>
      <w:r w:rsidRPr="00A959AF">
        <w:rPr>
          <w:rFonts w:ascii="Helvetica" w:eastAsiaTheme="majorEastAsia" w:hAnsi="Helvetica" w:cstheme="majorBidi"/>
          <w:color w:val="009999"/>
          <w:sz w:val="20"/>
          <w:szCs w:val="22"/>
        </w:rPr>
        <w:t>Public workshop participant</w:t>
      </w:r>
    </w:p>
    <w:p w14:paraId="0F292F49" w14:textId="4E8B8EED" w:rsidR="00A959AF" w:rsidRDefault="00A959AF" w:rsidP="00A959AF">
      <w:pPr>
        <w:spacing w:before="120" w:after="120"/>
        <w:rPr>
          <w:rFonts w:ascii="Helvetica" w:hAnsi="Helvetica"/>
          <w:sz w:val="22"/>
          <w:szCs w:val="22"/>
        </w:rPr>
      </w:pPr>
      <w:r>
        <w:rPr>
          <w:rFonts w:ascii="Helvetica" w:hAnsi="Helvetica"/>
          <w:sz w:val="22"/>
          <w:szCs w:val="22"/>
        </w:rPr>
        <w:t>While we heard that the APS should continue improving its digital presence, maintaining a strong human element was equally important to members of the public, particularly during service delivery. Members of the public expressed a desire for flexible options in the way they engage with government agencies and services (i.e. people can choose whether to engage digitally online, via phone, or face-to-face):</w:t>
      </w:r>
    </w:p>
    <w:p w14:paraId="3A07B02D" w14:textId="3735E5C3" w:rsidR="00A959AF" w:rsidRDefault="00A959AF" w:rsidP="00A959AF">
      <w:pPr>
        <w:jc w:val="center"/>
        <w:rPr>
          <w:rFonts w:ascii="Helvetica" w:eastAsiaTheme="majorEastAsia" w:hAnsi="Helvetica" w:cstheme="majorBidi"/>
          <w:i/>
          <w:iCs/>
          <w:color w:val="009999"/>
          <w:sz w:val="22"/>
          <w:szCs w:val="22"/>
        </w:rPr>
      </w:pPr>
      <w:r w:rsidRPr="006724C0">
        <w:rPr>
          <w:rFonts w:ascii="Helvetica" w:eastAsiaTheme="majorEastAsia" w:hAnsi="Helvetica" w:cstheme="majorBidi"/>
          <w:i/>
          <w:iCs/>
          <w:color w:val="009999"/>
          <w:sz w:val="22"/>
          <w:szCs w:val="22"/>
        </w:rPr>
        <w:t>“APS needs to keep up with the rate of technological advancement whilst keeping humanistic focus</w:t>
      </w:r>
      <w:r w:rsidR="00885EF5">
        <w:rPr>
          <w:rFonts w:ascii="Helvetica" w:eastAsiaTheme="majorEastAsia" w:hAnsi="Helvetica" w:cstheme="majorBidi"/>
          <w:i/>
          <w:iCs/>
          <w:color w:val="009999"/>
          <w:sz w:val="22"/>
          <w:szCs w:val="22"/>
        </w:rPr>
        <w:t>.</w:t>
      </w:r>
      <w:r w:rsidRPr="006724C0">
        <w:rPr>
          <w:rFonts w:ascii="Helvetica" w:eastAsiaTheme="majorEastAsia" w:hAnsi="Helvetica" w:cstheme="majorBidi"/>
          <w:i/>
          <w:iCs/>
          <w:color w:val="009999"/>
          <w:sz w:val="22"/>
          <w:szCs w:val="22"/>
        </w:rPr>
        <w:t>”</w:t>
      </w:r>
      <w:r>
        <w:rPr>
          <w:rFonts w:ascii="Helvetica" w:eastAsiaTheme="majorEastAsia" w:hAnsi="Helvetica" w:cstheme="majorBidi"/>
          <w:i/>
          <w:iCs/>
          <w:color w:val="009999"/>
          <w:sz w:val="22"/>
          <w:szCs w:val="22"/>
        </w:rPr>
        <w:t xml:space="preserve"> </w:t>
      </w:r>
    </w:p>
    <w:p w14:paraId="6836DA09" w14:textId="5F9AC32A" w:rsidR="00A959AF" w:rsidRPr="00A959AF" w:rsidRDefault="00A959AF" w:rsidP="00A959AF">
      <w:pPr>
        <w:jc w:val="center"/>
        <w:rPr>
          <w:rFonts w:ascii="Helvetica" w:eastAsiaTheme="majorEastAsia" w:hAnsi="Helvetica" w:cstheme="majorBidi"/>
          <w:iCs/>
          <w:color w:val="009999"/>
          <w:sz w:val="20"/>
          <w:szCs w:val="22"/>
        </w:rPr>
      </w:pPr>
      <w:r w:rsidRPr="00A959AF">
        <w:rPr>
          <w:rFonts w:ascii="Helvetica" w:eastAsiaTheme="majorEastAsia" w:hAnsi="Helvetica" w:cstheme="majorBidi"/>
          <w:iCs/>
          <w:color w:val="009999"/>
          <w:sz w:val="20"/>
          <w:szCs w:val="22"/>
        </w:rPr>
        <w:t>APS employee workshop participant</w:t>
      </w:r>
    </w:p>
    <w:p w14:paraId="0774BF4E" w14:textId="5F23C719" w:rsidR="00A959AF" w:rsidRPr="00A959AF" w:rsidRDefault="00A959AF" w:rsidP="00A959AF">
      <w:pPr>
        <w:pStyle w:val="Quote"/>
        <w:rPr>
          <w:rFonts w:ascii="Helvetica" w:eastAsiaTheme="majorEastAsia" w:hAnsi="Helvetica" w:cstheme="majorBidi"/>
          <w:color w:val="009999"/>
          <w:sz w:val="20"/>
          <w:lang w:val="en-US"/>
        </w:rPr>
      </w:pPr>
      <w:r w:rsidRPr="006724C0">
        <w:rPr>
          <w:rFonts w:ascii="Helvetica" w:eastAsiaTheme="majorEastAsia" w:hAnsi="Helvetica" w:cstheme="majorBidi"/>
          <w:color w:val="009999"/>
          <w:lang w:val="en-US"/>
        </w:rPr>
        <w:t xml:space="preserve"> “The APS is connected, walks in the citizen’s shoes and is not always digital by default</w:t>
      </w:r>
      <w:r w:rsidR="00885EF5">
        <w:rPr>
          <w:rFonts w:ascii="Helvetica" w:eastAsiaTheme="majorEastAsia" w:hAnsi="Helvetica" w:cstheme="majorBidi"/>
          <w:color w:val="009999"/>
          <w:lang w:val="en-US"/>
        </w:rPr>
        <w:t>.</w:t>
      </w:r>
      <w:r w:rsidR="00624DB9">
        <w:rPr>
          <w:rFonts w:ascii="Helvetica" w:eastAsiaTheme="majorEastAsia" w:hAnsi="Helvetica" w:cstheme="majorBidi"/>
          <w:color w:val="009999"/>
          <w:lang w:val="en-US"/>
        </w:rPr>
        <w:t>”</w:t>
      </w:r>
      <w:r w:rsidR="00624DB9">
        <w:rPr>
          <w:rFonts w:ascii="Helvetica" w:eastAsiaTheme="majorEastAsia" w:hAnsi="Helvetica" w:cstheme="majorBidi"/>
          <w:color w:val="009999"/>
          <w:lang w:val="en-US"/>
        </w:rPr>
        <w:br/>
      </w:r>
      <w:r w:rsidRPr="00A959AF">
        <w:rPr>
          <w:rFonts w:ascii="Helvetica" w:eastAsiaTheme="majorEastAsia" w:hAnsi="Helvetica" w:cstheme="majorBidi"/>
          <w:i w:val="0"/>
          <w:iCs w:val="0"/>
          <w:color w:val="009999"/>
          <w:sz w:val="20"/>
          <w:lang w:val="en-US"/>
        </w:rPr>
        <w:t xml:space="preserve">APS employee workshop participant  </w:t>
      </w:r>
    </w:p>
    <w:p w14:paraId="215DC918" w14:textId="404E3E5B" w:rsidR="00A959AF" w:rsidRDefault="00A959AF" w:rsidP="00A959AF">
      <w:pPr>
        <w:spacing w:before="120" w:after="120"/>
        <w:rPr>
          <w:rFonts w:ascii="Helvetica" w:hAnsi="Helvetica"/>
          <w:sz w:val="22"/>
          <w:szCs w:val="22"/>
        </w:rPr>
      </w:pPr>
      <w:r w:rsidRPr="00F12DBF">
        <w:rPr>
          <w:rFonts w:ascii="Helvetica" w:hAnsi="Helvetica"/>
          <w:sz w:val="22"/>
          <w:szCs w:val="22"/>
        </w:rPr>
        <w:t>Participants suggested there be a focus on a unified communications, technology and data platform that serves the whole APS and enables collaboration, employee services and access to data.</w:t>
      </w:r>
    </w:p>
    <w:p w14:paraId="3C9D67ED" w14:textId="42819C36" w:rsidR="00A959AF" w:rsidRPr="00A959AF" w:rsidRDefault="00CD4671" w:rsidP="00A959AF">
      <w:pPr>
        <w:spacing w:before="120" w:after="120"/>
        <w:rPr>
          <w:rFonts w:ascii="Helvetica" w:hAnsi="Helvetica"/>
          <w:sz w:val="22"/>
          <w:szCs w:val="22"/>
        </w:rPr>
      </w:pPr>
      <w:r>
        <w:rPr>
          <w:rFonts w:ascii="Helvetica" w:hAnsi="Helvetica"/>
          <w:sz w:val="22"/>
          <w:szCs w:val="22"/>
        </w:rPr>
        <w:t xml:space="preserve">The </w:t>
      </w:r>
      <w:r w:rsidR="00626CE6">
        <w:rPr>
          <w:rFonts w:ascii="Helvetica" w:hAnsi="Helvetica"/>
          <w:sz w:val="22"/>
          <w:szCs w:val="22"/>
        </w:rPr>
        <w:t>O</w:t>
      </w:r>
      <w:r>
        <w:rPr>
          <w:rFonts w:ascii="Helvetica" w:hAnsi="Helvetica"/>
          <w:sz w:val="22"/>
          <w:szCs w:val="22"/>
        </w:rPr>
        <w:t>ne APS</w:t>
      </w:r>
      <w:r w:rsidR="00A959AF" w:rsidRPr="00F12DBF">
        <w:rPr>
          <w:rFonts w:ascii="Helvetica" w:hAnsi="Helvetica"/>
          <w:sz w:val="22"/>
          <w:szCs w:val="22"/>
        </w:rPr>
        <w:t xml:space="preserve"> concept was again raised as a key idea to improve digital infrastructure across the APS and to help create a seamless experience for customers. This related to building interconnected systems across the APS and providing seamless access to services and information to the public.</w:t>
      </w:r>
    </w:p>
    <w:p w14:paraId="7DA8C2DD" w14:textId="77777777" w:rsidR="00A959AF" w:rsidRPr="00A959AF" w:rsidRDefault="00A959AF" w:rsidP="00624DB9">
      <w:pPr>
        <w:pStyle w:val="ListParagraph"/>
        <w:numPr>
          <w:ilvl w:val="0"/>
          <w:numId w:val="49"/>
        </w:numPr>
        <w:ind w:left="357" w:hanging="357"/>
        <w:outlineLvl w:val="2"/>
        <w:rPr>
          <w:rFonts w:ascii="Helvetica" w:hAnsi="Helvetica"/>
          <w:color w:val="009999"/>
          <w:sz w:val="22"/>
          <w:szCs w:val="22"/>
        </w:rPr>
      </w:pPr>
      <w:r w:rsidRPr="00A959AF">
        <w:rPr>
          <w:rFonts w:ascii="Helvetica" w:hAnsi="Helvetica"/>
          <w:color w:val="009999"/>
          <w:sz w:val="22"/>
          <w:szCs w:val="22"/>
        </w:rPr>
        <w:t>The APS has a diverse, agile and capable workforce that is responsive to change and equipped to meet existing and future challenges.</w:t>
      </w:r>
    </w:p>
    <w:p w14:paraId="4E489B56" w14:textId="77777777" w:rsidR="00A959AF" w:rsidRDefault="00A959AF" w:rsidP="00A959AF">
      <w:pPr>
        <w:spacing w:before="120" w:after="120"/>
        <w:rPr>
          <w:rFonts w:ascii="Helvetica" w:hAnsi="Helvetica"/>
          <w:sz w:val="22"/>
          <w:szCs w:val="22"/>
        </w:rPr>
      </w:pPr>
      <w:r>
        <w:rPr>
          <w:rFonts w:ascii="Helvetica" w:hAnsi="Helvetica"/>
          <w:sz w:val="22"/>
          <w:szCs w:val="22"/>
        </w:rPr>
        <w:t xml:space="preserve">In all workshops participants emphasised the importance of an APS workforce that reflects the diversity of the Australian people, is informed, flexible, responsive to change and capable of solving complex problems and delivering quality services. </w:t>
      </w:r>
    </w:p>
    <w:p w14:paraId="1C1CA1B1" w14:textId="70655F5A" w:rsidR="006641A2" w:rsidRDefault="00A959AF" w:rsidP="00A959AF">
      <w:pPr>
        <w:spacing w:before="120" w:after="120"/>
        <w:rPr>
          <w:rFonts w:ascii="Helvetica" w:hAnsi="Helvetica"/>
          <w:sz w:val="22"/>
          <w:szCs w:val="22"/>
        </w:rPr>
      </w:pPr>
      <w:r>
        <w:rPr>
          <w:rFonts w:ascii="Helvetica" w:hAnsi="Helvetica"/>
          <w:sz w:val="22"/>
          <w:szCs w:val="22"/>
        </w:rPr>
        <w:t>Employees felt that building a culture within the APS that is proactive, future-focused, innovative and open to engaging in informed risk taking is central to creating a workforce that will be able to respond to existing and future challenges:</w:t>
      </w:r>
    </w:p>
    <w:p w14:paraId="7A2227BB" w14:textId="77777777" w:rsidR="00A959AF" w:rsidRDefault="00A959AF" w:rsidP="00A959AF">
      <w:pPr>
        <w:jc w:val="center"/>
        <w:rPr>
          <w:rFonts w:ascii="Helvetica" w:eastAsiaTheme="majorEastAsia" w:hAnsi="Helvetica" w:cstheme="majorBidi"/>
          <w:i/>
          <w:iCs/>
          <w:color w:val="009999"/>
          <w:sz w:val="22"/>
          <w:szCs w:val="22"/>
        </w:rPr>
      </w:pPr>
      <w:r w:rsidRPr="00CB4FA6">
        <w:rPr>
          <w:rFonts w:ascii="Helvetica" w:eastAsiaTheme="majorEastAsia" w:hAnsi="Helvetica" w:cstheme="majorBidi"/>
          <w:i/>
          <w:iCs/>
          <w:color w:val="009999"/>
          <w:sz w:val="22"/>
          <w:szCs w:val="22"/>
        </w:rPr>
        <w:t>“The APS needs to move away from a fear of making decisions</w:t>
      </w:r>
    </w:p>
    <w:p w14:paraId="0B5B2FA4" w14:textId="77777777" w:rsidR="00A959AF" w:rsidRDefault="00A959AF" w:rsidP="00A959AF">
      <w:pPr>
        <w:jc w:val="center"/>
        <w:rPr>
          <w:rFonts w:ascii="Helvetica" w:eastAsiaTheme="majorEastAsia" w:hAnsi="Helvetica" w:cstheme="majorBidi"/>
          <w:i/>
          <w:iCs/>
          <w:color w:val="009999"/>
          <w:sz w:val="22"/>
          <w:szCs w:val="22"/>
        </w:rPr>
      </w:pPr>
      <w:r w:rsidRPr="00CB4FA6">
        <w:rPr>
          <w:rFonts w:ascii="Helvetica" w:eastAsiaTheme="majorEastAsia" w:hAnsi="Helvetica" w:cstheme="majorBidi"/>
          <w:i/>
          <w:iCs/>
          <w:color w:val="009999"/>
          <w:sz w:val="22"/>
          <w:szCs w:val="22"/>
        </w:rPr>
        <w:t xml:space="preserve"> and taking risks. In business, if you always get it right or are </w:t>
      </w:r>
    </w:p>
    <w:p w14:paraId="443F600C" w14:textId="0953C13E" w:rsidR="00A959AF" w:rsidRDefault="005A3D6E" w:rsidP="00A959AF">
      <w:pPr>
        <w:jc w:val="center"/>
        <w:rPr>
          <w:rFonts w:ascii="Helvetica" w:eastAsiaTheme="majorEastAsia" w:hAnsi="Helvetica" w:cstheme="majorBidi"/>
          <w:i/>
          <w:iCs/>
          <w:color w:val="009999"/>
          <w:sz w:val="22"/>
          <w:szCs w:val="22"/>
        </w:rPr>
      </w:pPr>
      <w:r>
        <w:rPr>
          <w:rFonts w:ascii="Helvetica" w:eastAsiaTheme="majorEastAsia" w:hAnsi="Helvetica" w:cstheme="majorBidi"/>
          <w:i/>
          <w:iCs/>
          <w:color w:val="009999"/>
          <w:sz w:val="22"/>
          <w:szCs w:val="22"/>
        </w:rPr>
        <w:t>always on budget the</w:t>
      </w:r>
      <w:r w:rsidR="00A959AF" w:rsidRPr="00CB4FA6">
        <w:rPr>
          <w:rFonts w:ascii="Helvetica" w:eastAsiaTheme="majorEastAsia" w:hAnsi="Helvetica" w:cstheme="majorBidi"/>
          <w:i/>
          <w:iCs/>
          <w:color w:val="009999"/>
          <w:sz w:val="22"/>
          <w:szCs w:val="22"/>
        </w:rPr>
        <w:t xml:space="preserve">n </w:t>
      </w:r>
      <w:r w:rsidR="00A959AF">
        <w:rPr>
          <w:rFonts w:ascii="Helvetica" w:eastAsiaTheme="majorEastAsia" w:hAnsi="Helvetica" w:cstheme="majorBidi"/>
          <w:i/>
          <w:iCs/>
          <w:color w:val="009999"/>
          <w:sz w:val="22"/>
          <w:szCs w:val="22"/>
        </w:rPr>
        <w:t>you’re not trying hard enough</w:t>
      </w:r>
      <w:r w:rsidR="00885EF5">
        <w:rPr>
          <w:rFonts w:ascii="Helvetica" w:eastAsiaTheme="majorEastAsia" w:hAnsi="Helvetica" w:cstheme="majorBidi"/>
          <w:i/>
          <w:iCs/>
          <w:color w:val="009999"/>
          <w:sz w:val="22"/>
          <w:szCs w:val="22"/>
        </w:rPr>
        <w:t>.</w:t>
      </w:r>
      <w:r w:rsidR="00A959AF">
        <w:rPr>
          <w:rFonts w:ascii="Helvetica" w:eastAsiaTheme="majorEastAsia" w:hAnsi="Helvetica" w:cstheme="majorBidi"/>
          <w:i/>
          <w:iCs/>
          <w:color w:val="009999"/>
          <w:sz w:val="22"/>
          <w:szCs w:val="22"/>
        </w:rPr>
        <w:t>”</w:t>
      </w:r>
    </w:p>
    <w:p w14:paraId="4E549269" w14:textId="556F723C" w:rsidR="00A959AF" w:rsidRPr="00A959AF" w:rsidRDefault="00A959AF" w:rsidP="00A959AF">
      <w:pPr>
        <w:jc w:val="center"/>
        <w:rPr>
          <w:rFonts w:ascii="Helvetica" w:eastAsiaTheme="majorEastAsia" w:hAnsi="Helvetica" w:cstheme="majorBidi"/>
          <w:color w:val="009999"/>
          <w:sz w:val="20"/>
          <w:szCs w:val="22"/>
        </w:rPr>
      </w:pPr>
      <w:r w:rsidRPr="00CB4FA6">
        <w:rPr>
          <w:rFonts w:ascii="Helvetica" w:eastAsiaTheme="majorEastAsia" w:hAnsi="Helvetica" w:cstheme="majorBidi"/>
          <w:i/>
          <w:color w:val="009999"/>
          <w:sz w:val="22"/>
          <w:szCs w:val="22"/>
        </w:rPr>
        <w:t xml:space="preserve"> </w:t>
      </w:r>
      <w:r w:rsidRPr="00A959AF">
        <w:rPr>
          <w:rFonts w:ascii="Helvetica" w:eastAsiaTheme="majorEastAsia" w:hAnsi="Helvetica" w:cstheme="majorBidi"/>
          <w:iCs/>
          <w:color w:val="009999"/>
          <w:sz w:val="20"/>
          <w:szCs w:val="22"/>
        </w:rPr>
        <w:t>APS employee workshop participant</w:t>
      </w:r>
    </w:p>
    <w:p w14:paraId="1D81AF1F" w14:textId="72142FEB" w:rsidR="00A959AF" w:rsidRDefault="00A959AF" w:rsidP="00A959AF">
      <w:pPr>
        <w:spacing w:before="120" w:after="120"/>
        <w:rPr>
          <w:rFonts w:ascii="Helvetica" w:hAnsi="Helvetica"/>
          <w:sz w:val="22"/>
          <w:szCs w:val="22"/>
        </w:rPr>
      </w:pPr>
      <w:r>
        <w:rPr>
          <w:rFonts w:ascii="Helvetica" w:hAnsi="Helvetica"/>
          <w:sz w:val="22"/>
          <w:szCs w:val="22"/>
        </w:rPr>
        <w:t>Employees frequently expressed their vision for an APS workforce that values and invests in building internal expertise and capability rather than looking for outside expertise. It was suggested that creating opportunities for mobility within the APS and between the APS, private and NGO sectors was an effective way to build internal capability to address c</w:t>
      </w:r>
      <w:r w:rsidR="00655EEE">
        <w:rPr>
          <w:rFonts w:ascii="Helvetica" w:hAnsi="Helvetica"/>
          <w:sz w:val="22"/>
          <w:szCs w:val="22"/>
        </w:rPr>
        <w:t>omplex needs or problems. Many e</w:t>
      </w:r>
      <w:r>
        <w:rPr>
          <w:rFonts w:ascii="Helvetica" w:hAnsi="Helvetica"/>
          <w:sz w:val="22"/>
          <w:szCs w:val="22"/>
        </w:rPr>
        <w:t xml:space="preserve">mployees also expressed </w:t>
      </w:r>
      <w:r>
        <w:rPr>
          <w:rFonts w:ascii="Helvetica" w:hAnsi="Helvetica"/>
          <w:sz w:val="22"/>
          <w:szCs w:val="22"/>
        </w:rPr>
        <w:lastRenderedPageBreak/>
        <w:t>their desire for challenging and interesting work to complement other identified benefits of working in the APS, including attractive pay and working conditions:</w:t>
      </w:r>
    </w:p>
    <w:p w14:paraId="1327FE19" w14:textId="77777777" w:rsidR="00A959AF" w:rsidRDefault="00A959AF" w:rsidP="00A959AF">
      <w:pPr>
        <w:jc w:val="center"/>
        <w:rPr>
          <w:rFonts w:ascii="Helvetica" w:eastAsiaTheme="majorEastAsia" w:hAnsi="Helvetica" w:cstheme="majorBidi"/>
          <w:i/>
          <w:iCs/>
          <w:color w:val="009999"/>
          <w:sz w:val="22"/>
          <w:szCs w:val="22"/>
        </w:rPr>
      </w:pPr>
      <w:r w:rsidRPr="00CB4FA6">
        <w:rPr>
          <w:rFonts w:ascii="Helvetica" w:eastAsiaTheme="majorEastAsia" w:hAnsi="Helvetica" w:cstheme="majorBidi"/>
          <w:i/>
          <w:iCs/>
          <w:color w:val="009999"/>
          <w:sz w:val="22"/>
          <w:szCs w:val="22"/>
        </w:rPr>
        <w:t xml:space="preserve">“ I joined for a job, stayed because of the fulfilment each day – </w:t>
      </w:r>
    </w:p>
    <w:p w14:paraId="004BC3A7" w14:textId="6393B389" w:rsidR="00A959AF" w:rsidRDefault="00A959AF" w:rsidP="00A959AF">
      <w:pPr>
        <w:jc w:val="center"/>
        <w:rPr>
          <w:rFonts w:ascii="Helvetica" w:eastAsiaTheme="majorEastAsia" w:hAnsi="Helvetica" w:cstheme="majorBidi"/>
          <w:i/>
          <w:iCs/>
          <w:color w:val="009999"/>
          <w:sz w:val="22"/>
          <w:szCs w:val="22"/>
        </w:rPr>
      </w:pPr>
      <w:r w:rsidRPr="00CB4FA6">
        <w:rPr>
          <w:rFonts w:ascii="Helvetica" w:eastAsiaTheme="majorEastAsia" w:hAnsi="Helvetica" w:cstheme="majorBidi"/>
          <w:i/>
          <w:iCs/>
          <w:color w:val="009999"/>
          <w:sz w:val="22"/>
          <w:szCs w:val="22"/>
        </w:rPr>
        <w:t xml:space="preserve">started </w:t>
      </w:r>
      <w:r>
        <w:rPr>
          <w:rFonts w:ascii="Helvetica" w:eastAsiaTheme="majorEastAsia" w:hAnsi="Helvetica" w:cstheme="majorBidi"/>
          <w:i/>
          <w:iCs/>
          <w:color w:val="009999"/>
          <w:sz w:val="22"/>
          <w:szCs w:val="22"/>
        </w:rPr>
        <w:t>by chance, stayed by choice</w:t>
      </w:r>
      <w:r w:rsidR="00885EF5">
        <w:rPr>
          <w:rFonts w:ascii="Helvetica" w:eastAsiaTheme="majorEastAsia" w:hAnsi="Helvetica" w:cstheme="majorBidi"/>
          <w:i/>
          <w:iCs/>
          <w:color w:val="009999"/>
          <w:sz w:val="22"/>
          <w:szCs w:val="22"/>
        </w:rPr>
        <w:t>.</w:t>
      </w:r>
      <w:r>
        <w:rPr>
          <w:rFonts w:ascii="Helvetica" w:eastAsiaTheme="majorEastAsia" w:hAnsi="Helvetica" w:cstheme="majorBidi"/>
          <w:i/>
          <w:iCs/>
          <w:color w:val="009999"/>
          <w:sz w:val="22"/>
          <w:szCs w:val="22"/>
        </w:rPr>
        <w:t xml:space="preserve">” </w:t>
      </w:r>
    </w:p>
    <w:p w14:paraId="759D847A" w14:textId="1648636F" w:rsidR="00A959AF" w:rsidRPr="00A959AF" w:rsidRDefault="00A959AF" w:rsidP="00A959AF">
      <w:pPr>
        <w:jc w:val="center"/>
        <w:rPr>
          <w:rFonts w:ascii="Helvetica" w:eastAsiaTheme="majorEastAsia" w:hAnsi="Helvetica" w:cstheme="majorBidi"/>
          <w:iCs/>
          <w:color w:val="009999"/>
          <w:sz w:val="20"/>
          <w:szCs w:val="22"/>
        </w:rPr>
      </w:pPr>
      <w:r w:rsidRPr="00A959AF">
        <w:rPr>
          <w:rFonts w:ascii="Helvetica" w:eastAsiaTheme="majorEastAsia" w:hAnsi="Helvetica" w:cstheme="majorBidi"/>
          <w:iCs/>
          <w:color w:val="009999"/>
          <w:sz w:val="20"/>
          <w:szCs w:val="22"/>
        </w:rPr>
        <w:t>APS employee workshop participant</w:t>
      </w:r>
    </w:p>
    <w:p w14:paraId="36F03FF9" w14:textId="77777777" w:rsidR="00A959AF" w:rsidRDefault="00A959AF" w:rsidP="00A959AF">
      <w:pPr>
        <w:spacing w:before="120" w:after="120"/>
        <w:rPr>
          <w:rFonts w:ascii="Helvetica" w:hAnsi="Helvetica"/>
          <w:sz w:val="22"/>
          <w:szCs w:val="22"/>
        </w:rPr>
      </w:pPr>
      <w:r>
        <w:rPr>
          <w:rFonts w:ascii="Helvetica" w:hAnsi="Helvetica"/>
          <w:sz w:val="22"/>
          <w:szCs w:val="22"/>
        </w:rPr>
        <w:t>Employees from regional and remote locations felt that a less Canberra-centric workforce and the de-centralisation of decision making were also critical to creating a more responsive workforce that is informed and empowered to act in the interests of the communities they serve:</w:t>
      </w:r>
    </w:p>
    <w:p w14:paraId="39D2FADD" w14:textId="5C2B45DC" w:rsidR="00A959AF" w:rsidRPr="001A1C60" w:rsidRDefault="00A959AF" w:rsidP="00A959AF">
      <w:pPr>
        <w:spacing w:before="120" w:after="120"/>
        <w:jc w:val="center"/>
        <w:rPr>
          <w:rFonts w:ascii="Helvetica" w:eastAsiaTheme="majorEastAsia" w:hAnsi="Helvetica" w:cstheme="majorBidi"/>
          <w:i/>
          <w:iCs/>
          <w:color w:val="009999"/>
          <w:sz w:val="20"/>
          <w:szCs w:val="22"/>
        </w:rPr>
      </w:pPr>
      <w:r w:rsidRPr="00EB5587">
        <w:rPr>
          <w:rFonts w:ascii="Helvetica" w:eastAsiaTheme="majorEastAsia" w:hAnsi="Helvetica" w:cstheme="majorBidi"/>
          <w:i/>
          <w:iCs/>
          <w:color w:val="009999"/>
          <w:sz w:val="22"/>
          <w:szCs w:val="22"/>
        </w:rPr>
        <w:t>“The APS should think national but have the agility to act local</w:t>
      </w:r>
      <w:r w:rsidR="00885EF5">
        <w:rPr>
          <w:rFonts w:ascii="Helvetica" w:eastAsiaTheme="majorEastAsia" w:hAnsi="Helvetica" w:cstheme="majorBidi"/>
          <w:i/>
          <w:iCs/>
          <w:color w:val="009999"/>
          <w:sz w:val="22"/>
          <w:szCs w:val="22"/>
        </w:rPr>
        <w:t>.</w:t>
      </w:r>
      <w:r w:rsidRPr="00EB5587">
        <w:rPr>
          <w:rFonts w:ascii="Helvetica" w:eastAsiaTheme="majorEastAsia" w:hAnsi="Helvetica" w:cstheme="majorBidi"/>
          <w:i/>
          <w:iCs/>
          <w:color w:val="009999"/>
          <w:sz w:val="22"/>
          <w:szCs w:val="22"/>
        </w:rPr>
        <w:t>”</w:t>
      </w:r>
      <w:r w:rsidR="0069321E">
        <w:rPr>
          <w:rFonts w:ascii="Helvetica" w:eastAsiaTheme="majorEastAsia" w:hAnsi="Helvetica" w:cstheme="majorBidi"/>
          <w:i/>
          <w:iCs/>
          <w:color w:val="009999"/>
          <w:sz w:val="22"/>
          <w:szCs w:val="22"/>
        </w:rPr>
        <w:br/>
      </w:r>
      <w:r w:rsidRPr="001A1C60">
        <w:rPr>
          <w:rFonts w:ascii="Helvetica" w:eastAsiaTheme="majorEastAsia" w:hAnsi="Helvetica" w:cstheme="majorBidi"/>
          <w:iCs/>
          <w:color w:val="009999"/>
          <w:sz w:val="20"/>
          <w:szCs w:val="22"/>
        </w:rPr>
        <w:t>Public workshop participant</w:t>
      </w:r>
    </w:p>
    <w:p w14:paraId="6DEECE18" w14:textId="380FA9C7" w:rsidR="00A959AF" w:rsidRDefault="00CD4671" w:rsidP="001A1C60">
      <w:pPr>
        <w:spacing w:before="120" w:after="120"/>
        <w:rPr>
          <w:rFonts w:ascii="Helvetica" w:hAnsi="Helvetica"/>
          <w:sz w:val="22"/>
          <w:szCs w:val="22"/>
        </w:rPr>
      </w:pPr>
      <w:r>
        <w:rPr>
          <w:rFonts w:ascii="Helvetica" w:hAnsi="Helvetica"/>
          <w:sz w:val="22"/>
          <w:szCs w:val="22"/>
        </w:rPr>
        <w:t xml:space="preserve">The </w:t>
      </w:r>
      <w:r w:rsidR="00626CE6">
        <w:rPr>
          <w:rFonts w:ascii="Helvetica" w:hAnsi="Helvetica"/>
          <w:sz w:val="22"/>
          <w:szCs w:val="22"/>
        </w:rPr>
        <w:t>O</w:t>
      </w:r>
      <w:r>
        <w:rPr>
          <w:rFonts w:ascii="Helvetica" w:hAnsi="Helvetica"/>
          <w:sz w:val="22"/>
          <w:szCs w:val="22"/>
        </w:rPr>
        <w:t xml:space="preserve">ne APS </w:t>
      </w:r>
      <w:r w:rsidR="00A959AF">
        <w:rPr>
          <w:rFonts w:ascii="Helvetica" w:hAnsi="Helvetica"/>
          <w:sz w:val="22"/>
          <w:szCs w:val="22"/>
        </w:rPr>
        <w:t xml:space="preserve">concept was considered to be a foundation upon which a more agile and capable APS workforce will be achieved.  Employees frequently referred to the idea of a more </w:t>
      </w:r>
      <w:r w:rsidR="0096698D">
        <w:rPr>
          <w:rFonts w:ascii="Helvetica" w:hAnsi="Helvetica"/>
          <w:sz w:val="22"/>
          <w:szCs w:val="22"/>
        </w:rPr>
        <w:t>‘</w:t>
      </w:r>
      <w:r w:rsidR="00A959AF">
        <w:rPr>
          <w:rFonts w:ascii="Helvetica" w:hAnsi="Helvetica"/>
          <w:sz w:val="22"/>
          <w:szCs w:val="22"/>
        </w:rPr>
        <w:t>liquid</w:t>
      </w:r>
      <w:r w:rsidR="0096698D">
        <w:rPr>
          <w:rFonts w:ascii="Helvetica" w:hAnsi="Helvetica"/>
          <w:sz w:val="22"/>
          <w:szCs w:val="22"/>
        </w:rPr>
        <w:t>’</w:t>
      </w:r>
      <w:r w:rsidR="00A959AF">
        <w:rPr>
          <w:rFonts w:ascii="Helvetica" w:hAnsi="Helvetica"/>
          <w:sz w:val="22"/>
          <w:szCs w:val="22"/>
        </w:rPr>
        <w:t xml:space="preserve"> work</w:t>
      </w:r>
      <w:r>
        <w:rPr>
          <w:rFonts w:ascii="Helvetica" w:hAnsi="Helvetica"/>
          <w:sz w:val="22"/>
          <w:szCs w:val="22"/>
        </w:rPr>
        <w:t>force that would take a project-</w:t>
      </w:r>
      <w:r w:rsidR="00A959AF">
        <w:rPr>
          <w:rFonts w:ascii="Helvetica" w:hAnsi="Helvetica"/>
          <w:sz w:val="22"/>
          <w:szCs w:val="22"/>
        </w:rPr>
        <w:t>based response to issues and bring employees</w:t>
      </w:r>
      <w:r>
        <w:rPr>
          <w:rFonts w:ascii="Helvetica" w:hAnsi="Helvetica"/>
          <w:sz w:val="22"/>
          <w:szCs w:val="22"/>
        </w:rPr>
        <w:t xml:space="preserve"> together</w:t>
      </w:r>
      <w:r w:rsidR="00A959AF">
        <w:rPr>
          <w:rFonts w:ascii="Helvetica" w:hAnsi="Helvetica"/>
          <w:sz w:val="22"/>
          <w:szCs w:val="22"/>
        </w:rPr>
        <w:t xml:space="preserve"> from different agencies to solve more complex challenges. Employees felt that this would be underpinned by a focus on recruiting for core skills and competencies across the APS, a common pay classification and set of workforce practices, flatter structures and more individual autonomy and accountability for outcomes:</w:t>
      </w:r>
    </w:p>
    <w:p w14:paraId="7D655870" w14:textId="08386809" w:rsidR="00A959AF" w:rsidRPr="00F60B38" w:rsidRDefault="00A959AF" w:rsidP="001A1C60">
      <w:pPr>
        <w:pStyle w:val="Quote"/>
        <w:spacing w:before="120" w:after="120"/>
        <w:ind w:left="720"/>
        <w:rPr>
          <w:rFonts w:ascii="Helvetica" w:eastAsiaTheme="majorEastAsia" w:hAnsi="Helvetica" w:cstheme="majorBidi"/>
          <w:iCs w:val="0"/>
          <w:color w:val="009999"/>
          <w:lang w:val="en-US"/>
        </w:rPr>
      </w:pPr>
      <w:r w:rsidRPr="00F60B38">
        <w:rPr>
          <w:rFonts w:ascii="Helvetica" w:eastAsiaTheme="majorEastAsia" w:hAnsi="Helvetica" w:cstheme="majorBidi"/>
          <w:iCs w:val="0"/>
          <w:color w:val="009999"/>
          <w:lang w:val="en-US"/>
        </w:rPr>
        <w:t>APS employees “should be accou</w:t>
      </w:r>
      <w:r>
        <w:rPr>
          <w:rFonts w:ascii="Helvetica" w:eastAsiaTheme="majorEastAsia" w:hAnsi="Helvetica" w:cstheme="majorBidi"/>
          <w:iCs w:val="0"/>
          <w:color w:val="009999"/>
          <w:lang w:val="en-US"/>
        </w:rPr>
        <w:t>ntable for outcomes, not hours”</w:t>
      </w:r>
      <w:r w:rsidR="00885EF5">
        <w:rPr>
          <w:rFonts w:ascii="Helvetica" w:eastAsiaTheme="majorEastAsia" w:hAnsi="Helvetica" w:cstheme="majorBidi"/>
          <w:iCs w:val="0"/>
          <w:color w:val="009999"/>
          <w:lang w:val="en-US"/>
        </w:rPr>
        <w:t>.</w:t>
      </w:r>
      <w:r w:rsidR="0069321E">
        <w:rPr>
          <w:rFonts w:ascii="Helvetica" w:eastAsiaTheme="majorEastAsia" w:hAnsi="Helvetica" w:cstheme="majorBidi"/>
          <w:iCs w:val="0"/>
          <w:color w:val="009999"/>
          <w:lang w:val="en-US"/>
        </w:rPr>
        <w:br/>
      </w:r>
      <w:r w:rsidRPr="001A1C60">
        <w:rPr>
          <w:rFonts w:ascii="Helvetica" w:eastAsiaTheme="majorEastAsia" w:hAnsi="Helvetica" w:cstheme="majorBidi"/>
          <w:i w:val="0"/>
          <w:iCs w:val="0"/>
          <w:color w:val="009999"/>
          <w:sz w:val="20"/>
          <w:lang w:val="en-US"/>
        </w:rPr>
        <w:t>APS employee workshop participant</w:t>
      </w:r>
    </w:p>
    <w:p w14:paraId="50EFA8EB" w14:textId="4E2A3A4E" w:rsidR="00A959AF" w:rsidRPr="00A959AF" w:rsidRDefault="00A959AF" w:rsidP="001A1C60">
      <w:pPr>
        <w:pStyle w:val="ListParagraph"/>
        <w:numPr>
          <w:ilvl w:val="0"/>
          <w:numId w:val="49"/>
        </w:numPr>
        <w:spacing w:before="120" w:after="120"/>
        <w:rPr>
          <w:rFonts w:ascii="Helvetica" w:hAnsi="Helvetica"/>
          <w:color w:val="009999"/>
          <w:sz w:val="22"/>
          <w:szCs w:val="22"/>
        </w:rPr>
      </w:pPr>
      <w:r w:rsidRPr="00A959AF">
        <w:rPr>
          <w:rFonts w:ascii="Helvetica" w:hAnsi="Helvetica"/>
          <w:color w:val="009999"/>
          <w:sz w:val="22"/>
          <w:szCs w:val="22"/>
        </w:rPr>
        <w:t xml:space="preserve">The APS is valued and trusted as a steward of the national interest. </w:t>
      </w:r>
    </w:p>
    <w:p w14:paraId="705B28C3" w14:textId="4E112B65" w:rsidR="00A959AF" w:rsidRDefault="00A959AF" w:rsidP="001A1C60">
      <w:pPr>
        <w:spacing w:before="120" w:after="120"/>
        <w:rPr>
          <w:rFonts w:ascii="Helvetica" w:hAnsi="Helvetica"/>
          <w:sz w:val="22"/>
          <w:szCs w:val="22"/>
        </w:rPr>
      </w:pPr>
      <w:r>
        <w:rPr>
          <w:rFonts w:ascii="Helvetica" w:hAnsi="Helvetica"/>
          <w:sz w:val="22"/>
          <w:szCs w:val="22"/>
        </w:rPr>
        <w:t>The concept of the APS being a valued and trusted protector of the national interes</w:t>
      </w:r>
      <w:r w:rsidR="00655EEE">
        <w:rPr>
          <w:rFonts w:ascii="Helvetica" w:hAnsi="Helvetica"/>
          <w:sz w:val="22"/>
          <w:szCs w:val="22"/>
        </w:rPr>
        <w:t>t resonated strongly with both e</w:t>
      </w:r>
      <w:r>
        <w:rPr>
          <w:rFonts w:ascii="Helvetica" w:hAnsi="Helvetica"/>
          <w:sz w:val="22"/>
          <w:szCs w:val="22"/>
        </w:rPr>
        <w:t xml:space="preserve">mployees and members of the public. There was </w:t>
      </w:r>
      <w:r w:rsidR="00005D3F">
        <w:rPr>
          <w:rFonts w:ascii="Helvetica" w:hAnsi="Helvetica"/>
          <w:sz w:val="22"/>
          <w:szCs w:val="22"/>
        </w:rPr>
        <w:t xml:space="preserve">a </w:t>
      </w:r>
      <w:r>
        <w:rPr>
          <w:rFonts w:ascii="Helvetica" w:hAnsi="Helvetica"/>
          <w:sz w:val="22"/>
          <w:szCs w:val="22"/>
        </w:rPr>
        <w:t>clear expectation that the APS lead</w:t>
      </w:r>
      <w:r w:rsidR="00005D3F">
        <w:rPr>
          <w:rFonts w:ascii="Helvetica" w:hAnsi="Helvetica"/>
          <w:sz w:val="22"/>
          <w:szCs w:val="22"/>
        </w:rPr>
        <w:t>s</w:t>
      </w:r>
      <w:r>
        <w:rPr>
          <w:rFonts w:ascii="Helvetica" w:hAnsi="Helvetica"/>
          <w:sz w:val="22"/>
          <w:szCs w:val="22"/>
        </w:rPr>
        <w:t xml:space="preserve"> and co-ordinate</w:t>
      </w:r>
      <w:r w:rsidR="00005D3F">
        <w:rPr>
          <w:rFonts w:ascii="Helvetica" w:hAnsi="Helvetica"/>
          <w:sz w:val="22"/>
          <w:szCs w:val="22"/>
        </w:rPr>
        <w:t>s</w:t>
      </w:r>
      <w:r>
        <w:rPr>
          <w:rFonts w:ascii="Helvetica" w:hAnsi="Helvetica"/>
          <w:sz w:val="22"/>
          <w:szCs w:val="22"/>
        </w:rPr>
        <w:t xml:space="preserve"> the protection and advancement of Australia’s economic, environmental, security, community and trade interests:</w:t>
      </w:r>
    </w:p>
    <w:p w14:paraId="0E54D987" w14:textId="6D3E7FAE" w:rsidR="00A959AF" w:rsidRDefault="00A959AF" w:rsidP="001A1C60">
      <w:pPr>
        <w:pStyle w:val="Quote"/>
        <w:spacing w:after="0"/>
        <w:ind w:left="1559" w:right="862" w:hanging="839"/>
        <w:rPr>
          <w:rFonts w:ascii="Helvetica" w:eastAsiaTheme="majorEastAsia" w:hAnsi="Helvetica" w:cstheme="majorBidi"/>
          <w:i w:val="0"/>
          <w:iCs w:val="0"/>
          <w:color w:val="009999"/>
          <w:lang w:val="en-US"/>
        </w:rPr>
      </w:pPr>
      <w:r w:rsidRPr="00B066BF">
        <w:t>“</w:t>
      </w:r>
      <w:r w:rsidRPr="00AC2E5A">
        <w:rPr>
          <w:rFonts w:ascii="Helvetica" w:eastAsiaTheme="majorEastAsia" w:hAnsi="Helvetica" w:cstheme="majorBidi"/>
          <w:color w:val="009999"/>
          <w:lang w:val="en-US"/>
        </w:rPr>
        <w:t>The purpose of the APS is</w:t>
      </w:r>
      <w:r>
        <w:rPr>
          <w:rFonts w:ascii="Helvetica" w:eastAsiaTheme="majorEastAsia" w:hAnsi="Helvetica" w:cstheme="majorBidi"/>
          <w:color w:val="009999"/>
          <w:lang w:val="en-US"/>
        </w:rPr>
        <w:t xml:space="preserve"> to facilitate the evolution of </w:t>
      </w:r>
      <w:r w:rsidRPr="00AC2E5A">
        <w:rPr>
          <w:rFonts w:ascii="Helvetica" w:eastAsiaTheme="majorEastAsia" w:hAnsi="Helvetica" w:cstheme="majorBidi"/>
          <w:color w:val="009999"/>
          <w:lang w:val="en-US"/>
        </w:rPr>
        <w:t>Australia</w:t>
      </w:r>
      <w:r w:rsidR="00885EF5">
        <w:rPr>
          <w:rFonts w:ascii="Helvetica" w:eastAsiaTheme="majorEastAsia" w:hAnsi="Helvetica" w:cstheme="majorBidi"/>
          <w:color w:val="009999"/>
          <w:lang w:val="en-US"/>
        </w:rPr>
        <w:t>.</w:t>
      </w:r>
      <w:r w:rsidRPr="00AC2E5A">
        <w:rPr>
          <w:rFonts w:ascii="Helvetica" w:eastAsiaTheme="majorEastAsia" w:hAnsi="Helvetica" w:cstheme="majorBidi"/>
          <w:color w:val="009999"/>
          <w:lang w:val="en-US"/>
        </w:rPr>
        <w:t>”</w:t>
      </w:r>
    </w:p>
    <w:p w14:paraId="182C893C" w14:textId="58130EF5" w:rsidR="00A959AF" w:rsidRPr="001A1C60" w:rsidRDefault="00A959AF" w:rsidP="001A1C60">
      <w:pPr>
        <w:pStyle w:val="Quote"/>
        <w:spacing w:before="0" w:after="0"/>
        <w:ind w:left="1559" w:right="862" w:hanging="839"/>
        <w:rPr>
          <w:rFonts w:ascii="Helvetica" w:eastAsiaTheme="majorEastAsia" w:hAnsi="Helvetica" w:cstheme="majorBidi"/>
          <w:i w:val="0"/>
          <w:iCs w:val="0"/>
          <w:color w:val="009999"/>
          <w:sz w:val="20"/>
          <w:lang w:val="en-US"/>
        </w:rPr>
      </w:pPr>
      <w:r w:rsidRPr="001A1C60">
        <w:rPr>
          <w:rFonts w:ascii="Helvetica" w:eastAsiaTheme="majorEastAsia" w:hAnsi="Helvetica" w:cstheme="majorBidi"/>
          <w:i w:val="0"/>
          <w:iCs w:val="0"/>
          <w:color w:val="009999"/>
          <w:sz w:val="20"/>
          <w:lang w:val="en-US"/>
        </w:rPr>
        <w:t>APS employee workshop participant</w:t>
      </w:r>
    </w:p>
    <w:p w14:paraId="1173D187" w14:textId="56211771" w:rsidR="006641A2" w:rsidRDefault="00A959AF" w:rsidP="001A1C60">
      <w:pPr>
        <w:spacing w:before="120" w:after="120"/>
        <w:rPr>
          <w:rFonts w:ascii="Helvetica" w:hAnsi="Helvetica"/>
          <w:sz w:val="22"/>
          <w:szCs w:val="22"/>
        </w:rPr>
      </w:pPr>
      <w:r>
        <w:rPr>
          <w:rFonts w:ascii="Helvetica" w:hAnsi="Helvetica"/>
          <w:sz w:val="22"/>
          <w:szCs w:val="22"/>
        </w:rPr>
        <w:t xml:space="preserve">Employees overwhelmingly referred to the importance of the APS being valued and trusted for its expertise and capacity to deliver services for all Australians to ensuring the APS is able to fulfil its role as a protector and promoter </w:t>
      </w:r>
      <w:r w:rsidR="00655EEE">
        <w:rPr>
          <w:rFonts w:ascii="Helvetica" w:hAnsi="Helvetica"/>
          <w:sz w:val="22"/>
          <w:szCs w:val="22"/>
        </w:rPr>
        <w:t>of the national interest. Some e</w:t>
      </w:r>
      <w:r>
        <w:rPr>
          <w:rFonts w:ascii="Helvetica" w:hAnsi="Helvetica"/>
          <w:sz w:val="22"/>
          <w:szCs w:val="22"/>
        </w:rPr>
        <w:t>mployees felt that trust in the APS by the Australian people has declined in recent years and that it is critical that the APS reclaims this trust:</w:t>
      </w:r>
    </w:p>
    <w:p w14:paraId="6FC4FC0C" w14:textId="4BF10F2F" w:rsidR="00A959AF" w:rsidRDefault="00A959AF" w:rsidP="00A959AF">
      <w:pPr>
        <w:jc w:val="center"/>
        <w:rPr>
          <w:rFonts w:ascii="Helvetica" w:eastAsiaTheme="majorEastAsia" w:hAnsi="Helvetica" w:cstheme="majorBidi"/>
          <w:i/>
          <w:color w:val="009999"/>
          <w:sz w:val="22"/>
          <w:szCs w:val="22"/>
        </w:rPr>
      </w:pPr>
      <w:r w:rsidRPr="00AC2E5A">
        <w:rPr>
          <w:rFonts w:ascii="Helvetica" w:eastAsiaTheme="majorEastAsia" w:hAnsi="Helvetica" w:cstheme="majorBidi"/>
          <w:i/>
          <w:color w:val="009999"/>
          <w:sz w:val="22"/>
          <w:szCs w:val="22"/>
        </w:rPr>
        <w:t>“Being trusted is essential if the APS is to fulfil its purpose</w:t>
      </w:r>
      <w:r w:rsidR="00885EF5">
        <w:rPr>
          <w:rFonts w:ascii="Helvetica" w:eastAsiaTheme="majorEastAsia" w:hAnsi="Helvetica" w:cstheme="majorBidi"/>
          <w:i/>
          <w:color w:val="009999"/>
          <w:sz w:val="22"/>
          <w:szCs w:val="22"/>
        </w:rPr>
        <w:t>.</w:t>
      </w:r>
      <w:r w:rsidRPr="00AC2E5A">
        <w:rPr>
          <w:rFonts w:ascii="Helvetica" w:eastAsiaTheme="majorEastAsia" w:hAnsi="Helvetica" w:cstheme="majorBidi"/>
          <w:i/>
          <w:color w:val="009999"/>
          <w:sz w:val="22"/>
          <w:szCs w:val="22"/>
        </w:rPr>
        <w:t>”</w:t>
      </w:r>
    </w:p>
    <w:p w14:paraId="521F250F" w14:textId="014AA517" w:rsidR="00A959AF" w:rsidRPr="006641A2" w:rsidRDefault="00A959AF" w:rsidP="006641A2">
      <w:pPr>
        <w:jc w:val="center"/>
        <w:rPr>
          <w:rFonts w:ascii="Helvetica" w:eastAsiaTheme="majorEastAsia" w:hAnsi="Helvetica" w:cstheme="majorBidi"/>
          <w:iCs/>
          <w:color w:val="009999"/>
          <w:sz w:val="20"/>
          <w:szCs w:val="22"/>
        </w:rPr>
      </w:pPr>
      <w:r w:rsidRPr="001A1C60">
        <w:rPr>
          <w:rFonts w:ascii="Helvetica" w:eastAsiaTheme="majorEastAsia" w:hAnsi="Helvetica" w:cstheme="majorBidi"/>
          <w:color w:val="009999"/>
          <w:sz w:val="20"/>
          <w:szCs w:val="22"/>
        </w:rPr>
        <w:t>APS employee workshop participants from multiple locations</w:t>
      </w:r>
    </w:p>
    <w:p w14:paraId="4502DD08" w14:textId="5FBFE8B9" w:rsidR="00A959AF" w:rsidRDefault="00655EEE" w:rsidP="001A1C60">
      <w:pPr>
        <w:spacing w:before="120" w:after="120"/>
        <w:rPr>
          <w:rFonts w:ascii="Helvetica" w:hAnsi="Helvetica"/>
          <w:sz w:val="22"/>
          <w:szCs w:val="22"/>
        </w:rPr>
      </w:pPr>
      <w:r>
        <w:rPr>
          <w:rFonts w:ascii="Helvetica" w:hAnsi="Helvetica"/>
          <w:sz w:val="22"/>
          <w:szCs w:val="22"/>
        </w:rPr>
        <w:t>Both members of the public and e</w:t>
      </w:r>
      <w:r w:rsidR="00A959AF">
        <w:rPr>
          <w:rFonts w:ascii="Helvetica" w:hAnsi="Helvetica"/>
          <w:sz w:val="22"/>
          <w:szCs w:val="22"/>
        </w:rPr>
        <w:t xml:space="preserve">mployees agreed that developing evidence-based and apolitical </w:t>
      </w:r>
      <w:r w:rsidR="00005D3F">
        <w:rPr>
          <w:rFonts w:ascii="Helvetica" w:hAnsi="Helvetica"/>
          <w:sz w:val="22"/>
          <w:szCs w:val="22"/>
        </w:rPr>
        <w:t>policy advice as well as</w:t>
      </w:r>
      <w:r w:rsidR="00A959AF">
        <w:rPr>
          <w:rFonts w:ascii="Helvetica" w:hAnsi="Helvetica"/>
          <w:sz w:val="22"/>
          <w:szCs w:val="22"/>
        </w:rPr>
        <w:t xml:space="preserve"> delivering services and interacting with the public in ways that are transparent, ethical and accountable are central to building public trust and confidence in the APS. There was a shared expectation that the APS will act as informed and informative leaders, helping citizens, agencies and business keep pace with change and anticipate the future. </w:t>
      </w:r>
    </w:p>
    <w:p w14:paraId="0A397133" w14:textId="79E05A62" w:rsidR="00A959AF" w:rsidRDefault="00A959AF" w:rsidP="001A1C60">
      <w:pPr>
        <w:spacing w:before="120" w:after="120"/>
        <w:rPr>
          <w:rFonts w:ascii="Helvetica" w:hAnsi="Helvetica"/>
          <w:sz w:val="22"/>
          <w:szCs w:val="22"/>
        </w:rPr>
      </w:pPr>
      <w:r>
        <w:rPr>
          <w:rFonts w:ascii="Helvetica" w:hAnsi="Helvetica"/>
          <w:sz w:val="22"/>
          <w:szCs w:val="22"/>
        </w:rPr>
        <w:t>The concept of a shared strategy and clearly communicated APS wide vis</w:t>
      </w:r>
      <w:r w:rsidR="001A1C60">
        <w:rPr>
          <w:rFonts w:ascii="Helvetica" w:hAnsi="Helvetica"/>
          <w:sz w:val="22"/>
          <w:szCs w:val="22"/>
        </w:rPr>
        <w:t>i</w:t>
      </w:r>
      <w:r>
        <w:rPr>
          <w:rFonts w:ascii="Helvetica" w:hAnsi="Helvetica"/>
          <w:sz w:val="22"/>
          <w:szCs w:val="22"/>
        </w:rPr>
        <w:t xml:space="preserve">on and purpose for advancing the national interest was again raised as an important foundation for ensuring the APS fulfils the expectation that it will be a steward of Australian places, values and interests and, more broadly, our national narrative. </w:t>
      </w:r>
    </w:p>
    <w:p w14:paraId="2F1B3D9D" w14:textId="75FD8B7B" w:rsidR="004256E4" w:rsidRPr="001A1C60" w:rsidRDefault="004256E4" w:rsidP="002825F1">
      <w:pPr>
        <w:pStyle w:val="h3"/>
        <w:rPr>
          <w:b/>
        </w:rPr>
      </w:pPr>
      <w:r w:rsidRPr="001A1C60">
        <w:lastRenderedPageBreak/>
        <w:t>Differences based on location</w:t>
      </w:r>
    </w:p>
    <w:p w14:paraId="6668F8C0" w14:textId="55DF0C53" w:rsidR="003912E5" w:rsidRDefault="006562BB" w:rsidP="006562BB">
      <w:pPr>
        <w:spacing w:after="120"/>
        <w:rPr>
          <w:rFonts w:ascii="Helvetica" w:hAnsi="Helvetica"/>
          <w:sz w:val="22"/>
          <w:szCs w:val="22"/>
        </w:rPr>
      </w:pPr>
      <w:r w:rsidRPr="006562BB">
        <w:rPr>
          <w:rFonts w:ascii="Helvetica" w:hAnsi="Helvetica"/>
          <w:sz w:val="22"/>
          <w:szCs w:val="22"/>
        </w:rPr>
        <w:t>While there were no distinct differences or points of divergence based on location of employees or members of the public</w:t>
      </w:r>
      <w:r>
        <w:rPr>
          <w:rFonts w:ascii="Helvetica" w:hAnsi="Helvetica"/>
          <w:sz w:val="22"/>
          <w:szCs w:val="22"/>
        </w:rPr>
        <w:t>, the emphasis on particular challenges and solutions did vary based on location.</w:t>
      </w:r>
    </w:p>
    <w:p w14:paraId="075680B5" w14:textId="77777777" w:rsidR="006562BB" w:rsidRDefault="006562BB" w:rsidP="006562BB">
      <w:pPr>
        <w:spacing w:before="120" w:after="120"/>
        <w:rPr>
          <w:rFonts w:ascii="Helvetica" w:hAnsi="Helvetica"/>
          <w:sz w:val="22"/>
          <w:szCs w:val="22"/>
        </w:rPr>
      </w:pPr>
      <w:r>
        <w:rPr>
          <w:rFonts w:ascii="Helvetica" w:hAnsi="Helvetica"/>
          <w:sz w:val="22"/>
          <w:szCs w:val="22"/>
        </w:rPr>
        <w:t>For example, employees and members of the public in regional and remote locations were more likely to:</w:t>
      </w:r>
    </w:p>
    <w:p w14:paraId="6CAF3720" w14:textId="761F9384" w:rsidR="006562BB" w:rsidRDefault="006562BB" w:rsidP="001A1C60">
      <w:pPr>
        <w:pStyle w:val="ListParagraph"/>
        <w:numPr>
          <w:ilvl w:val="0"/>
          <w:numId w:val="41"/>
        </w:numPr>
        <w:spacing w:before="120" w:after="120"/>
        <w:rPr>
          <w:rFonts w:ascii="Helvetica" w:hAnsi="Helvetica"/>
          <w:sz w:val="22"/>
          <w:szCs w:val="22"/>
        </w:rPr>
      </w:pPr>
      <w:r w:rsidRPr="006562BB">
        <w:rPr>
          <w:rFonts w:ascii="Helvetica" w:hAnsi="Helvetica"/>
          <w:sz w:val="22"/>
          <w:szCs w:val="22"/>
        </w:rPr>
        <w:t>warn against a one-size-fits all approach</w:t>
      </w:r>
      <w:r>
        <w:rPr>
          <w:rFonts w:ascii="Helvetica" w:hAnsi="Helvetica"/>
          <w:sz w:val="22"/>
          <w:szCs w:val="22"/>
        </w:rPr>
        <w:t xml:space="preserve"> to APS systems, policy development and service delivery</w:t>
      </w:r>
      <w:r w:rsidRPr="006562BB">
        <w:rPr>
          <w:rFonts w:ascii="Helvetica" w:hAnsi="Helvetica"/>
          <w:sz w:val="22"/>
          <w:szCs w:val="22"/>
        </w:rPr>
        <w:t xml:space="preserve">, </w:t>
      </w:r>
    </w:p>
    <w:p w14:paraId="3473B477" w14:textId="11CB46AE" w:rsidR="006562BB" w:rsidRDefault="006562BB" w:rsidP="001A1C60">
      <w:pPr>
        <w:pStyle w:val="ListParagraph"/>
        <w:numPr>
          <w:ilvl w:val="0"/>
          <w:numId w:val="41"/>
        </w:numPr>
        <w:spacing w:before="120" w:after="120"/>
        <w:rPr>
          <w:rFonts w:ascii="Helvetica" w:hAnsi="Helvetica"/>
          <w:sz w:val="22"/>
          <w:szCs w:val="22"/>
        </w:rPr>
      </w:pPr>
      <w:r w:rsidRPr="006562BB">
        <w:rPr>
          <w:rFonts w:ascii="Helvetica" w:hAnsi="Helvetica"/>
          <w:sz w:val="22"/>
          <w:szCs w:val="22"/>
        </w:rPr>
        <w:t>encoura</w:t>
      </w:r>
      <w:r>
        <w:rPr>
          <w:rFonts w:ascii="Helvetica" w:hAnsi="Helvetica"/>
          <w:sz w:val="22"/>
          <w:szCs w:val="22"/>
        </w:rPr>
        <w:t>ge place-based, fit-for-purpose service solutions,</w:t>
      </w:r>
    </w:p>
    <w:p w14:paraId="4E93A91B" w14:textId="61B8F5E0" w:rsidR="006562BB" w:rsidRDefault="006562BB" w:rsidP="001A1C60">
      <w:pPr>
        <w:pStyle w:val="ListParagraph"/>
        <w:numPr>
          <w:ilvl w:val="0"/>
          <w:numId w:val="41"/>
        </w:numPr>
        <w:spacing w:before="120" w:after="120"/>
        <w:rPr>
          <w:rFonts w:ascii="Helvetica" w:hAnsi="Helvetica"/>
          <w:sz w:val="22"/>
          <w:szCs w:val="22"/>
        </w:rPr>
      </w:pPr>
      <w:r>
        <w:rPr>
          <w:rFonts w:ascii="Helvetica" w:hAnsi="Helvetica"/>
          <w:sz w:val="22"/>
          <w:szCs w:val="22"/>
        </w:rPr>
        <w:t>emphasise strengthening the feedback loop between community and “Canberra”</w:t>
      </w:r>
      <w:r w:rsidR="008239CE">
        <w:rPr>
          <w:rFonts w:ascii="Helvetica" w:hAnsi="Helvetica"/>
          <w:sz w:val="22"/>
          <w:szCs w:val="22"/>
        </w:rPr>
        <w:t>,</w:t>
      </w:r>
    </w:p>
    <w:p w14:paraId="0FBD7030" w14:textId="77777777" w:rsidR="008239CE" w:rsidRDefault="006562BB" w:rsidP="001A1C60">
      <w:pPr>
        <w:pStyle w:val="ListParagraph"/>
        <w:numPr>
          <w:ilvl w:val="0"/>
          <w:numId w:val="41"/>
        </w:numPr>
        <w:spacing w:before="120" w:after="120"/>
        <w:rPr>
          <w:rFonts w:ascii="Helvetica" w:hAnsi="Helvetica"/>
          <w:sz w:val="22"/>
          <w:szCs w:val="22"/>
        </w:rPr>
      </w:pPr>
      <w:r>
        <w:rPr>
          <w:rFonts w:ascii="Helvetica" w:hAnsi="Helvetica"/>
          <w:sz w:val="22"/>
          <w:szCs w:val="22"/>
        </w:rPr>
        <w:t>suggest decentralising decision-making, policy development and funding</w:t>
      </w:r>
      <w:r w:rsidR="008239CE">
        <w:rPr>
          <w:rFonts w:ascii="Helvetica" w:hAnsi="Helvetica"/>
          <w:sz w:val="22"/>
          <w:szCs w:val="22"/>
        </w:rPr>
        <w:t>, and</w:t>
      </w:r>
    </w:p>
    <w:p w14:paraId="507DA122" w14:textId="2E6CC69C" w:rsidR="008239CE" w:rsidRDefault="008239CE" w:rsidP="001A1C60">
      <w:pPr>
        <w:pStyle w:val="ListParagraph"/>
        <w:numPr>
          <w:ilvl w:val="0"/>
          <w:numId w:val="41"/>
        </w:numPr>
        <w:spacing w:before="120" w:after="120"/>
        <w:rPr>
          <w:rFonts w:ascii="Helvetica" w:hAnsi="Helvetica"/>
          <w:sz w:val="22"/>
          <w:szCs w:val="22"/>
        </w:rPr>
      </w:pPr>
      <w:r>
        <w:rPr>
          <w:rFonts w:ascii="Helvetica" w:hAnsi="Helvetica"/>
          <w:sz w:val="22"/>
          <w:szCs w:val="22"/>
        </w:rPr>
        <w:t>focus more on engaging with the citizenry</w:t>
      </w:r>
      <w:r w:rsidR="006562BB">
        <w:rPr>
          <w:rFonts w:ascii="Helvetica" w:hAnsi="Helvetica"/>
          <w:sz w:val="22"/>
          <w:szCs w:val="22"/>
        </w:rPr>
        <w:t>.</w:t>
      </w:r>
    </w:p>
    <w:p w14:paraId="1E0C1C00" w14:textId="173FE376" w:rsidR="008239CE" w:rsidRPr="008239CE" w:rsidRDefault="008239CE" w:rsidP="008239CE">
      <w:pPr>
        <w:spacing w:before="120" w:after="120"/>
        <w:rPr>
          <w:rFonts w:ascii="Helvetica" w:hAnsi="Helvetica"/>
          <w:sz w:val="22"/>
          <w:szCs w:val="22"/>
        </w:rPr>
      </w:pPr>
      <w:r>
        <w:rPr>
          <w:rFonts w:ascii="Helvetica" w:hAnsi="Helvetica"/>
          <w:sz w:val="22"/>
          <w:szCs w:val="22"/>
        </w:rPr>
        <w:t>APS employees based in Canberra, Sydney and Melbourne more strongly emphasised the regulatory and policy development role of the APS as opposed to the provision of services or working directly with citizens.</w:t>
      </w:r>
    </w:p>
    <w:p w14:paraId="43177558" w14:textId="254C157E" w:rsidR="004256E4" w:rsidRPr="001A1C60" w:rsidRDefault="004256E4" w:rsidP="002825F1">
      <w:pPr>
        <w:pStyle w:val="h3"/>
        <w:rPr>
          <w:b/>
        </w:rPr>
      </w:pPr>
      <w:r w:rsidRPr="001A1C60">
        <w:t>Differences between APS employee and public workshops</w:t>
      </w:r>
    </w:p>
    <w:p w14:paraId="7239123C" w14:textId="215E137E" w:rsidR="00E23CFB" w:rsidRDefault="00E23CFB" w:rsidP="00E23CFB">
      <w:pPr>
        <w:spacing w:after="120"/>
        <w:rPr>
          <w:rFonts w:ascii="Helvetica" w:hAnsi="Helvetica"/>
          <w:sz w:val="22"/>
          <w:szCs w:val="22"/>
        </w:rPr>
      </w:pPr>
      <w:r>
        <w:rPr>
          <w:rFonts w:ascii="Helvetica" w:hAnsi="Helvetica"/>
          <w:sz w:val="22"/>
          <w:szCs w:val="22"/>
        </w:rPr>
        <w:t xml:space="preserve">The biggest, and not surprising, difference between APS employee and public workshops </w:t>
      </w:r>
      <w:r w:rsidR="002B5940">
        <w:rPr>
          <w:rFonts w:ascii="Helvetica" w:hAnsi="Helvetica"/>
          <w:sz w:val="22"/>
          <w:szCs w:val="22"/>
        </w:rPr>
        <w:t>was</w:t>
      </w:r>
      <w:r>
        <w:rPr>
          <w:rFonts w:ascii="Helvetica" w:hAnsi="Helvetica"/>
          <w:sz w:val="22"/>
          <w:szCs w:val="22"/>
        </w:rPr>
        <w:t xml:space="preserve"> that APS employees framed their feedback on h</w:t>
      </w:r>
      <w:r w:rsidR="007E4619">
        <w:rPr>
          <w:rFonts w:ascii="Helvetica" w:hAnsi="Helvetica"/>
          <w:sz w:val="22"/>
          <w:szCs w:val="22"/>
        </w:rPr>
        <w:t>ow to improve the APS from within the APS. While the public framed their feedback through the lens of the type of society Australia will likely be in the future. Here the public was more focused on how the APS can help achieve or support this future state, rather than change within the APS being the end-state.</w:t>
      </w:r>
    </w:p>
    <w:p w14:paraId="237F3DE3" w14:textId="4F1241A6" w:rsidR="00F01621" w:rsidRDefault="00F01621" w:rsidP="00E23CFB">
      <w:pPr>
        <w:spacing w:after="120"/>
        <w:rPr>
          <w:rFonts w:ascii="Helvetica" w:hAnsi="Helvetica"/>
          <w:sz w:val="22"/>
          <w:szCs w:val="22"/>
        </w:rPr>
      </w:pPr>
      <w:r>
        <w:rPr>
          <w:rFonts w:ascii="Helvetica" w:hAnsi="Helvetica"/>
          <w:sz w:val="22"/>
          <w:szCs w:val="22"/>
        </w:rPr>
        <w:t>Public workshops also focused on how the APS can be more citizen-centric at a national level as well as within individual communities. Co-design, engagement, partnering at the community-level was extremely important and essential for the APS being trusted</w:t>
      </w:r>
      <w:r w:rsidR="00377103">
        <w:rPr>
          <w:rFonts w:ascii="Helvetica" w:hAnsi="Helvetica"/>
          <w:sz w:val="22"/>
          <w:szCs w:val="22"/>
        </w:rPr>
        <w:t xml:space="preserve"> and respected.</w:t>
      </w:r>
    </w:p>
    <w:p w14:paraId="1ADCD7B6" w14:textId="419C2514" w:rsidR="004256E4" w:rsidRPr="001A1C60" w:rsidRDefault="00E04A79" w:rsidP="002825F1">
      <w:pPr>
        <w:pStyle w:val="h3"/>
        <w:rPr>
          <w:b/>
        </w:rPr>
      </w:pPr>
      <w:r w:rsidRPr="001A1C60">
        <w:t>Views on the tested end-states</w:t>
      </w:r>
    </w:p>
    <w:p w14:paraId="49B13458" w14:textId="5E123C10" w:rsidR="001A1C60" w:rsidRDefault="001A1C60" w:rsidP="001A1C60">
      <w:pPr>
        <w:spacing w:after="120"/>
        <w:rPr>
          <w:rFonts w:ascii="Helvetica" w:hAnsi="Helvetica"/>
          <w:sz w:val="22"/>
          <w:szCs w:val="22"/>
        </w:rPr>
      </w:pPr>
      <w:r>
        <w:rPr>
          <w:rFonts w:ascii="Helvetica" w:hAnsi="Helvetica"/>
          <w:sz w:val="22"/>
          <w:szCs w:val="22"/>
        </w:rPr>
        <w:t xml:space="preserve">In the final seven APS employee workshops participants considered five emerging themes identified from earlier consultation and engagement that describe the future state of the APS. Participants were invited to think about what each end-state meant to them, whether the language resonated and generate key ideas for achieving this end-state. </w:t>
      </w:r>
    </w:p>
    <w:p w14:paraId="4C9F8552" w14:textId="72CF79D8" w:rsidR="001A1C60" w:rsidRDefault="00655EEE" w:rsidP="001A1C60">
      <w:pPr>
        <w:spacing w:before="120" w:after="120"/>
        <w:rPr>
          <w:rFonts w:ascii="Helvetica" w:hAnsi="Helvetica"/>
          <w:sz w:val="22"/>
          <w:szCs w:val="22"/>
        </w:rPr>
      </w:pPr>
      <w:r>
        <w:rPr>
          <w:rFonts w:ascii="Helvetica" w:hAnsi="Helvetica"/>
          <w:sz w:val="22"/>
          <w:szCs w:val="22"/>
        </w:rPr>
        <w:t>APS e</w:t>
      </w:r>
      <w:r w:rsidR="001A1C60">
        <w:rPr>
          <w:rFonts w:ascii="Helvetica" w:hAnsi="Helvetica"/>
          <w:sz w:val="22"/>
          <w:szCs w:val="22"/>
        </w:rPr>
        <w:t>mployees broadly agreed with the concepts underlying the five emerging themes of:</w:t>
      </w:r>
    </w:p>
    <w:p w14:paraId="1ECA8663" w14:textId="4E7B4214" w:rsidR="001A1C60" w:rsidRDefault="001A1C60" w:rsidP="001A1C60">
      <w:pPr>
        <w:pStyle w:val="ListParagraph"/>
        <w:numPr>
          <w:ilvl w:val="0"/>
          <w:numId w:val="42"/>
        </w:numPr>
        <w:spacing w:before="120" w:after="120"/>
        <w:rPr>
          <w:rFonts w:ascii="Helvetica" w:hAnsi="Helvetica"/>
          <w:sz w:val="22"/>
          <w:szCs w:val="22"/>
        </w:rPr>
      </w:pPr>
      <w:r>
        <w:rPr>
          <w:rFonts w:ascii="Helvetica" w:hAnsi="Helvetica"/>
          <w:sz w:val="22"/>
          <w:szCs w:val="22"/>
        </w:rPr>
        <w:t xml:space="preserve">United in </w:t>
      </w:r>
      <w:r w:rsidR="005A3D6E">
        <w:rPr>
          <w:rFonts w:ascii="Helvetica" w:hAnsi="Helvetica"/>
          <w:sz w:val="22"/>
          <w:szCs w:val="22"/>
        </w:rPr>
        <w:t xml:space="preserve">a </w:t>
      </w:r>
      <w:r>
        <w:rPr>
          <w:rFonts w:ascii="Helvetica" w:hAnsi="Helvetica"/>
          <w:sz w:val="22"/>
          <w:szCs w:val="22"/>
        </w:rPr>
        <w:t>collective endeavour.</w:t>
      </w:r>
    </w:p>
    <w:p w14:paraId="5A925782" w14:textId="77777777" w:rsidR="001A1C60" w:rsidRDefault="001A1C60" w:rsidP="001A1C60">
      <w:pPr>
        <w:pStyle w:val="ListParagraph"/>
        <w:numPr>
          <w:ilvl w:val="0"/>
          <w:numId w:val="42"/>
        </w:numPr>
        <w:spacing w:before="120" w:after="120"/>
        <w:rPr>
          <w:rFonts w:ascii="Helvetica" w:hAnsi="Helvetica"/>
          <w:sz w:val="22"/>
          <w:szCs w:val="22"/>
        </w:rPr>
      </w:pPr>
      <w:r>
        <w:rPr>
          <w:rFonts w:ascii="Helvetica" w:hAnsi="Helvetica"/>
          <w:sz w:val="22"/>
          <w:szCs w:val="22"/>
        </w:rPr>
        <w:t>World-class policy, regulatory and delivery performance.</w:t>
      </w:r>
    </w:p>
    <w:p w14:paraId="3B34045F" w14:textId="77777777" w:rsidR="001A1C60" w:rsidRDefault="001A1C60" w:rsidP="001A1C60">
      <w:pPr>
        <w:pStyle w:val="ListParagraph"/>
        <w:numPr>
          <w:ilvl w:val="0"/>
          <w:numId w:val="42"/>
        </w:numPr>
        <w:spacing w:before="120" w:after="120"/>
        <w:rPr>
          <w:rFonts w:ascii="Helvetica" w:hAnsi="Helvetica"/>
          <w:sz w:val="22"/>
          <w:szCs w:val="22"/>
        </w:rPr>
      </w:pPr>
      <w:r>
        <w:rPr>
          <w:rFonts w:ascii="Helvetica" w:hAnsi="Helvetica"/>
          <w:sz w:val="22"/>
          <w:szCs w:val="22"/>
        </w:rPr>
        <w:t>A trusted and respected partner.</w:t>
      </w:r>
    </w:p>
    <w:p w14:paraId="55988ACD" w14:textId="77777777" w:rsidR="001A1C60" w:rsidRDefault="001A1C60" w:rsidP="001A1C60">
      <w:pPr>
        <w:pStyle w:val="ListParagraph"/>
        <w:numPr>
          <w:ilvl w:val="0"/>
          <w:numId w:val="42"/>
        </w:numPr>
        <w:spacing w:before="120" w:after="120"/>
        <w:rPr>
          <w:rFonts w:ascii="Helvetica" w:hAnsi="Helvetica"/>
          <w:sz w:val="22"/>
          <w:szCs w:val="22"/>
        </w:rPr>
      </w:pPr>
      <w:r>
        <w:rPr>
          <w:rFonts w:ascii="Helvetica" w:hAnsi="Helvetica"/>
          <w:sz w:val="22"/>
          <w:szCs w:val="22"/>
        </w:rPr>
        <w:t>An employer of choice.</w:t>
      </w:r>
    </w:p>
    <w:p w14:paraId="5811AF97" w14:textId="77777777" w:rsidR="001A1C60" w:rsidRPr="00A76C2E" w:rsidRDefault="001A1C60" w:rsidP="001A1C60">
      <w:pPr>
        <w:pStyle w:val="ListParagraph"/>
        <w:numPr>
          <w:ilvl w:val="0"/>
          <w:numId w:val="42"/>
        </w:numPr>
        <w:spacing w:before="120" w:after="120"/>
        <w:rPr>
          <w:rFonts w:ascii="Helvetica" w:hAnsi="Helvetica"/>
          <w:sz w:val="22"/>
          <w:szCs w:val="22"/>
        </w:rPr>
      </w:pPr>
      <w:r>
        <w:rPr>
          <w:rFonts w:ascii="Helvetica" w:hAnsi="Helvetica"/>
          <w:sz w:val="22"/>
          <w:szCs w:val="22"/>
        </w:rPr>
        <w:t>Dynamic digital and adaptive systems and structures.</w:t>
      </w:r>
    </w:p>
    <w:p w14:paraId="398A1AE2" w14:textId="5F114703" w:rsidR="001A1C60" w:rsidRDefault="001A1C60" w:rsidP="001A1C60">
      <w:pPr>
        <w:spacing w:before="120" w:after="120"/>
        <w:rPr>
          <w:rFonts w:ascii="Helvetica" w:hAnsi="Helvetica"/>
          <w:sz w:val="22"/>
          <w:szCs w:val="22"/>
        </w:rPr>
      </w:pPr>
      <w:r>
        <w:rPr>
          <w:rFonts w:ascii="Helvetica" w:hAnsi="Helvetica"/>
          <w:sz w:val="22"/>
          <w:szCs w:val="22"/>
        </w:rPr>
        <w:t xml:space="preserve">While the spirit and intent of these concepts resonated with participants, the language did not. All workshops that considered the themes suggested simplifying and using clearer language. The language of “An employer of choice” and “trusted and respected” resonated most strongly with participants and were felt to clearly articulate what the APS should aim to look like in the future. </w:t>
      </w:r>
    </w:p>
    <w:p w14:paraId="02362094" w14:textId="5932A3F4" w:rsidR="001A1C60" w:rsidRDefault="001A1C60" w:rsidP="001A1C60">
      <w:pPr>
        <w:spacing w:before="120" w:after="120"/>
        <w:rPr>
          <w:rFonts w:ascii="Helvetica" w:hAnsi="Helvetica"/>
          <w:sz w:val="22"/>
          <w:szCs w:val="22"/>
        </w:rPr>
      </w:pPr>
      <w:r>
        <w:rPr>
          <w:rFonts w:ascii="Helvetica" w:hAnsi="Helvetica"/>
          <w:sz w:val="22"/>
          <w:szCs w:val="22"/>
        </w:rPr>
        <w:t>In contrast, participants found</w:t>
      </w:r>
      <w:r w:rsidR="002B5940">
        <w:rPr>
          <w:rFonts w:ascii="Helvetica" w:hAnsi="Helvetica"/>
          <w:sz w:val="22"/>
          <w:szCs w:val="22"/>
        </w:rPr>
        <w:t xml:space="preserve"> confusing and uncertain</w:t>
      </w:r>
      <w:r>
        <w:rPr>
          <w:rFonts w:ascii="Helvetica" w:hAnsi="Helvetica"/>
          <w:sz w:val="22"/>
          <w:szCs w:val="22"/>
        </w:rPr>
        <w:t xml:space="preserve"> the language of </w:t>
      </w:r>
      <w:r w:rsidR="002B5940">
        <w:rPr>
          <w:rFonts w:ascii="Helvetica" w:hAnsi="Helvetica"/>
          <w:sz w:val="22"/>
          <w:szCs w:val="22"/>
        </w:rPr>
        <w:t xml:space="preserve">“Partner”, </w:t>
      </w:r>
      <w:r>
        <w:rPr>
          <w:rFonts w:ascii="Helvetica" w:hAnsi="Helvetica"/>
          <w:sz w:val="22"/>
          <w:szCs w:val="22"/>
        </w:rPr>
        <w:t>“United in</w:t>
      </w:r>
      <w:r w:rsidR="005A3D6E">
        <w:rPr>
          <w:rFonts w:ascii="Helvetica" w:hAnsi="Helvetica"/>
          <w:sz w:val="22"/>
          <w:szCs w:val="22"/>
        </w:rPr>
        <w:t xml:space="preserve"> a</w:t>
      </w:r>
      <w:r>
        <w:rPr>
          <w:rFonts w:ascii="Helvetica" w:hAnsi="Helvetica"/>
          <w:sz w:val="22"/>
          <w:szCs w:val="22"/>
        </w:rPr>
        <w:t xml:space="preserve"> collective endeavour,” “Dynamic, digital and adaptive systems and structures” and “World-class policy, regulatory and delivery performance”. Employees </w:t>
      </w:r>
      <w:r>
        <w:rPr>
          <w:rFonts w:ascii="Helvetica" w:hAnsi="Helvetica"/>
          <w:sz w:val="22"/>
          <w:szCs w:val="22"/>
        </w:rPr>
        <w:lastRenderedPageBreak/>
        <w:t>preferred language with clearer and</w:t>
      </w:r>
      <w:r w:rsidR="00CD4671">
        <w:rPr>
          <w:rFonts w:ascii="Helvetica" w:hAnsi="Helvetica"/>
          <w:sz w:val="22"/>
          <w:szCs w:val="22"/>
        </w:rPr>
        <w:t xml:space="preserve"> more established meaning like One APS </w:t>
      </w:r>
      <w:r>
        <w:rPr>
          <w:rFonts w:ascii="Helvetica" w:hAnsi="Helvetica"/>
          <w:sz w:val="22"/>
          <w:szCs w:val="22"/>
        </w:rPr>
        <w:t>and felt the language should be more reflective of the importance of serving the Australian public and national interest rather than benchmarking Australia against other countries.</w:t>
      </w:r>
      <w:r w:rsidR="002B5940">
        <w:rPr>
          <w:rFonts w:ascii="Helvetica" w:hAnsi="Helvetica"/>
          <w:sz w:val="22"/>
          <w:szCs w:val="22"/>
        </w:rPr>
        <w:t xml:space="preserve"> On being a “partner”, employees challenged the appropriateness of being a partner when the APS is the regulator. Being a “steward” had more resonance than “partner”.</w:t>
      </w:r>
    </w:p>
    <w:p w14:paraId="718C8463" w14:textId="77777777" w:rsidR="001A1C60" w:rsidRDefault="001A1C60" w:rsidP="001A1C60">
      <w:pPr>
        <w:spacing w:before="120" w:after="120"/>
        <w:rPr>
          <w:rFonts w:ascii="Helvetica" w:hAnsi="Helvetica"/>
          <w:sz w:val="22"/>
          <w:szCs w:val="22"/>
        </w:rPr>
      </w:pPr>
      <w:r>
        <w:rPr>
          <w:rFonts w:ascii="Helvetica" w:hAnsi="Helvetica"/>
          <w:sz w:val="22"/>
          <w:szCs w:val="22"/>
        </w:rPr>
        <w:t>Employees interpreted each end-state as follows:</w:t>
      </w:r>
    </w:p>
    <w:p w14:paraId="36BFB3C4" w14:textId="06090899" w:rsidR="001A1C60" w:rsidRPr="001A1C60" w:rsidRDefault="00624DB9" w:rsidP="001A1C60">
      <w:pPr>
        <w:rPr>
          <w:rFonts w:ascii="Helvetica" w:eastAsiaTheme="majorEastAsia" w:hAnsi="Helvetica" w:cstheme="majorBidi"/>
          <w:color w:val="009999"/>
          <w:sz w:val="20"/>
          <w:szCs w:val="22"/>
        </w:rPr>
      </w:pPr>
      <w:r>
        <w:rPr>
          <w:rFonts w:ascii="Helvetica" w:eastAsiaTheme="majorEastAsia" w:hAnsi="Helvetica" w:cstheme="majorBidi"/>
          <w:color w:val="009999"/>
          <w:sz w:val="20"/>
          <w:szCs w:val="22"/>
        </w:rPr>
        <w:t xml:space="preserve">United in </w:t>
      </w:r>
      <w:r w:rsidR="005A3D6E">
        <w:rPr>
          <w:rFonts w:ascii="Helvetica" w:eastAsiaTheme="majorEastAsia" w:hAnsi="Helvetica" w:cstheme="majorBidi"/>
          <w:color w:val="009999"/>
          <w:sz w:val="20"/>
          <w:szCs w:val="22"/>
        </w:rPr>
        <w:t xml:space="preserve">a </w:t>
      </w:r>
      <w:r>
        <w:rPr>
          <w:rFonts w:ascii="Helvetica" w:eastAsiaTheme="majorEastAsia" w:hAnsi="Helvetica" w:cstheme="majorBidi"/>
          <w:color w:val="009999"/>
          <w:sz w:val="20"/>
          <w:szCs w:val="22"/>
        </w:rPr>
        <w:t>collective endeavour</w:t>
      </w:r>
    </w:p>
    <w:p w14:paraId="73604309" w14:textId="77777777" w:rsidR="001A1C60" w:rsidRPr="00F03176" w:rsidRDefault="001A1C60" w:rsidP="001A1C60">
      <w:pPr>
        <w:pStyle w:val="ListParagraph"/>
        <w:numPr>
          <w:ilvl w:val="0"/>
          <w:numId w:val="44"/>
        </w:numPr>
        <w:spacing w:after="120"/>
        <w:ind w:left="357" w:hanging="357"/>
        <w:rPr>
          <w:rFonts w:ascii="Helvetica" w:hAnsi="Helvetica"/>
          <w:sz w:val="22"/>
          <w:szCs w:val="22"/>
        </w:rPr>
      </w:pPr>
      <w:r w:rsidRPr="00F03176">
        <w:rPr>
          <w:rFonts w:ascii="Helvetica" w:hAnsi="Helvetica"/>
          <w:sz w:val="22"/>
          <w:szCs w:val="22"/>
        </w:rPr>
        <w:t>The purpose and outcomes to be achieved – this should be shared across the APS.</w:t>
      </w:r>
    </w:p>
    <w:p w14:paraId="4EF8B27F" w14:textId="77777777" w:rsidR="001A1C60" w:rsidRPr="00F03176" w:rsidRDefault="001A1C60" w:rsidP="001A1C60">
      <w:pPr>
        <w:pStyle w:val="ListParagraph"/>
        <w:numPr>
          <w:ilvl w:val="0"/>
          <w:numId w:val="44"/>
        </w:numPr>
        <w:spacing w:before="120" w:after="120"/>
        <w:rPr>
          <w:rFonts w:ascii="Helvetica" w:hAnsi="Helvetica"/>
          <w:sz w:val="22"/>
          <w:szCs w:val="22"/>
        </w:rPr>
      </w:pPr>
      <w:r w:rsidRPr="00F03176">
        <w:rPr>
          <w:rFonts w:ascii="Helvetica" w:hAnsi="Helvetica"/>
          <w:sz w:val="22"/>
          <w:szCs w:val="22"/>
        </w:rPr>
        <w:t>The way the APS operates – collaboration and movement across agencies should be easier.</w:t>
      </w:r>
    </w:p>
    <w:p w14:paraId="35E4804A" w14:textId="77777777" w:rsidR="001A1C60" w:rsidRPr="00F03176" w:rsidRDefault="001A1C60" w:rsidP="001A1C60">
      <w:pPr>
        <w:pStyle w:val="ListParagraph"/>
        <w:numPr>
          <w:ilvl w:val="0"/>
          <w:numId w:val="44"/>
        </w:numPr>
        <w:spacing w:before="120" w:after="120"/>
        <w:rPr>
          <w:rFonts w:ascii="Helvetica" w:hAnsi="Helvetica"/>
          <w:sz w:val="22"/>
          <w:szCs w:val="22"/>
        </w:rPr>
      </w:pPr>
      <w:r w:rsidRPr="00F03176">
        <w:rPr>
          <w:rFonts w:ascii="Helvetica" w:hAnsi="Helvetica"/>
          <w:sz w:val="22"/>
          <w:szCs w:val="22"/>
        </w:rPr>
        <w:t>The relationships the APS has with other levels of governments and the public – there should be shared objectives.</w:t>
      </w:r>
    </w:p>
    <w:p w14:paraId="1A1A5BAB" w14:textId="1F737D50" w:rsidR="001A1C60" w:rsidRPr="00F03176" w:rsidRDefault="001A1C60" w:rsidP="001A1C60">
      <w:pPr>
        <w:pStyle w:val="ListParagraph"/>
        <w:numPr>
          <w:ilvl w:val="0"/>
          <w:numId w:val="44"/>
        </w:numPr>
        <w:spacing w:before="120" w:after="120"/>
        <w:rPr>
          <w:rFonts w:ascii="Helvetica" w:hAnsi="Helvetica"/>
          <w:sz w:val="22"/>
          <w:szCs w:val="22"/>
        </w:rPr>
      </w:pPr>
      <w:r w:rsidRPr="00F03176">
        <w:rPr>
          <w:rFonts w:ascii="Helvetica" w:hAnsi="Helvetica"/>
          <w:sz w:val="22"/>
          <w:szCs w:val="22"/>
        </w:rPr>
        <w:t>Pursuing the “collective endeavo</w:t>
      </w:r>
      <w:r>
        <w:rPr>
          <w:rFonts w:ascii="Helvetica" w:hAnsi="Helvetica"/>
          <w:sz w:val="22"/>
          <w:szCs w:val="22"/>
        </w:rPr>
        <w:t>u</w:t>
      </w:r>
      <w:r w:rsidRPr="00F03176">
        <w:rPr>
          <w:rFonts w:ascii="Helvetica" w:hAnsi="Helvetica"/>
          <w:sz w:val="22"/>
          <w:szCs w:val="22"/>
        </w:rPr>
        <w:t>r” of making Australia a better place</w:t>
      </w:r>
      <w:r>
        <w:rPr>
          <w:rFonts w:ascii="Helvetica" w:hAnsi="Helvetica"/>
          <w:sz w:val="22"/>
          <w:szCs w:val="22"/>
        </w:rPr>
        <w:t>.</w:t>
      </w:r>
      <w:r w:rsidRPr="00F03176">
        <w:rPr>
          <w:rFonts w:ascii="Helvetica" w:hAnsi="Helvetica"/>
          <w:sz w:val="22"/>
          <w:szCs w:val="22"/>
        </w:rPr>
        <w:t xml:space="preserve"> </w:t>
      </w:r>
    </w:p>
    <w:p w14:paraId="003B7F39" w14:textId="4BEB1C27" w:rsidR="001A1C60" w:rsidRPr="002825F1" w:rsidRDefault="001A1C60" w:rsidP="002825F1">
      <w:pPr>
        <w:pStyle w:val="h4"/>
      </w:pPr>
      <w:r w:rsidRPr="002825F1">
        <w:t>World-class policy, regu</w:t>
      </w:r>
      <w:r w:rsidR="00624DB9">
        <w:t>latory and delivery performance</w:t>
      </w:r>
    </w:p>
    <w:p w14:paraId="058C67DB" w14:textId="77777777" w:rsidR="001A1C60" w:rsidRPr="00F03176" w:rsidRDefault="001A1C60" w:rsidP="001A1C60">
      <w:pPr>
        <w:pStyle w:val="ListParagraph"/>
        <w:numPr>
          <w:ilvl w:val="0"/>
          <w:numId w:val="52"/>
        </w:numPr>
        <w:spacing w:after="120"/>
        <w:rPr>
          <w:rFonts w:ascii="Helvetica" w:hAnsi="Helvetica"/>
          <w:sz w:val="22"/>
          <w:szCs w:val="22"/>
        </w:rPr>
      </w:pPr>
      <w:r w:rsidRPr="00F03176">
        <w:rPr>
          <w:rFonts w:ascii="Helvetica" w:hAnsi="Helvetica"/>
          <w:sz w:val="22"/>
          <w:szCs w:val="22"/>
        </w:rPr>
        <w:t xml:space="preserve">Relating to the core purpose of the APS – to develop and implement policy, regulate and deliver essential services in the Australian public interest. </w:t>
      </w:r>
    </w:p>
    <w:p w14:paraId="7678EE3C" w14:textId="77777777" w:rsidR="001A1C60" w:rsidRPr="00F03176" w:rsidRDefault="001A1C60" w:rsidP="001A1C60">
      <w:pPr>
        <w:pStyle w:val="ListParagraph"/>
        <w:numPr>
          <w:ilvl w:val="0"/>
          <w:numId w:val="52"/>
        </w:numPr>
        <w:spacing w:after="120"/>
        <w:rPr>
          <w:rFonts w:ascii="Helvetica" w:hAnsi="Helvetica"/>
          <w:sz w:val="22"/>
          <w:szCs w:val="22"/>
        </w:rPr>
      </w:pPr>
      <w:r w:rsidRPr="00F03176">
        <w:rPr>
          <w:rFonts w:ascii="Helvetica" w:hAnsi="Helvetica"/>
          <w:sz w:val="22"/>
          <w:szCs w:val="22"/>
        </w:rPr>
        <w:t>Work that is evidence-informed and driven by citizens’ needs (especially our most vulnerable citizens)</w:t>
      </w:r>
      <w:r>
        <w:rPr>
          <w:rFonts w:ascii="Helvetica" w:hAnsi="Helvetica"/>
          <w:sz w:val="22"/>
          <w:szCs w:val="22"/>
        </w:rPr>
        <w:t>.</w:t>
      </w:r>
      <w:r w:rsidRPr="00F03176">
        <w:rPr>
          <w:rFonts w:ascii="Helvetica" w:hAnsi="Helvetica"/>
          <w:sz w:val="22"/>
          <w:szCs w:val="22"/>
        </w:rPr>
        <w:t xml:space="preserve"> </w:t>
      </w:r>
    </w:p>
    <w:p w14:paraId="18586C6C" w14:textId="4339563B" w:rsidR="001A1C60" w:rsidRPr="001A1C60" w:rsidRDefault="00624DB9" w:rsidP="002825F1">
      <w:pPr>
        <w:pStyle w:val="h4"/>
      </w:pPr>
      <w:r>
        <w:t>A trusted and respected partner</w:t>
      </w:r>
    </w:p>
    <w:p w14:paraId="134418DE" w14:textId="15BF4C98" w:rsidR="001A1C60" w:rsidRPr="00F03176" w:rsidRDefault="001A1C60" w:rsidP="001A1C60">
      <w:pPr>
        <w:pStyle w:val="ListParagraph"/>
        <w:numPr>
          <w:ilvl w:val="0"/>
          <w:numId w:val="53"/>
        </w:numPr>
        <w:spacing w:after="120"/>
        <w:rPr>
          <w:rFonts w:ascii="Helvetica" w:hAnsi="Helvetica"/>
          <w:sz w:val="22"/>
          <w:szCs w:val="22"/>
        </w:rPr>
      </w:pPr>
      <w:r w:rsidRPr="00F03176">
        <w:rPr>
          <w:rFonts w:ascii="Helvetica" w:hAnsi="Helvetica"/>
          <w:sz w:val="22"/>
          <w:szCs w:val="22"/>
        </w:rPr>
        <w:t>An essential end-state, but one that may not be realistic</w:t>
      </w:r>
      <w:r w:rsidR="00B768D6">
        <w:rPr>
          <w:rFonts w:ascii="Helvetica" w:hAnsi="Helvetica"/>
          <w:sz w:val="22"/>
          <w:szCs w:val="22"/>
        </w:rPr>
        <w:t xml:space="preserve"> (or appropriate)</w:t>
      </w:r>
      <w:r w:rsidRPr="00F03176">
        <w:rPr>
          <w:rFonts w:ascii="Helvetica" w:hAnsi="Helvetica"/>
          <w:sz w:val="22"/>
          <w:szCs w:val="22"/>
        </w:rPr>
        <w:t xml:space="preserve"> where the APS may be a regulator</w:t>
      </w:r>
      <w:r>
        <w:rPr>
          <w:rFonts w:ascii="Helvetica" w:hAnsi="Helvetica"/>
          <w:sz w:val="22"/>
          <w:szCs w:val="22"/>
        </w:rPr>
        <w:t>.</w:t>
      </w:r>
    </w:p>
    <w:p w14:paraId="367AC7E1" w14:textId="2EF8596A" w:rsidR="001A1C60" w:rsidRPr="00F03176" w:rsidRDefault="001A1C60" w:rsidP="001A1C60">
      <w:pPr>
        <w:pStyle w:val="ListParagraph"/>
        <w:numPr>
          <w:ilvl w:val="0"/>
          <w:numId w:val="53"/>
        </w:numPr>
        <w:spacing w:after="120"/>
        <w:rPr>
          <w:rFonts w:ascii="Helvetica" w:hAnsi="Helvetica"/>
          <w:sz w:val="22"/>
          <w:szCs w:val="22"/>
        </w:rPr>
      </w:pPr>
      <w:r w:rsidRPr="00F03176">
        <w:rPr>
          <w:rFonts w:ascii="Helvetica" w:hAnsi="Helvetica"/>
          <w:sz w:val="22"/>
          <w:szCs w:val="22"/>
        </w:rPr>
        <w:t>This will have different meanings in different contexts and these must be explored  (i.e. policy, regulation, funding and service delivery) and in different relationships (i.e. APS with the public, industry, other agencies, other governments</w:t>
      </w:r>
      <w:r w:rsidR="00885EF5">
        <w:rPr>
          <w:rFonts w:ascii="Helvetica" w:hAnsi="Helvetica"/>
          <w:sz w:val="22"/>
          <w:szCs w:val="22"/>
        </w:rPr>
        <w:t xml:space="preserve"> and</w:t>
      </w:r>
      <w:r w:rsidRPr="00F03176">
        <w:rPr>
          <w:rFonts w:ascii="Helvetica" w:hAnsi="Helvetica"/>
          <w:sz w:val="22"/>
          <w:szCs w:val="22"/>
        </w:rPr>
        <w:t xml:space="preserve"> politicians).</w:t>
      </w:r>
      <w:r w:rsidR="00005D3F">
        <w:rPr>
          <w:rFonts w:ascii="Helvetica" w:hAnsi="Helvetica"/>
          <w:sz w:val="22"/>
          <w:szCs w:val="22"/>
        </w:rPr>
        <w:t xml:space="preserve"> These different meanings should be explored.</w:t>
      </w:r>
    </w:p>
    <w:p w14:paraId="1F52C44E" w14:textId="77777777" w:rsidR="001A1C60" w:rsidRPr="00F03176" w:rsidRDefault="001A1C60" w:rsidP="001A1C60">
      <w:pPr>
        <w:pStyle w:val="ListParagraph"/>
        <w:numPr>
          <w:ilvl w:val="0"/>
          <w:numId w:val="53"/>
        </w:numPr>
        <w:spacing w:after="120"/>
        <w:rPr>
          <w:rFonts w:ascii="Helvetica" w:hAnsi="Helvetica"/>
          <w:sz w:val="22"/>
          <w:szCs w:val="22"/>
        </w:rPr>
      </w:pPr>
      <w:r w:rsidRPr="00F03176">
        <w:rPr>
          <w:rFonts w:ascii="Helvetica" w:hAnsi="Helvetica"/>
          <w:sz w:val="22"/>
          <w:szCs w:val="22"/>
        </w:rPr>
        <w:t>Partnerships with the public, industry, funded organisations and other levels of government as well as within the APS.</w:t>
      </w:r>
    </w:p>
    <w:p w14:paraId="45419557" w14:textId="77777777" w:rsidR="001A1C60" w:rsidRPr="00F03176" w:rsidRDefault="001A1C60" w:rsidP="001A1C60">
      <w:pPr>
        <w:pStyle w:val="ListParagraph"/>
        <w:numPr>
          <w:ilvl w:val="0"/>
          <w:numId w:val="53"/>
        </w:numPr>
        <w:spacing w:after="120"/>
        <w:rPr>
          <w:rFonts w:ascii="Helvetica" w:hAnsi="Helvetica"/>
          <w:sz w:val="22"/>
          <w:szCs w:val="22"/>
        </w:rPr>
      </w:pPr>
      <w:r w:rsidRPr="00F03176">
        <w:rPr>
          <w:rFonts w:ascii="Helvetica" w:hAnsi="Helvetica"/>
          <w:sz w:val="22"/>
          <w:szCs w:val="22"/>
        </w:rPr>
        <w:t>Co-design, collaboration and higher levels of engagement with the public to achieve public trust</w:t>
      </w:r>
      <w:r>
        <w:rPr>
          <w:rFonts w:ascii="Helvetica" w:hAnsi="Helvetica"/>
          <w:sz w:val="22"/>
          <w:szCs w:val="22"/>
        </w:rPr>
        <w:t>.</w:t>
      </w:r>
    </w:p>
    <w:p w14:paraId="000AFC82" w14:textId="088AFC12" w:rsidR="001A1C60" w:rsidRPr="00F03176" w:rsidRDefault="001A1C60" w:rsidP="001A1C60">
      <w:pPr>
        <w:pStyle w:val="ListParagraph"/>
        <w:numPr>
          <w:ilvl w:val="0"/>
          <w:numId w:val="53"/>
        </w:numPr>
        <w:spacing w:after="120"/>
        <w:rPr>
          <w:rFonts w:ascii="Helvetica" w:hAnsi="Helvetica"/>
          <w:sz w:val="22"/>
          <w:szCs w:val="22"/>
        </w:rPr>
      </w:pPr>
      <w:r w:rsidRPr="00F03176">
        <w:rPr>
          <w:rFonts w:ascii="Helvetica" w:hAnsi="Helvetica"/>
          <w:sz w:val="22"/>
          <w:szCs w:val="22"/>
        </w:rPr>
        <w:t xml:space="preserve">Building trust by being impartial and apolitical while also being transparent about decisions that are made by the APS. </w:t>
      </w:r>
    </w:p>
    <w:p w14:paraId="4085A8CB" w14:textId="716D37D9" w:rsidR="001A1C60" w:rsidRPr="001A1C60" w:rsidRDefault="00624DB9" w:rsidP="002825F1">
      <w:pPr>
        <w:pStyle w:val="h4"/>
      </w:pPr>
      <w:r>
        <w:t>An employer of choice</w:t>
      </w:r>
    </w:p>
    <w:p w14:paraId="62A95BF9" w14:textId="77777777" w:rsidR="001A1C60" w:rsidRPr="001A6F50" w:rsidRDefault="001A1C60" w:rsidP="001A1C60">
      <w:pPr>
        <w:pStyle w:val="ListParagraph"/>
        <w:numPr>
          <w:ilvl w:val="0"/>
          <w:numId w:val="54"/>
        </w:numPr>
        <w:spacing w:after="120"/>
        <w:rPr>
          <w:rFonts w:ascii="Helvetica" w:hAnsi="Helvetica"/>
          <w:sz w:val="22"/>
          <w:szCs w:val="22"/>
        </w:rPr>
      </w:pPr>
      <w:r w:rsidRPr="00F03176">
        <w:rPr>
          <w:rFonts w:ascii="Helvetica" w:hAnsi="Helvetica"/>
          <w:sz w:val="22"/>
          <w:szCs w:val="22"/>
        </w:rPr>
        <w:t>An APS where the most talented individuals in the country and the world want to work.</w:t>
      </w:r>
    </w:p>
    <w:p w14:paraId="163A39F9" w14:textId="7F917161" w:rsidR="001A1C60" w:rsidRPr="001A1C60" w:rsidRDefault="001A1C60" w:rsidP="00624DB9">
      <w:pPr>
        <w:pStyle w:val="h4"/>
      </w:pPr>
      <w:r w:rsidRPr="001A1C60">
        <w:t xml:space="preserve">Dynamic, digital and </w:t>
      </w:r>
      <w:r w:rsidR="00624DB9">
        <w:t>adaptive systems and structures</w:t>
      </w:r>
    </w:p>
    <w:p w14:paraId="52CEC91E" w14:textId="77777777" w:rsidR="001A1C60" w:rsidRPr="00F03176" w:rsidRDefault="001A1C60" w:rsidP="001A1C60">
      <w:pPr>
        <w:pStyle w:val="ListParagraph"/>
        <w:numPr>
          <w:ilvl w:val="0"/>
          <w:numId w:val="54"/>
        </w:numPr>
        <w:spacing w:after="120"/>
        <w:rPr>
          <w:rFonts w:ascii="Helvetica" w:hAnsi="Helvetica"/>
          <w:sz w:val="22"/>
          <w:szCs w:val="22"/>
        </w:rPr>
      </w:pPr>
      <w:r w:rsidRPr="00F03176">
        <w:rPr>
          <w:rFonts w:ascii="Helvetica" w:hAnsi="Helvetica"/>
          <w:sz w:val="22"/>
          <w:szCs w:val="22"/>
        </w:rPr>
        <w:t>Systems, structures and technologies that fit the purpose of the APS, now and into the future.</w:t>
      </w:r>
    </w:p>
    <w:p w14:paraId="62065E8F" w14:textId="77777777" w:rsidR="001A1C60" w:rsidRPr="00F03176" w:rsidRDefault="001A1C60" w:rsidP="001A1C60">
      <w:pPr>
        <w:pStyle w:val="ListParagraph"/>
        <w:numPr>
          <w:ilvl w:val="0"/>
          <w:numId w:val="54"/>
        </w:numPr>
        <w:spacing w:after="120"/>
        <w:rPr>
          <w:rFonts w:ascii="Helvetica" w:hAnsi="Helvetica"/>
          <w:sz w:val="22"/>
          <w:szCs w:val="22"/>
        </w:rPr>
      </w:pPr>
      <w:r w:rsidRPr="00F03176">
        <w:rPr>
          <w:rFonts w:ascii="Helvetica" w:hAnsi="Helvetica"/>
          <w:sz w:val="22"/>
          <w:szCs w:val="22"/>
        </w:rPr>
        <w:t>Includes the internal systems, structures and technologies required to do APS business as well the external systems, structures and technologies required to deliver services, engage with stakeholders and communicate.</w:t>
      </w:r>
    </w:p>
    <w:p w14:paraId="29668BE9" w14:textId="77777777" w:rsidR="001A1C60" w:rsidRPr="00F60B38" w:rsidRDefault="001A1C60" w:rsidP="001A1C60">
      <w:pPr>
        <w:spacing w:after="120"/>
        <w:rPr>
          <w:rFonts w:ascii="Helvetica" w:hAnsi="Helvetica"/>
          <w:sz w:val="22"/>
          <w:szCs w:val="22"/>
        </w:rPr>
      </w:pPr>
      <w:r w:rsidRPr="00F03176">
        <w:rPr>
          <w:rFonts w:ascii="Helvetica" w:hAnsi="Helvetica"/>
          <w:sz w:val="22"/>
          <w:szCs w:val="22"/>
        </w:rPr>
        <w:t xml:space="preserve">Key ideas for achieving these end-states all came back to the notion of the One APS – connecting across the APS, having standardised employment practices and systems across the APS and investing in the policy expertise of the APS. Employees also strongly felt that it was important to increase the independence of the APS in order for it to truly assert its place as a non-partisan policy advisor. </w:t>
      </w:r>
    </w:p>
    <w:p w14:paraId="12471A2B" w14:textId="354FF89D" w:rsidR="00F06403" w:rsidRDefault="00A272FC" w:rsidP="002825F1">
      <w:pPr>
        <w:pStyle w:val="h3"/>
        <w:rPr>
          <w:b/>
        </w:rPr>
      </w:pPr>
      <w:bookmarkStart w:id="14" w:name="_Toc404433241"/>
      <w:r>
        <w:t>APS Employee Workshops</w:t>
      </w:r>
      <w:bookmarkEnd w:id="14"/>
    </w:p>
    <w:p w14:paraId="660D3346" w14:textId="0203D947" w:rsidR="009E00C5" w:rsidRPr="00E115D1" w:rsidRDefault="00573F8E" w:rsidP="009E00C5">
      <w:pPr>
        <w:rPr>
          <w:rFonts w:ascii="Helvetica" w:hAnsi="Helvetica"/>
          <w:sz w:val="22"/>
          <w:szCs w:val="22"/>
        </w:rPr>
      </w:pPr>
      <w:r>
        <w:rPr>
          <w:rFonts w:ascii="Helvetica" w:hAnsi="Helvetica"/>
          <w:sz w:val="22"/>
          <w:szCs w:val="22"/>
        </w:rPr>
        <w:t xml:space="preserve">Outlined below are the </w:t>
      </w:r>
      <w:r w:rsidR="009E00C5" w:rsidRPr="00E115D1">
        <w:rPr>
          <w:rFonts w:ascii="Helvetica" w:hAnsi="Helvetica"/>
          <w:sz w:val="22"/>
          <w:szCs w:val="22"/>
        </w:rPr>
        <w:t xml:space="preserve">findings against each of the following </w:t>
      </w:r>
      <w:r>
        <w:rPr>
          <w:rFonts w:ascii="Helvetica" w:hAnsi="Helvetica"/>
          <w:sz w:val="22"/>
          <w:szCs w:val="22"/>
        </w:rPr>
        <w:t>workshop discussion questions</w:t>
      </w:r>
      <w:r w:rsidR="009E00C5" w:rsidRPr="00E115D1">
        <w:rPr>
          <w:rFonts w:ascii="Helvetica" w:hAnsi="Helvetica"/>
          <w:sz w:val="22"/>
          <w:szCs w:val="22"/>
        </w:rPr>
        <w:t>:</w:t>
      </w:r>
    </w:p>
    <w:p w14:paraId="2374FE7D" w14:textId="77777777" w:rsidR="009E00C5" w:rsidRPr="00573F8E" w:rsidRDefault="009E00C5" w:rsidP="001C4664">
      <w:pPr>
        <w:numPr>
          <w:ilvl w:val="0"/>
          <w:numId w:val="4"/>
        </w:numPr>
        <w:rPr>
          <w:rFonts w:ascii="Helvetica" w:hAnsi="Helvetica"/>
          <w:sz w:val="22"/>
          <w:szCs w:val="22"/>
        </w:rPr>
      </w:pPr>
      <w:r w:rsidRPr="00573F8E">
        <w:rPr>
          <w:rFonts w:ascii="Helvetica" w:hAnsi="Helvetica"/>
          <w:sz w:val="22"/>
          <w:szCs w:val="22"/>
        </w:rPr>
        <w:lastRenderedPageBreak/>
        <w:t>What is the purpose of the APS?</w:t>
      </w:r>
    </w:p>
    <w:p w14:paraId="5A53D720" w14:textId="77777777" w:rsidR="009E00C5" w:rsidRPr="00573F8E" w:rsidRDefault="009E00C5" w:rsidP="001C4664">
      <w:pPr>
        <w:numPr>
          <w:ilvl w:val="0"/>
          <w:numId w:val="4"/>
        </w:numPr>
        <w:rPr>
          <w:rFonts w:ascii="Helvetica" w:hAnsi="Helvetica"/>
          <w:sz w:val="22"/>
          <w:szCs w:val="22"/>
        </w:rPr>
      </w:pPr>
      <w:r w:rsidRPr="00573F8E">
        <w:rPr>
          <w:rFonts w:ascii="Helvetica" w:hAnsi="Helvetica"/>
          <w:sz w:val="22"/>
          <w:szCs w:val="22"/>
        </w:rPr>
        <w:t>What is your purpose within in the APS?</w:t>
      </w:r>
    </w:p>
    <w:p w14:paraId="5D70DF09" w14:textId="521E6E11" w:rsidR="009E00C5" w:rsidRDefault="00573F8E" w:rsidP="001C4664">
      <w:pPr>
        <w:numPr>
          <w:ilvl w:val="0"/>
          <w:numId w:val="4"/>
        </w:numPr>
        <w:rPr>
          <w:rFonts w:ascii="Helvetica" w:hAnsi="Helvetica"/>
          <w:sz w:val="22"/>
          <w:szCs w:val="22"/>
        </w:rPr>
      </w:pPr>
      <w:r w:rsidRPr="00573F8E">
        <w:rPr>
          <w:rFonts w:ascii="Helvetica" w:hAnsi="Helvetica"/>
          <w:sz w:val="22"/>
          <w:szCs w:val="22"/>
        </w:rPr>
        <w:t>What do the review terms of reference mean for an APS in 2030?</w:t>
      </w:r>
    </w:p>
    <w:p w14:paraId="59F6BA42" w14:textId="695462C5" w:rsidR="0062752D" w:rsidRPr="00573F8E" w:rsidRDefault="0062752D" w:rsidP="001C4664">
      <w:pPr>
        <w:numPr>
          <w:ilvl w:val="0"/>
          <w:numId w:val="4"/>
        </w:numPr>
        <w:rPr>
          <w:rFonts w:ascii="Helvetica" w:hAnsi="Helvetica"/>
          <w:sz w:val="22"/>
          <w:szCs w:val="22"/>
        </w:rPr>
      </w:pPr>
      <w:r>
        <w:rPr>
          <w:rFonts w:ascii="Helvetica" w:hAnsi="Helvetica"/>
          <w:sz w:val="22"/>
          <w:szCs w:val="22"/>
        </w:rPr>
        <w:t>How does the APS need to change about the way it operates to ready itself for 2030</w:t>
      </w:r>
      <w:r w:rsidRPr="00573F8E">
        <w:rPr>
          <w:rFonts w:ascii="Helvetica" w:hAnsi="Helvetica"/>
          <w:sz w:val="22"/>
          <w:szCs w:val="22"/>
        </w:rPr>
        <w:t>?</w:t>
      </w:r>
    </w:p>
    <w:p w14:paraId="370876C7" w14:textId="40804331" w:rsidR="006718A7" w:rsidRPr="006718A7" w:rsidRDefault="00573F8E" w:rsidP="006718A7">
      <w:pPr>
        <w:numPr>
          <w:ilvl w:val="0"/>
          <w:numId w:val="4"/>
        </w:numPr>
        <w:rPr>
          <w:rFonts w:ascii="Helvetica" w:hAnsi="Helvetica"/>
          <w:sz w:val="22"/>
          <w:szCs w:val="22"/>
        </w:rPr>
      </w:pPr>
      <w:r w:rsidRPr="00573F8E">
        <w:rPr>
          <w:rFonts w:ascii="Helvetica" w:hAnsi="Helvetica"/>
          <w:sz w:val="22"/>
          <w:szCs w:val="22"/>
        </w:rPr>
        <w:t>What do the five emerging “end-states” mean to you?</w:t>
      </w:r>
    </w:p>
    <w:p w14:paraId="4E5E0C1C" w14:textId="18E22740" w:rsidR="00A551D6" w:rsidRDefault="00F06403" w:rsidP="002825F1">
      <w:pPr>
        <w:shd w:val="clear" w:color="auto" w:fill="E6E6E6"/>
        <w:spacing w:before="240"/>
        <w:outlineLvl w:val="3"/>
        <w:rPr>
          <w:rFonts w:ascii="Helvetica" w:hAnsi="Helvetica"/>
          <w:color w:val="009999"/>
        </w:rPr>
      </w:pPr>
      <w:r w:rsidRPr="006718A7">
        <w:rPr>
          <w:rFonts w:ascii="Helvetica" w:hAnsi="Helvetica"/>
          <w:color w:val="009999"/>
        </w:rPr>
        <w:t>The purpose of the APS</w:t>
      </w:r>
    </w:p>
    <w:p w14:paraId="6A2F0280" w14:textId="1375C2E5" w:rsidR="00D42F82" w:rsidRPr="006718A7" w:rsidRDefault="00685AEA" w:rsidP="00D42F82">
      <w:pPr>
        <w:spacing w:before="240"/>
        <w:ind w:left="1985"/>
        <w:rPr>
          <w:rFonts w:ascii="Helvetica" w:hAnsi="Helvetica"/>
          <w:color w:val="808080" w:themeColor="background1" w:themeShade="80"/>
          <w:sz w:val="20"/>
        </w:rPr>
      </w:pPr>
      <w:r w:rsidRPr="006718A7">
        <w:rPr>
          <w:rFonts w:ascii="Helvetica" w:hAnsi="Helvetica"/>
          <w:color w:val="808080" w:themeColor="background1" w:themeShade="80"/>
          <w:sz w:val="20"/>
        </w:rPr>
        <w:t xml:space="preserve"> </w:t>
      </w:r>
      <w:r w:rsidR="00BD4232" w:rsidRPr="006718A7">
        <w:rPr>
          <w:rFonts w:ascii="Helvetica" w:hAnsi="Helvetica"/>
          <w:color w:val="808080" w:themeColor="background1" w:themeShade="80"/>
          <w:sz w:val="20"/>
        </w:rPr>
        <w:t>“If the APS doesn’t serve the public interest, who will?”</w:t>
      </w:r>
    </w:p>
    <w:p w14:paraId="3A06D305" w14:textId="4E88AC20" w:rsidR="00BD4232" w:rsidRPr="006718A7" w:rsidRDefault="00587D4A" w:rsidP="00D42F82">
      <w:pPr>
        <w:spacing w:after="240"/>
        <w:ind w:left="1985"/>
        <w:rPr>
          <w:rFonts w:ascii="Helvetica" w:hAnsi="Helvetica"/>
          <w:color w:val="808080" w:themeColor="background1" w:themeShade="80"/>
          <w:sz w:val="22"/>
        </w:rPr>
      </w:pPr>
      <w:r w:rsidRPr="006718A7">
        <w:rPr>
          <w:rFonts w:ascii="Helvetica" w:hAnsi="Helvetica"/>
          <w:color w:val="808080" w:themeColor="background1" w:themeShade="80"/>
          <w:sz w:val="16"/>
        </w:rPr>
        <w:t>APS employee workshop participant</w:t>
      </w:r>
      <w:r w:rsidR="00D42F82" w:rsidRPr="006718A7">
        <w:rPr>
          <w:rFonts w:ascii="Helvetica" w:hAnsi="Helvetica"/>
          <w:color w:val="808080" w:themeColor="background1" w:themeShade="80"/>
          <w:sz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218"/>
      </w:tblGrid>
      <w:tr w:rsidR="00685AEA" w:rsidRPr="002F36AB" w14:paraId="7004D041" w14:textId="77777777" w:rsidTr="00685AEA">
        <w:tc>
          <w:tcPr>
            <w:tcW w:w="5000" w:type="pct"/>
            <w:gridSpan w:val="2"/>
          </w:tcPr>
          <w:p w14:paraId="4D459DE1" w14:textId="02C69CD4" w:rsidR="00685AEA" w:rsidRDefault="00685AEA" w:rsidP="00EE3876">
            <w:pPr>
              <w:pStyle w:val="ListParagraph"/>
              <w:numPr>
                <w:ilvl w:val="0"/>
                <w:numId w:val="55"/>
              </w:numPr>
              <w:spacing w:before="120" w:after="120"/>
              <w:rPr>
                <w:rFonts w:ascii="Helvetica" w:hAnsi="Helvetica"/>
                <w:sz w:val="22"/>
                <w:szCs w:val="22"/>
              </w:rPr>
            </w:pPr>
            <w:r w:rsidRPr="00685AEA">
              <w:rPr>
                <w:rFonts w:ascii="Helvetica" w:hAnsi="Helvetica"/>
                <w:sz w:val="22"/>
                <w:szCs w:val="22"/>
              </w:rPr>
              <w:t xml:space="preserve">Considered by </w:t>
            </w:r>
            <w:r>
              <w:rPr>
                <w:rFonts w:ascii="Helvetica" w:hAnsi="Helvetica"/>
                <w:sz w:val="22"/>
                <w:szCs w:val="22"/>
              </w:rPr>
              <w:t>all APS employee workshops across Phases 1-3.</w:t>
            </w:r>
          </w:p>
          <w:p w14:paraId="6C96CB5E" w14:textId="6C401686" w:rsidR="00685AEA" w:rsidRPr="00685AEA" w:rsidRDefault="00685AEA" w:rsidP="007A6670">
            <w:pPr>
              <w:pStyle w:val="ListParagraph"/>
              <w:numPr>
                <w:ilvl w:val="0"/>
                <w:numId w:val="55"/>
              </w:numPr>
              <w:spacing w:before="120" w:after="120"/>
              <w:rPr>
                <w:rFonts w:ascii="Helvetica" w:hAnsi="Helvetica"/>
                <w:sz w:val="22"/>
                <w:szCs w:val="22"/>
              </w:rPr>
            </w:pPr>
            <w:r w:rsidRPr="00D42F82">
              <w:rPr>
                <w:rFonts w:ascii="Helvetica" w:hAnsi="Helvetica"/>
                <w:sz w:val="22"/>
                <w:szCs w:val="22"/>
              </w:rPr>
              <w:t xml:space="preserve">Participants </w:t>
            </w:r>
            <w:r>
              <w:rPr>
                <w:rFonts w:ascii="Helvetica" w:hAnsi="Helvetica"/>
                <w:sz w:val="22"/>
                <w:szCs w:val="22"/>
              </w:rPr>
              <w:t>discussed</w:t>
            </w:r>
            <w:r w:rsidRPr="00D42F82">
              <w:rPr>
                <w:rFonts w:ascii="Helvetica" w:hAnsi="Helvetica"/>
                <w:sz w:val="22"/>
                <w:szCs w:val="22"/>
              </w:rPr>
              <w:t xml:space="preserve"> what the APS can / should do.</w:t>
            </w:r>
          </w:p>
        </w:tc>
      </w:tr>
      <w:tr w:rsidR="00196A80" w:rsidRPr="002F36AB" w14:paraId="3D6AABD9" w14:textId="77777777" w:rsidTr="00196A80">
        <w:tc>
          <w:tcPr>
            <w:tcW w:w="1257" w:type="pct"/>
          </w:tcPr>
          <w:p w14:paraId="3FBDE550" w14:textId="40CA1355" w:rsidR="002F36AB" w:rsidRPr="006718A7" w:rsidRDefault="002F36AB" w:rsidP="00BD4232">
            <w:pPr>
              <w:spacing w:before="120" w:after="120"/>
              <w:rPr>
                <w:rFonts w:ascii="Helvetica" w:hAnsi="Helvetica"/>
                <w:i/>
                <w:sz w:val="22"/>
                <w:szCs w:val="22"/>
              </w:rPr>
            </w:pPr>
            <w:r w:rsidRPr="006718A7">
              <w:rPr>
                <w:rFonts w:ascii="Helvetica" w:hAnsi="Helvetica"/>
                <w:i/>
                <w:sz w:val="22"/>
                <w:szCs w:val="22"/>
              </w:rPr>
              <w:t>Summary of key findings:</w:t>
            </w:r>
          </w:p>
        </w:tc>
        <w:tc>
          <w:tcPr>
            <w:tcW w:w="3743" w:type="pct"/>
          </w:tcPr>
          <w:p w14:paraId="0EA93289" w14:textId="6947F84F" w:rsidR="00BD4232" w:rsidRPr="00D42F82" w:rsidRDefault="00BD4232" w:rsidP="00587D4A">
            <w:pPr>
              <w:spacing w:before="120" w:after="120"/>
              <w:rPr>
                <w:rFonts w:ascii="Helvetica" w:hAnsi="Helvetica"/>
                <w:sz w:val="22"/>
                <w:szCs w:val="20"/>
              </w:rPr>
            </w:pPr>
            <w:r w:rsidRPr="00D42F82">
              <w:rPr>
                <w:rFonts w:ascii="Helvetica" w:hAnsi="Helvetica"/>
                <w:sz w:val="22"/>
                <w:szCs w:val="20"/>
              </w:rPr>
              <w:t xml:space="preserve">Overwhelmingly, the overarching purpose of the APS cited in all workshops </w:t>
            </w:r>
            <w:r w:rsidR="00587D4A" w:rsidRPr="00D42F82">
              <w:rPr>
                <w:rFonts w:ascii="Helvetica" w:hAnsi="Helvetica"/>
                <w:sz w:val="22"/>
                <w:szCs w:val="20"/>
              </w:rPr>
              <w:t>is to develop and implement</w:t>
            </w:r>
            <w:r w:rsidRPr="00D42F82">
              <w:rPr>
                <w:rFonts w:ascii="Helvetica" w:hAnsi="Helvetica"/>
                <w:sz w:val="22"/>
                <w:szCs w:val="20"/>
              </w:rPr>
              <w:t xml:space="preserve"> evidence-informed policy that serves the public interest</w:t>
            </w:r>
            <w:r w:rsidR="006718A7">
              <w:rPr>
                <w:rFonts w:ascii="Helvetica" w:hAnsi="Helvetica"/>
                <w:sz w:val="22"/>
                <w:szCs w:val="20"/>
              </w:rPr>
              <w:t xml:space="preserve"> and the government of the day</w:t>
            </w:r>
            <w:r w:rsidRPr="00D42F82">
              <w:rPr>
                <w:rFonts w:ascii="Helvetica" w:hAnsi="Helvetica"/>
                <w:sz w:val="22"/>
                <w:szCs w:val="20"/>
              </w:rPr>
              <w:t>. Employees clearly saw a role for the APS in building a better Australia for all.</w:t>
            </w:r>
            <w:r w:rsidR="00D42F82" w:rsidRPr="00D42F82">
              <w:rPr>
                <w:rFonts w:ascii="Helvetica" w:hAnsi="Helvetica"/>
                <w:sz w:val="22"/>
                <w:szCs w:val="20"/>
              </w:rPr>
              <w:t xml:space="preserve"> “All Australians” included a focus on vulnerable Australians including the elderly, Indigenous Australians and people with a disability.</w:t>
            </w:r>
          </w:p>
          <w:p w14:paraId="5D990CA6" w14:textId="276F4FA7" w:rsidR="00BD4232" w:rsidRPr="00D42F82" w:rsidRDefault="00BD4232" w:rsidP="00587D4A">
            <w:pPr>
              <w:spacing w:before="120" w:after="120"/>
              <w:rPr>
                <w:rFonts w:ascii="Helvetica" w:hAnsi="Helvetica"/>
                <w:sz w:val="22"/>
                <w:szCs w:val="20"/>
              </w:rPr>
            </w:pPr>
            <w:r w:rsidRPr="00D42F82">
              <w:rPr>
                <w:rFonts w:ascii="Helvetica" w:hAnsi="Helvetica"/>
                <w:sz w:val="22"/>
                <w:szCs w:val="20"/>
              </w:rPr>
              <w:t>Serving the public was not only confined to policy development and implementation. It also extended to regulation and service provision through the lens of ensuring the national interest was protected and the most vulnerable in our community we</w:t>
            </w:r>
            <w:r w:rsidR="00825A09">
              <w:rPr>
                <w:rFonts w:ascii="Helvetica" w:hAnsi="Helvetica"/>
                <w:sz w:val="22"/>
                <w:szCs w:val="20"/>
              </w:rPr>
              <w:t>r</w:t>
            </w:r>
            <w:r w:rsidRPr="00D42F82">
              <w:rPr>
                <w:rFonts w:ascii="Helvetica" w:hAnsi="Helvetica"/>
                <w:sz w:val="22"/>
                <w:szCs w:val="20"/>
              </w:rPr>
              <w:t>e supported.</w:t>
            </w:r>
          </w:p>
          <w:p w14:paraId="10E0C50A" w14:textId="77777777" w:rsidR="002F36AB" w:rsidRPr="00D42F82" w:rsidRDefault="00BD4232" w:rsidP="00587D4A">
            <w:pPr>
              <w:spacing w:before="120" w:after="120"/>
              <w:rPr>
                <w:rFonts w:ascii="Helvetica" w:hAnsi="Helvetica"/>
                <w:sz w:val="22"/>
                <w:szCs w:val="20"/>
              </w:rPr>
            </w:pPr>
            <w:r w:rsidRPr="00D42F82">
              <w:rPr>
                <w:rFonts w:ascii="Helvetica" w:hAnsi="Helvetica"/>
                <w:sz w:val="22"/>
                <w:szCs w:val="20"/>
              </w:rPr>
              <w:t>Service provision based on the needs of citizens was a common purpose raised by employees based in the regions. Workshops in these areas emphasised the importance of a stronger feedback loop between the needs of citizens and policy that is made that then informs program funding and service provision.</w:t>
            </w:r>
          </w:p>
          <w:p w14:paraId="73131071" w14:textId="75ECDAEA" w:rsidR="00D42F82" w:rsidRPr="00D42F82" w:rsidRDefault="00D42F82" w:rsidP="00587D4A">
            <w:pPr>
              <w:spacing w:before="120" w:after="120"/>
              <w:rPr>
                <w:rFonts w:ascii="Helvetica" w:hAnsi="Helvetica"/>
                <w:sz w:val="22"/>
                <w:szCs w:val="22"/>
              </w:rPr>
            </w:pPr>
            <w:r w:rsidRPr="00D42F82">
              <w:rPr>
                <w:rFonts w:ascii="Helvetica" w:hAnsi="Helvetica"/>
                <w:sz w:val="22"/>
                <w:szCs w:val="20"/>
              </w:rPr>
              <w:t>In addition to serving the public and the interests of the nation, many employees recognised that serving the government of the day is also the role of the APS.</w:t>
            </w:r>
          </w:p>
        </w:tc>
      </w:tr>
      <w:tr w:rsidR="00196A80" w:rsidRPr="002F36AB" w14:paraId="470B9B5A" w14:textId="77777777" w:rsidTr="00196A80">
        <w:tc>
          <w:tcPr>
            <w:tcW w:w="1257" w:type="pct"/>
          </w:tcPr>
          <w:p w14:paraId="404F73C8" w14:textId="23546FEF" w:rsidR="002F36AB" w:rsidRPr="006718A7" w:rsidRDefault="002F36AB" w:rsidP="00BD4232">
            <w:pPr>
              <w:spacing w:before="120" w:after="120"/>
              <w:rPr>
                <w:rFonts w:ascii="Helvetica" w:hAnsi="Helvetica"/>
                <w:i/>
                <w:sz w:val="22"/>
                <w:szCs w:val="22"/>
              </w:rPr>
            </w:pPr>
            <w:r w:rsidRPr="006718A7">
              <w:rPr>
                <w:rFonts w:ascii="Helvetica" w:hAnsi="Helvetica"/>
                <w:i/>
                <w:sz w:val="22"/>
                <w:szCs w:val="22"/>
              </w:rPr>
              <w:t>Particular issues based on location:</w:t>
            </w:r>
          </w:p>
        </w:tc>
        <w:tc>
          <w:tcPr>
            <w:tcW w:w="3743" w:type="pct"/>
          </w:tcPr>
          <w:p w14:paraId="4319923A" w14:textId="31FAB231" w:rsidR="002F36AB" w:rsidRPr="00D42F82" w:rsidRDefault="00D42F82" w:rsidP="002E36A2">
            <w:pPr>
              <w:spacing w:before="120" w:after="120"/>
              <w:rPr>
                <w:rFonts w:ascii="Helvetica" w:hAnsi="Helvetica"/>
                <w:sz w:val="22"/>
                <w:szCs w:val="22"/>
              </w:rPr>
            </w:pPr>
            <w:r w:rsidRPr="00D42F82">
              <w:rPr>
                <w:rFonts w:ascii="Helvetica" w:hAnsi="Helvetica"/>
                <w:sz w:val="22"/>
                <w:szCs w:val="22"/>
              </w:rPr>
              <w:t>Employees from Canberra, Melbourne and Sydney focused more on the policy role of the APS</w:t>
            </w:r>
            <w:r w:rsidR="006718A7">
              <w:rPr>
                <w:rFonts w:ascii="Helvetica" w:hAnsi="Helvetica"/>
                <w:sz w:val="22"/>
                <w:szCs w:val="22"/>
              </w:rPr>
              <w:t xml:space="preserve"> as well as serving the government of the day</w:t>
            </w:r>
            <w:r w:rsidRPr="00D42F82">
              <w:rPr>
                <w:rFonts w:ascii="Helvetica" w:hAnsi="Helvetica"/>
                <w:sz w:val="22"/>
                <w:szCs w:val="22"/>
              </w:rPr>
              <w:t xml:space="preserve">. While employees outside those locations, and particularly in the regional and remote locations, focused on service provision and the connection </w:t>
            </w:r>
            <w:r w:rsidR="002E36A2">
              <w:rPr>
                <w:rFonts w:ascii="Helvetica" w:hAnsi="Helvetica"/>
                <w:sz w:val="22"/>
                <w:szCs w:val="22"/>
              </w:rPr>
              <w:t xml:space="preserve">with </w:t>
            </w:r>
            <w:r w:rsidRPr="00D42F82">
              <w:rPr>
                <w:rFonts w:ascii="Helvetica" w:hAnsi="Helvetica"/>
                <w:sz w:val="22"/>
                <w:szCs w:val="22"/>
              </w:rPr>
              <w:t>policy.</w:t>
            </w:r>
          </w:p>
        </w:tc>
      </w:tr>
    </w:tbl>
    <w:p w14:paraId="5CC6CEA0" w14:textId="0B0AC7DE" w:rsidR="00F06403" w:rsidRPr="002825F1" w:rsidRDefault="009E00C5" w:rsidP="002825F1">
      <w:pPr>
        <w:shd w:val="clear" w:color="auto" w:fill="E6E6E6"/>
        <w:spacing w:before="240"/>
        <w:outlineLvl w:val="3"/>
        <w:rPr>
          <w:rFonts w:ascii="Helvetica" w:hAnsi="Helvetica"/>
          <w:color w:val="009999"/>
        </w:rPr>
      </w:pPr>
      <w:r w:rsidRPr="00685AEA">
        <w:rPr>
          <w:rFonts w:ascii="Helvetica" w:hAnsi="Helvetica"/>
          <w:color w:val="009999"/>
        </w:rPr>
        <w:t>My purpose within the APS</w:t>
      </w:r>
    </w:p>
    <w:p w14:paraId="046E3B99" w14:textId="322AEE7A" w:rsidR="00D42F82" w:rsidRPr="00685AEA" w:rsidRDefault="00D42F82" w:rsidP="00D42F82">
      <w:pPr>
        <w:spacing w:before="240"/>
        <w:ind w:left="1985"/>
        <w:rPr>
          <w:rFonts w:ascii="Helvetica" w:hAnsi="Helvetica"/>
          <w:color w:val="808080" w:themeColor="background1" w:themeShade="80"/>
          <w:sz w:val="20"/>
        </w:rPr>
      </w:pPr>
      <w:r w:rsidRPr="00685AEA">
        <w:rPr>
          <w:rFonts w:ascii="Helvetica" w:hAnsi="Helvetica"/>
          <w:color w:val="808080" w:themeColor="background1" w:themeShade="80"/>
          <w:sz w:val="20"/>
        </w:rPr>
        <w:t>“I joined the APS by chance and have stayed by choice</w:t>
      </w:r>
      <w:r w:rsidR="0017474D">
        <w:rPr>
          <w:rFonts w:ascii="Helvetica" w:hAnsi="Helvetica"/>
          <w:color w:val="808080" w:themeColor="background1" w:themeShade="80"/>
          <w:sz w:val="20"/>
        </w:rPr>
        <w:t>.</w:t>
      </w:r>
      <w:r w:rsidRPr="00685AEA">
        <w:rPr>
          <w:rFonts w:ascii="Helvetica" w:hAnsi="Helvetica"/>
          <w:color w:val="808080" w:themeColor="background1" w:themeShade="80"/>
          <w:sz w:val="20"/>
        </w:rPr>
        <w:t>”</w:t>
      </w:r>
    </w:p>
    <w:p w14:paraId="13F10E1D" w14:textId="13844A46" w:rsidR="00D42F82" w:rsidRPr="00685AEA" w:rsidRDefault="00D42F82" w:rsidP="00D42F82">
      <w:pPr>
        <w:spacing w:after="240"/>
        <w:ind w:left="1985"/>
        <w:rPr>
          <w:rFonts w:ascii="Helvetica" w:hAnsi="Helvetica"/>
          <w:color w:val="808080" w:themeColor="background1" w:themeShade="80"/>
          <w:sz w:val="22"/>
        </w:rPr>
      </w:pPr>
      <w:r w:rsidRPr="00685AEA">
        <w:rPr>
          <w:rFonts w:ascii="Helvetica" w:hAnsi="Helvetica"/>
          <w:color w:val="808080" w:themeColor="background1" w:themeShade="80"/>
          <w:sz w:val="16"/>
        </w:rPr>
        <w:t>APS employee workshop participant.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6093"/>
      </w:tblGrid>
      <w:tr w:rsidR="00685AEA" w:rsidRPr="00613E93" w14:paraId="7A415045" w14:textId="77777777" w:rsidTr="00685AEA">
        <w:tc>
          <w:tcPr>
            <w:tcW w:w="5000" w:type="pct"/>
            <w:gridSpan w:val="2"/>
          </w:tcPr>
          <w:p w14:paraId="38E1D9FD" w14:textId="77777777" w:rsidR="00685AEA" w:rsidRDefault="00685AEA" w:rsidP="00EE3876">
            <w:pPr>
              <w:pStyle w:val="ListParagraph"/>
              <w:numPr>
                <w:ilvl w:val="0"/>
                <w:numId w:val="55"/>
              </w:numPr>
              <w:spacing w:before="120" w:after="120"/>
              <w:rPr>
                <w:rFonts w:ascii="Helvetica" w:hAnsi="Helvetica"/>
                <w:sz w:val="22"/>
                <w:szCs w:val="22"/>
              </w:rPr>
            </w:pPr>
            <w:r w:rsidRPr="00685AEA">
              <w:rPr>
                <w:rFonts w:ascii="Helvetica" w:hAnsi="Helvetica"/>
                <w:sz w:val="22"/>
                <w:szCs w:val="22"/>
              </w:rPr>
              <w:t xml:space="preserve">Considered by </w:t>
            </w:r>
            <w:r>
              <w:rPr>
                <w:rFonts w:ascii="Helvetica" w:hAnsi="Helvetica"/>
                <w:sz w:val="22"/>
                <w:szCs w:val="22"/>
              </w:rPr>
              <w:t>all APS employee workshops across Phases 1-3.</w:t>
            </w:r>
          </w:p>
          <w:p w14:paraId="4991D265" w14:textId="18A9835F" w:rsidR="00685AEA" w:rsidRPr="00685AEA" w:rsidRDefault="00685AEA" w:rsidP="00EE3876">
            <w:pPr>
              <w:pStyle w:val="ListParagraph"/>
              <w:numPr>
                <w:ilvl w:val="0"/>
                <w:numId w:val="55"/>
              </w:numPr>
              <w:spacing w:before="120" w:after="120"/>
              <w:rPr>
                <w:rFonts w:ascii="Helvetica" w:hAnsi="Helvetica"/>
                <w:sz w:val="22"/>
                <w:szCs w:val="22"/>
              </w:rPr>
            </w:pPr>
            <w:r w:rsidRPr="00685AEA">
              <w:rPr>
                <w:rFonts w:ascii="Helvetica" w:hAnsi="Helvetica"/>
                <w:sz w:val="22"/>
                <w:szCs w:val="22"/>
              </w:rPr>
              <w:t xml:space="preserve">Participants discussed what motivated them to join the APS </w:t>
            </w:r>
            <w:r>
              <w:rPr>
                <w:rFonts w:ascii="Helvetica" w:hAnsi="Helvetica"/>
                <w:sz w:val="22"/>
                <w:szCs w:val="22"/>
              </w:rPr>
              <w:t>and what motivates them to stay in the APS</w:t>
            </w:r>
            <w:r w:rsidRPr="00685AEA">
              <w:rPr>
                <w:rFonts w:ascii="Helvetica" w:hAnsi="Helvetica"/>
                <w:sz w:val="22"/>
                <w:szCs w:val="22"/>
              </w:rPr>
              <w:t>.</w:t>
            </w:r>
          </w:p>
        </w:tc>
      </w:tr>
      <w:tr w:rsidR="00D42F82" w:rsidRPr="00613E93" w14:paraId="55016220" w14:textId="77777777" w:rsidTr="00196A80">
        <w:tc>
          <w:tcPr>
            <w:tcW w:w="1332" w:type="pct"/>
          </w:tcPr>
          <w:p w14:paraId="2F938FA3" w14:textId="77777777" w:rsidR="00D42F82" w:rsidRPr="00685AEA" w:rsidRDefault="00D42F82" w:rsidP="00D42F82">
            <w:pPr>
              <w:spacing w:before="120" w:after="120"/>
              <w:rPr>
                <w:rFonts w:ascii="Helvetica" w:hAnsi="Helvetica"/>
                <w:i/>
                <w:sz w:val="22"/>
                <w:szCs w:val="22"/>
              </w:rPr>
            </w:pPr>
            <w:r w:rsidRPr="00685AEA">
              <w:rPr>
                <w:rFonts w:ascii="Helvetica" w:hAnsi="Helvetica"/>
                <w:i/>
                <w:sz w:val="22"/>
                <w:szCs w:val="22"/>
              </w:rPr>
              <w:lastRenderedPageBreak/>
              <w:t>Summary of key findings:</w:t>
            </w:r>
          </w:p>
        </w:tc>
        <w:tc>
          <w:tcPr>
            <w:tcW w:w="3668" w:type="pct"/>
          </w:tcPr>
          <w:p w14:paraId="65A58000" w14:textId="77777777" w:rsidR="0091327F" w:rsidRPr="00685AEA" w:rsidRDefault="0091327F" w:rsidP="0091327F">
            <w:pPr>
              <w:spacing w:before="120" w:after="120"/>
              <w:rPr>
                <w:rFonts w:ascii="Helvetica" w:hAnsi="Helvetica"/>
                <w:sz w:val="22"/>
                <w:szCs w:val="22"/>
              </w:rPr>
            </w:pPr>
            <w:r w:rsidRPr="00685AEA">
              <w:rPr>
                <w:rFonts w:ascii="Helvetica" w:hAnsi="Helvetica"/>
                <w:sz w:val="22"/>
                <w:szCs w:val="22"/>
              </w:rPr>
              <w:t>Participants identified three intersecting reasons for being employed within the APS:</w:t>
            </w:r>
          </w:p>
          <w:p w14:paraId="192C6622" w14:textId="77777777" w:rsidR="0091327F" w:rsidRPr="00685AEA" w:rsidRDefault="0091327F" w:rsidP="00D91297">
            <w:pPr>
              <w:pStyle w:val="ListParagraph"/>
              <w:numPr>
                <w:ilvl w:val="0"/>
                <w:numId w:val="5"/>
              </w:numPr>
              <w:spacing w:before="120" w:after="120"/>
              <w:rPr>
                <w:rFonts w:ascii="Helvetica" w:hAnsi="Helvetica"/>
                <w:sz w:val="22"/>
                <w:szCs w:val="22"/>
              </w:rPr>
            </w:pPr>
            <w:r w:rsidRPr="00685AEA">
              <w:rPr>
                <w:rFonts w:ascii="Helvetica" w:hAnsi="Helvetica"/>
                <w:sz w:val="22"/>
                <w:szCs w:val="22"/>
              </w:rPr>
              <w:t xml:space="preserve">serving the public and the nation, </w:t>
            </w:r>
          </w:p>
          <w:p w14:paraId="5756D7F4" w14:textId="77777777" w:rsidR="0091327F" w:rsidRPr="00685AEA" w:rsidRDefault="0091327F" w:rsidP="00D91297">
            <w:pPr>
              <w:pStyle w:val="ListParagraph"/>
              <w:numPr>
                <w:ilvl w:val="0"/>
                <w:numId w:val="5"/>
              </w:numPr>
              <w:spacing w:before="120" w:after="120"/>
              <w:rPr>
                <w:rFonts w:ascii="Helvetica" w:hAnsi="Helvetica"/>
                <w:sz w:val="22"/>
                <w:szCs w:val="22"/>
              </w:rPr>
            </w:pPr>
            <w:r w:rsidRPr="00685AEA">
              <w:rPr>
                <w:rFonts w:ascii="Helvetica" w:hAnsi="Helvetica"/>
                <w:sz w:val="22"/>
                <w:szCs w:val="22"/>
              </w:rPr>
              <w:t>challenging and interesting work, and</w:t>
            </w:r>
          </w:p>
          <w:p w14:paraId="39A78EEC" w14:textId="77777777" w:rsidR="0091327F" w:rsidRPr="00685AEA" w:rsidRDefault="0091327F" w:rsidP="00D91297">
            <w:pPr>
              <w:pStyle w:val="ListParagraph"/>
              <w:numPr>
                <w:ilvl w:val="0"/>
                <w:numId w:val="5"/>
              </w:numPr>
              <w:spacing w:before="120" w:after="120"/>
              <w:ind w:left="714" w:hanging="357"/>
              <w:rPr>
                <w:rFonts w:ascii="Helvetica" w:hAnsi="Helvetica"/>
                <w:sz w:val="22"/>
                <w:szCs w:val="22"/>
              </w:rPr>
            </w:pPr>
            <w:r w:rsidRPr="00685AEA">
              <w:rPr>
                <w:rFonts w:ascii="Helvetica" w:hAnsi="Helvetica"/>
                <w:sz w:val="22"/>
                <w:szCs w:val="22"/>
              </w:rPr>
              <w:t>favourable work conditions and opportunities.</w:t>
            </w:r>
          </w:p>
          <w:p w14:paraId="79984C52" w14:textId="7A0194D1" w:rsidR="0091327F" w:rsidRPr="00685AEA" w:rsidRDefault="0091327F" w:rsidP="0091327F">
            <w:pPr>
              <w:spacing w:after="120"/>
              <w:rPr>
                <w:rFonts w:ascii="Helvetica" w:hAnsi="Helvetica"/>
                <w:sz w:val="22"/>
                <w:szCs w:val="22"/>
              </w:rPr>
            </w:pPr>
            <w:r w:rsidRPr="00685AEA">
              <w:rPr>
                <w:rFonts w:ascii="Helvetica" w:hAnsi="Helvetica"/>
                <w:b/>
                <w:sz w:val="22"/>
                <w:szCs w:val="22"/>
              </w:rPr>
              <w:t>Serving the public and the nation</w:t>
            </w:r>
            <w:r w:rsidRPr="00685AEA">
              <w:rPr>
                <w:rFonts w:ascii="Helvetica" w:hAnsi="Helvetica"/>
                <w:sz w:val="22"/>
                <w:szCs w:val="22"/>
              </w:rPr>
              <w:t xml:space="preserve"> was the overwhelming purpose for participants choosing to work in the APS. This includes directly helping others, influencing policy to improve the nation and to provide a better future for the next generation, developing and delivering evidence-informed programs, feeding community needs back to government, and keeping government accountable. Related to this was strong belief in the APS Values especially with respect to being impartial, apolitical, fair and honest.</w:t>
            </w:r>
          </w:p>
          <w:p w14:paraId="62B4D9B4" w14:textId="77777777" w:rsidR="0091327F" w:rsidRPr="00685AEA" w:rsidRDefault="0091327F" w:rsidP="0091327F">
            <w:pPr>
              <w:spacing w:after="120"/>
              <w:rPr>
                <w:rFonts w:ascii="Helvetica" w:hAnsi="Helvetica"/>
                <w:sz w:val="22"/>
                <w:szCs w:val="22"/>
              </w:rPr>
            </w:pPr>
            <w:r w:rsidRPr="00685AEA">
              <w:rPr>
                <w:rFonts w:ascii="Helvetica" w:hAnsi="Helvetica"/>
                <w:b/>
                <w:sz w:val="22"/>
                <w:szCs w:val="22"/>
              </w:rPr>
              <w:t>Challenging and interesting work</w:t>
            </w:r>
            <w:r w:rsidRPr="00685AEA">
              <w:rPr>
                <w:rFonts w:ascii="Helvetica" w:hAnsi="Helvetica"/>
                <w:sz w:val="22"/>
                <w:szCs w:val="22"/>
              </w:rPr>
              <w:t xml:space="preserve"> related to the APS being in the unique position of developing and implementing policy at a national level that is multi-sectoral and as a result can have an immense impact. The APS also provides an opportunity for employees to work on the issues they are passionate about.</w:t>
            </w:r>
          </w:p>
          <w:p w14:paraId="6A6F9058" w14:textId="29B70C3D" w:rsidR="00D42F82" w:rsidRPr="00685AEA" w:rsidRDefault="0091327F" w:rsidP="0091327F">
            <w:pPr>
              <w:spacing w:after="120"/>
              <w:rPr>
                <w:rFonts w:ascii="Helvetica" w:hAnsi="Helvetica"/>
                <w:sz w:val="22"/>
                <w:szCs w:val="22"/>
              </w:rPr>
            </w:pPr>
            <w:r w:rsidRPr="00685AEA">
              <w:rPr>
                <w:rFonts w:ascii="Helvetica" w:hAnsi="Helvetica"/>
                <w:sz w:val="22"/>
                <w:szCs w:val="22"/>
              </w:rPr>
              <w:t xml:space="preserve">Participants also highlighted </w:t>
            </w:r>
            <w:r w:rsidRPr="00685AEA">
              <w:rPr>
                <w:rFonts w:ascii="Helvetica" w:hAnsi="Helvetica"/>
                <w:b/>
                <w:sz w:val="22"/>
                <w:szCs w:val="22"/>
              </w:rPr>
              <w:t>favourable work conditions and opportunities</w:t>
            </w:r>
            <w:r w:rsidRPr="00685AEA">
              <w:rPr>
                <w:rFonts w:ascii="Helvetica" w:hAnsi="Helvetica"/>
                <w:sz w:val="22"/>
                <w:szCs w:val="22"/>
              </w:rPr>
              <w:t xml:space="preserve"> as being a reason why they sought to be employed in the APS. These favourable conditions include: job security, flexibility, mobility, remuneration, learning and development, and work-life balance. However, </w:t>
            </w:r>
            <w:r w:rsidR="00685AEA">
              <w:rPr>
                <w:rFonts w:ascii="Helvetica" w:hAnsi="Helvetica"/>
                <w:sz w:val="22"/>
                <w:szCs w:val="22"/>
              </w:rPr>
              <w:t xml:space="preserve">it some perceived that </w:t>
            </w:r>
            <w:r w:rsidRPr="00685AEA">
              <w:rPr>
                <w:rFonts w:ascii="Helvetica" w:hAnsi="Helvetica"/>
                <w:sz w:val="22"/>
                <w:szCs w:val="22"/>
              </w:rPr>
              <w:t>these conditions can also limit one’s career progress outside of the APS.</w:t>
            </w:r>
          </w:p>
        </w:tc>
      </w:tr>
      <w:tr w:rsidR="00D42F82" w:rsidRPr="00613E93" w14:paraId="35117B27" w14:textId="77777777" w:rsidTr="00196A80">
        <w:tc>
          <w:tcPr>
            <w:tcW w:w="1332" w:type="pct"/>
          </w:tcPr>
          <w:p w14:paraId="311E3D84" w14:textId="77777777" w:rsidR="00D42F82" w:rsidRPr="00685AEA" w:rsidRDefault="00D42F82" w:rsidP="00D42F82">
            <w:pPr>
              <w:spacing w:before="120" w:after="120"/>
              <w:rPr>
                <w:rFonts w:ascii="Helvetica" w:hAnsi="Helvetica"/>
                <w:i/>
                <w:sz w:val="22"/>
                <w:szCs w:val="22"/>
              </w:rPr>
            </w:pPr>
            <w:r w:rsidRPr="00685AEA">
              <w:rPr>
                <w:rFonts w:ascii="Helvetica" w:hAnsi="Helvetica"/>
                <w:i/>
                <w:sz w:val="22"/>
                <w:szCs w:val="22"/>
              </w:rPr>
              <w:t>Particular issues based on location:</w:t>
            </w:r>
          </w:p>
        </w:tc>
        <w:tc>
          <w:tcPr>
            <w:tcW w:w="3668" w:type="pct"/>
          </w:tcPr>
          <w:p w14:paraId="702ACD43" w14:textId="3893A856" w:rsidR="00D42F82" w:rsidRPr="00685AEA" w:rsidRDefault="0091327F" w:rsidP="00D42F82">
            <w:pPr>
              <w:spacing w:before="120" w:after="120"/>
              <w:rPr>
                <w:rFonts w:ascii="Helvetica" w:hAnsi="Helvetica"/>
                <w:sz w:val="22"/>
                <w:szCs w:val="22"/>
              </w:rPr>
            </w:pPr>
            <w:r w:rsidRPr="00685AEA">
              <w:rPr>
                <w:rFonts w:ascii="Helvetica" w:hAnsi="Helvetica"/>
                <w:sz w:val="22"/>
                <w:szCs w:val="22"/>
              </w:rPr>
              <w:t xml:space="preserve">Employees from regional and remote locations were more likely to identify </w:t>
            </w:r>
            <w:r w:rsidR="00196A80" w:rsidRPr="00685AEA">
              <w:rPr>
                <w:rFonts w:ascii="Helvetica" w:hAnsi="Helvetica"/>
                <w:sz w:val="22"/>
                <w:szCs w:val="22"/>
              </w:rPr>
              <w:t xml:space="preserve">organisational </w:t>
            </w:r>
            <w:r w:rsidRPr="00685AEA">
              <w:rPr>
                <w:rFonts w:ascii="Helvetica" w:hAnsi="Helvetica"/>
                <w:sz w:val="22"/>
                <w:szCs w:val="22"/>
              </w:rPr>
              <w:t>constraints on them fulfilling their purpose within the APS. These constraints related to limited development opportunities</w:t>
            </w:r>
            <w:r w:rsidR="00196A80" w:rsidRPr="00685AEA">
              <w:rPr>
                <w:rFonts w:ascii="Helvetica" w:hAnsi="Helvetica"/>
                <w:sz w:val="22"/>
                <w:szCs w:val="22"/>
              </w:rPr>
              <w:t xml:space="preserve">, high staff turn-over, lack of specialist expertise in regions, </w:t>
            </w:r>
            <w:r w:rsidR="00685AEA">
              <w:rPr>
                <w:rFonts w:ascii="Helvetica" w:hAnsi="Helvetica"/>
                <w:sz w:val="22"/>
                <w:szCs w:val="22"/>
              </w:rPr>
              <w:t>Canberra-centric decision making, and a lack of fit-for-purpose technology</w:t>
            </w:r>
            <w:r w:rsidRPr="00685AEA">
              <w:rPr>
                <w:rFonts w:ascii="Helvetica" w:hAnsi="Helvetica"/>
                <w:sz w:val="22"/>
                <w:szCs w:val="22"/>
              </w:rPr>
              <w:t>.</w:t>
            </w:r>
          </w:p>
        </w:tc>
      </w:tr>
    </w:tbl>
    <w:p w14:paraId="3C0D0176" w14:textId="1102EEE6" w:rsidR="00F06403" w:rsidRPr="002825F1" w:rsidRDefault="008D5D93" w:rsidP="002825F1">
      <w:pPr>
        <w:shd w:val="clear" w:color="auto" w:fill="E6E6E6"/>
        <w:spacing w:before="240"/>
        <w:outlineLvl w:val="3"/>
        <w:rPr>
          <w:rFonts w:ascii="Helvetica" w:hAnsi="Helvetica"/>
          <w:color w:val="009999"/>
        </w:rPr>
      </w:pPr>
      <w:r w:rsidRPr="00EA7EA2">
        <w:rPr>
          <w:rFonts w:ascii="Helvetica" w:hAnsi="Helvetica"/>
          <w:color w:val="009999"/>
        </w:rPr>
        <w:t>What do the review terms of reference mean for an APS in 2030</w:t>
      </w:r>
      <w:r w:rsidR="009E00C5" w:rsidRPr="00EA7EA2">
        <w:rPr>
          <w:rFonts w:ascii="Helvetica" w:hAnsi="Helvetica"/>
          <w:color w:val="009999"/>
        </w:rPr>
        <w:t>?</w:t>
      </w:r>
    </w:p>
    <w:p w14:paraId="0E41D314" w14:textId="56F4F9BB" w:rsidR="00920AEA" w:rsidRPr="00732EEC" w:rsidRDefault="00920AEA" w:rsidP="00920AEA">
      <w:pPr>
        <w:spacing w:before="240"/>
        <w:ind w:left="1985"/>
        <w:rPr>
          <w:rFonts w:ascii="Helvetica" w:hAnsi="Helvetica"/>
          <w:color w:val="808080" w:themeColor="background1" w:themeShade="80"/>
          <w:sz w:val="20"/>
          <w:szCs w:val="20"/>
        </w:rPr>
      </w:pPr>
      <w:r w:rsidRPr="00732EEC">
        <w:rPr>
          <w:rFonts w:ascii="Helvetica" w:hAnsi="Helvetica"/>
          <w:color w:val="808080" w:themeColor="background1" w:themeShade="80"/>
          <w:sz w:val="20"/>
          <w:szCs w:val="20"/>
        </w:rPr>
        <w:t>“</w:t>
      </w:r>
      <w:r w:rsidR="00BC3A6C" w:rsidRPr="00732EEC">
        <w:rPr>
          <w:rFonts w:ascii="Helvetica" w:hAnsi="Helvetica"/>
          <w:color w:val="808080" w:themeColor="background1" w:themeShade="80"/>
          <w:sz w:val="20"/>
          <w:szCs w:val="20"/>
        </w:rPr>
        <w:t>Forward-thinking</w:t>
      </w:r>
      <w:r w:rsidRPr="00732EEC">
        <w:rPr>
          <w:rFonts w:ascii="Helvetica" w:hAnsi="Helvetica"/>
          <w:color w:val="808080" w:themeColor="background1" w:themeShade="80"/>
          <w:sz w:val="20"/>
          <w:szCs w:val="20"/>
        </w:rPr>
        <w:t>”</w:t>
      </w:r>
      <w:r w:rsidR="0048666A" w:rsidRPr="00732EEC">
        <w:rPr>
          <w:rFonts w:ascii="Helvetica" w:hAnsi="Helvetica"/>
          <w:color w:val="808080" w:themeColor="background1" w:themeShade="80"/>
          <w:sz w:val="20"/>
          <w:szCs w:val="20"/>
        </w:rPr>
        <w:t>,</w:t>
      </w:r>
      <w:r w:rsidR="00BC3A6C" w:rsidRPr="00732EEC">
        <w:rPr>
          <w:rFonts w:ascii="Helvetica" w:hAnsi="Helvetica"/>
          <w:color w:val="808080" w:themeColor="background1" w:themeShade="80"/>
          <w:sz w:val="20"/>
          <w:szCs w:val="20"/>
        </w:rPr>
        <w:t xml:space="preserve"> </w:t>
      </w:r>
      <w:r w:rsidR="00FF36EE" w:rsidRPr="00732EEC">
        <w:rPr>
          <w:rFonts w:ascii="Helvetica" w:hAnsi="Helvetica"/>
          <w:color w:val="808080" w:themeColor="background1" w:themeShade="80"/>
          <w:sz w:val="20"/>
          <w:szCs w:val="20"/>
        </w:rPr>
        <w:t>“</w:t>
      </w:r>
      <w:r w:rsidR="00C72D60" w:rsidRPr="00732EEC">
        <w:rPr>
          <w:rFonts w:ascii="Helvetica" w:hAnsi="Helvetica"/>
          <w:color w:val="808080" w:themeColor="background1" w:themeShade="80"/>
          <w:sz w:val="20"/>
          <w:szCs w:val="20"/>
        </w:rPr>
        <w:t>Flexible</w:t>
      </w:r>
      <w:r w:rsidR="00FF36EE" w:rsidRPr="00732EEC">
        <w:rPr>
          <w:rFonts w:ascii="Helvetica" w:hAnsi="Helvetica"/>
          <w:color w:val="808080" w:themeColor="background1" w:themeShade="80"/>
          <w:sz w:val="20"/>
          <w:szCs w:val="20"/>
        </w:rPr>
        <w:t xml:space="preserve">”, </w:t>
      </w:r>
      <w:r w:rsidR="00BC3A6C" w:rsidRPr="00732EEC">
        <w:rPr>
          <w:rFonts w:ascii="Helvetica" w:hAnsi="Helvetica"/>
          <w:color w:val="808080" w:themeColor="background1" w:themeShade="80"/>
          <w:sz w:val="20"/>
          <w:szCs w:val="20"/>
        </w:rPr>
        <w:t>“Apolitical”</w:t>
      </w:r>
      <w:r w:rsidR="0048666A" w:rsidRPr="00732EEC">
        <w:rPr>
          <w:rFonts w:ascii="Helvetica" w:hAnsi="Helvetica"/>
          <w:color w:val="808080" w:themeColor="background1" w:themeShade="80"/>
          <w:sz w:val="20"/>
          <w:szCs w:val="20"/>
        </w:rPr>
        <w:t>,</w:t>
      </w:r>
      <w:r w:rsidR="00BC3A6C" w:rsidRPr="00732EEC">
        <w:rPr>
          <w:rFonts w:ascii="Helvetica" w:hAnsi="Helvetica"/>
          <w:color w:val="808080" w:themeColor="background1" w:themeShade="80"/>
          <w:sz w:val="20"/>
          <w:szCs w:val="20"/>
        </w:rPr>
        <w:t xml:space="preserve"> “Technology</w:t>
      </w:r>
      <w:r w:rsidR="00670138" w:rsidRPr="00732EEC">
        <w:rPr>
          <w:rFonts w:ascii="Helvetica" w:hAnsi="Helvetica"/>
          <w:color w:val="808080" w:themeColor="background1" w:themeShade="80"/>
          <w:sz w:val="20"/>
          <w:szCs w:val="20"/>
        </w:rPr>
        <w:t>-</w:t>
      </w:r>
      <w:r w:rsidR="00BC3A6C" w:rsidRPr="00732EEC">
        <w:rPr>
          <w:rFonts w:ascii="Helvetica" w:hAnsi="Helvetica"/>
          <w:color w:val="808080" w:themeColor="background1" w:themeShade="80"/>
          <w:sz w:val="20"/>
          <w:szCs w:val="20"/>
        </w:rPr>
        <w:t xml:space="preserve"> enabled”</w:t>
      </w:r>
      <w:r w:rsidR="0048666A" w:rsidRPr="00732EEC">
        <w:rPr>
          <w:rFonts w:ascii="Helvetica" w:hAnsi="Helvetica"/>
          <w:color w:val="808080" w:themeColor="background1" w:themeShade="80"/>
          <w:sz w:val="20"/>
          <w:szCs w:val="20"/>
        </w:rPr>
        <w:t>,</w:t>
      </w:r>
      <w:r w:rsidR="00BC3A6C" w:rsidRPr="00732EEC">
        <w:rPr>
          <w:rFonts w:ascii="Helvetica" w:hAnsi="Helvetica"/>
          <w:color w:val="808080" w:themeColor="background1" w:themeShade="80"/>
          <w:sz w:val="20"/>
          <w:szCs w:val="20"/>
        </w:rPr>
        <w:t xml:space="preserve"> “Citizen-centric”</w:t>
      </w:r>
      <w:r w:rsidR="0048666A" w:rsidRPr="00732EEC">
        <w:rPr>
          <w:rFonts w:ascii="Helvetica" w:hAnsi="Helvetica"/>
          <w:color w:val="808080" w:themeColor="background1" w:themeShade="80"/>
          <w:sz w:val="20"/>
          <w:szCs w:val="20"/>
        </w:rPr>
        <w:t>.</w:t>
      </w:r>
    </w:p>
    <w:p w14:paraId="0B674882" w14:textId="7C3BEB68" w:rsidR="004109AA" w:rsidRPr="00732EEC" w:rsidRDefault="00920AEA" w:rsidP="00920AEA">
      <w:pPr>
        <w:spacing w:after="240"/>
        <w:ind w:left="1985"/>
        <w:rPr>
          <w:rFonts w:ascii="Helvetica" w:hAnsi="Helvetica"/>
          <w:color w:val="808080" w:themeColor="background1" w:themeShade="80"/>
          <w:sz w:val="16"/>
          <w:szCs w:val="16"/>
        </w:rPr>
      </w:pPr>
      <w:r w:rsidRPr="00732EEC">
        <w:rPr>
          <w:rFonts w:ascii="Helvetica" w:hAnsi="Helvetica"/>
          <w:color w:val="808080" w:themeColor="background1" w:themeShade="80"/>
          <w:sz w:val="16"/>
          <w:szCs w:val="16"/>
        </w:rPr>
        <w:t>APS employee workshop participant</w:t>
      </w:r>
      <w:r w:rsidR="00BC3A6C" w:rsidRPr="00732EEC">
        <w:rPr>
          <w:rFonts w:ascii="Helvetica" w:hAnsi="Helvetica"/>
          <w:color w:val="808080" w:themeColor="background1" w:themeShade="80"/>
          <w:sz w:val="16"/>
          <w:szCs w:val="16"/>
        </w:rPr>
        <w:t>s from multiple locations</w:t>
      </w:r>
      <w:r w:rsidRPr="00732EEC">
        <w:rPr>
          <w:rFonts w:ascii="Helvetica" w:hAnsi="Helvetica"/>
          <w:color w:val="808080" w:themeColor="background1" w:themeShade="80"/>
          <w:sz w:val="16"/>
          <w:szCs w:val="16"/>
        </w:rPr>
        <w:t>.</w:t>
      </w:r>
    </w:p>
    <w:tbl>
      <w:tblPr>
        <w:tblStyle w:val="TableGrid"/>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6633"/>
      </w:tblGrid>
      <w:tr w:rsidR="00732EEC" w:rsidRPr="00732EEC" w14:paraId="4F101E05" w14:textId="77777777" w:rsidTr="00732EEC">
        <w:tc>
          <w:tcPr>
            <w:tcW w:w="5000" w:type="pct"/>
            <w:gridSpan w:val="2"/>
          </w:tcPr>
          <w:p w14:paraId="3FAEF05E" w14:textId="79A74C10" w:rsidR="00732EEC" w:rsidRPr="00732EEC" w:rsidRDefault="006E6916" w:rsidP="00EE3876">
            <w:pPr>
              <w:pStyle w:val="ListParagraph"/>
              <w:numPr>
                <w:ilvl w:val="0"/>
                <w:numId w:val="62"/>
              </w:numPr>
              <w:spacing w:before="120" w:after="120"/>
              <w:rPr>
                <w:rFonts w:ascii="Helvetica" w:hAnsi="Helvetica"/>
                <w:sz w:val="22"/>
                <w:szCs w:val="22"/>
              </w:rPr>
            </w:pPr>
            <w:r>
              <w:rPr>
                <w:rFonts w:ascii="Helvetica" w:hAnsi="Helvetica"/>
                <w:sz w:val="22"/>
                <w:szCs w:val="22"/>
              </w:rPr>
              <w:t xml:space="preserve">Considered </w:t>
            </w:r>
            <w:r w:rsidR="008106EA">
              <w:rPr>
                <w:rFonts w:ascii="Helvetica" w:hAnsi="Helvetica"/>
                <w:sz w:val="22"/>
                <w:szCs w:val="22"/>
              </w:rPr>
              <w:t xml:space="preserve">by workshops </w:t>
            </w:r>
            <w:r>
              <w:rPr>
                <w:rFonts w:ascii="Helvetica" w:hAnsi="Helvetica"/>
                <w:sz w:val="22"/>
                <w:szCs w:val="22"/>
              </w:rPr>
              <w:t>in Phases 1 and 2.</w:t>
            </w:r>
          </w:p>
          <w:p w14:paraId="6F69F605" w14:textId="6C35F266" w:rsidR="00732EEC" w:rsidRPr="00732EEC" w:rsidRDefault="00732EEC" w:rsidP="00EE3876">
            <w:pPr>
              <w:pStyle w:val="ListParagraph"/>
              <w:numPr>
                <w:ilvl w:val="0"/>
                <w:numId w:val="62"/>
              </w:numPr>
              <w:spacing w:before="120" w:after="120"/>
              <w:rPr>
                <w:rFonts w:ascii="Helvetica" w:hAnsi="Helvetica"/>
                <w:sz w:val="22"/>
                <w:szCs w:val="22"/>
              </w:rPr>
            </w:pPr>
            <w:r w:rsidRPr="00732EEC">
              <w:rPr>
                <w:rFonts w:ascii="Helvetica" w:hAnsi="Helvetica"/>
                <w:sz w:val="22"/>
                <w:szCs w:val="22"/>
              </w:rPr>
              <w:t xml:space="preserve">Participants </w:t>
            </w:r>
            <w:r w:rsidR="006E6916">
              <w:rPr>
                <w:rFonts w:ascii="Helvetica" w:hAnsi="Helvetica"/>
                <w:sz w:val="22"/>
                <w:szCs w:val="22"/>
              </w:rPr>
              <w:t>discussed</w:t>
            </w:r>
            <w:r w:rsidRPr="00732EEC">
              <w:rPr>
                <w:rFonts w:ascii="Helvetica" w:hAnsi="Helvetica"/>
                <w:sz w:val="22"/>
                <w:szCs w:val="22"/>
              </w:rPr>
              <w:t xml:space="preserve"> </w:t>
            </w:r>
            <w:r w:rsidR="006E6916">
              <w:rPr>
                <w:rFonts w:ascii="Helvetica" w:hAnsi="Helvetica"/>
                <w:sz w:val="22"/>
                <w:szCs w:val="22"/>
              </w:rPr>
              <w:t>what each</w:t>
            </w:r>
            <w:r w:rsidRPr="00732EEC">
              <w:rPr>
                <w:rFonts w:ascii="Helvetica" w:hAnsi="Helvetica"/>
                <w:sz w:val="22"/>
                <w:szCs w:val="22"/>
              </w:rPr>
              <w:t xml:space="preserve"> term of reference should look like in 2030.</w:t>
            </w:r>
          </w:p>
        </w:tc>
      </w:tr>
      <w:tr w:rsidR="00447B10" w:rsidRPr="00732EEC" w14:paraId="692E9757" w14:textId="77777777" w:rsidTr="00613E93">
        <w:tc>
          <w:tcPr>
            <w:tcW w:w="1114" w:type="pct"/>
          </w:tcPr>
          <w:p w14:paraId="0F563F16" w14:textId="77777777" w:rsidR="00447B10" w:rsidRPr="00732EEC" w:rsidRDefault="00447B10" w:rsidP="00196A80">
            <w:pPr>
              <w:spacing w:before="120" w:after="120"/>
              <w:rPr>
                <w:rFonts w:ascii="Helvetica" w:hAnsi="Helvetica"/>
                <w:i/>
                <w:sz w:val="22"/>
                <w:szCs w:val="22"/>
              </w:rPr>
            </w:pPr>
            <w:r w:rsidRPr="00732EEC">
              <w:rPr>
                <w:rFonts w:ascii="Helvetica" w:hAnsi="Helvetica"/>
                <w:i/>
                <w:sz w:val="22"/>
                <w:szCs w:val="22"/>
              </w:rPr>
              <w:t>Summary of key findings</w:t>
            </w:r>
            <w:r w:rsidR="00E71B15" w:rsidRPr="00732EEC">
              <w:rPr>
                <w:rFonts w:ascii="Helvetica" w:hAnsi="Helvetica"/>
                <w:i/>
                <w:sz w:val="22"/>
                <w:szCs w:val="22"/>
              </w:rPr>
              <w:t>:</w:t>
            </w:r>
          </w:p>
          <w:p w14:paraId="7ABEF07A" w14:textId="77777777" w:rsidR="00613E93" w:rsidRPr="00732EEC" w:rsidRDefault="00613E93" w:rsidP="00196A80">
            <w:pPr>
              <w:spacing w:before="120" w:after="120"/>
              <w:rPr>
                <w:rFonts w:ascii="Helvetica" w:hAnsi="Helvetica"/>
                <w:i/>
                <w:sz w:val="22"/>
                <w:szCs w:val="22"/>
              </w:rPr>
            </w:pPr>
          </w:p>
          <w:p w14:paraId="16AA9283" w14:textId="0A1C6F16" w:rsidR="00613E93" w:rsidRPr="00732EEC" w:rsidRDefault="00613E93" w:rsidP="00196A80">
            <w:pPr>
              <w:spacing w:before="120" w:after="120"/>
              <w:rPr>
                <w:rFonts w:ascii="Helvetica" w:hAnsi="Helvetica"/>
                <w:i/>
                <w:sz w:val="22"/>
                <w:szCs w:val="22"/>
              </w:rPr>
            </w:pPr>
            <w:r w:rsidRPr="00732EEC">
              <w:rPr>
                <w:rFonts w:ascii="Helvetica" w:hAnsi="Helvetica"/>
                <w:i/>
                <w:sz w:val="18"/>
                <w:szCs w:val="22"/>
              </w:rPr>
              <w:t xml:space="preserve">A detailed view against each terms of reference is </w:t>
            </w:r>
            <w:r w:rsidRPr="00732EEC">
              <w:rPr>
                <w:rFonts w:ascii="Helvetica" w:hAnsi="Helvetica"/>
                <w:i/>
                <w:sz w:val="18"/>
                <w:szCs w:val="22"/>
              </w:rPr>
              <w:lastRenderedPageBreak/>
              <w:t>contained at Appendix E.</w:t>
            </w:r>
          </w:p>
        </w:tc>
        <w:tc>
          <w:tcPr>
            <w:tcW w:w="3886" w:type="pct"/>
          </w:tcPr>
          <w:p w14:paraId="7DE28702" w14:textId="77777777" w:rsidR="002B0D47" w:rsidRPr="00732EEC" w:rsidRDefault="002B0D47" w:rsidP="002B0D47">
            <w:pPr>
              <w:spacing w:before="120" w:after="120"/>
              <w:rPr>
                <w:rFonts w:ascii="Helvetica" w:hAnsi="Helvetica"/>
                <w:sz w:val="22"/>
                <w:szCs w:val="22"/>
              </w:rPr>
            </w:pPr>
            <w:r w:rsidRPr="00732EEC">
              <w:rPr>
                <w:rFonts w:ascii="Helvetica" w:hAnsi="Helvetica"/>
                <w:sz w:val="22"/>
                <w:szCs w:val="22"/>
              </w:rPr>
              <w:lastRenderedPageBreak/>
              <w:t>How participants described the following future state for each of the terms of reference:</w:t>
            </w:r>
          </w:p>
          <w:p w14:paraId="36DF6B1B" w14:textId="77777777" w:rsidR="002B0D47" w:rsidRPr="00732EEC" w:rsidRDefault="002B0D47" w:rsidP="00A93E57">
            <w:pPr>
              <w:rPr>
                <w:rFonts w:ascii="Helvetica" w:hAnsi="Helvetica"/>
                <w:color w:val="009999"/>
                <w:sz w:val="22"/>
                <w:szCs w:val="22"/>
              </w:rPr>
            </w:pPr>
            <w:r w:rsidRPr="00732EEC">
              <w:rPr>
                <w:rFonts w:ascii="Helvetica" w:hAnsi="Helvetica"/>
                <w:color w:val="009999"/>
                <w:sz w:val="22"/>
                <w:szCs w:val="22"/>
              </w:rPr>
              <w:t>Driving innovation and productivity in the economy.</w:t>
            </w:r>
          </w:p>
          <w:p w14:paraId="26CCB50F" w14:textId="164AB906" w:rsidR="002B0D47" w:rsidRPr="00732EEC" w:rsidRDefault="002B0D47" w:rsidP="00A93E57">
            <w:pPr>
              <w:spacing w:after="120"/>
              <w:rPr>
                <w:rFonts w:ascii="Helvetica" w:hAnsi="Helvetica"/>
                <w:sz w:val="22"/>
                <w:szCs w:val="22"/>
              </w:rPr>
            </w:pPr>
            <w:r w:rsidRPr="00732EEC">
              <w:rPr>
                <w:rFonts w:ascii="Helvetica" w:hAnsi="Helvetica"/>
                <w:sz w:val="22"/>
                <w:szCs w:val="22"/>
              </w:rPr>
              <w:t>Building an APS that is connected to the industries, communities, and sectors that it operates in. It is technology-enabled and is driven by a culture of innovation.</w:t>
            </w:r>
          </w:p>
          <w:p w14:paraId="341CC4A6" w14:textId="77777777" w:rsidR="002B0D47" w:rsidRPr="00732EEC" w:rsidRDefault="002B0D47" w:rsidP="00A93E57">
            <w:pPr>
              <w:rPr>
                <w:rFonts w:ascii="Helvetica" w:hAnsi="Helvetica"/>
                <w:color w:val="009999"/>
                <w:sz w:val="22"/>
                <w:szCs w:val="22"/>
              </w:rPr>
            </w:pPr>
            <w:r w:rsidRPr="00732EEC">
              <w:rPr>
                <w:rFonts w:ascii="Helvetica" w:hAnsi="Helvetica"/>
                <w:color w:val="009999"/>
                <w:sz w:val="22"/>
                <w:szCs w:val="22"/>
              </w:rPr>
              <w:lastRenderedPageBreak/>
              <w:t>Delivering high quality policy advice, regulatory oversight, programs and services.</w:t>
            </w:r>
          </w:p>
          <w:p w14:paraId="19AD1EFF" w14:textId="218AD79C" w:rsidR="00E71B15" w:rsidRPr="00732EEC" w:rsidRDefault="00E71B15" w:rsidP="002B0D47">
            <w:pPr>
              <w:spacing w:after="120"/>
              <w:rPr>
                <w:rFonts w:ascii="Helvetica" w:hAnsi="Helvetica"/>
                <w:sz w:val="22"/>
                <w:szCs w:val="22"/>
                <w:highlight w:val="yellow"/>
              </w:rPr>
            </w:pPr>
            <w:r w:rsidRPr="00732EEC">
              <w:rPr>
                <w:rFonts w:ascii="Helvetica" w:hAnsi="Helvetica"/>
                <w:sz w:val="22"/>
                <w:szCs w:val="22"/>
              </w:rPr>
              <w:t>Understanding citizens – their experiences and needs – is at the centre of the multiple roles of the APS. This understanding will drive high quality and focus on achieving the right outcomes.</w:t>
            </w:r>
          </w:p>
          <w:p w14:paraId="4EB0E5FA" w14:textId="77777777" w:rsidR="002B0D47" w:rsidRPr="00732EEC" w:rsidRDefault="002B0D47" w:rsidP="00A93E57">
            <w:pPr>
              <w:rPr>
                <w:rFonts w:ascii="Helvetica" w:hAnsi="Helvetica"/>
                <w:color w:val="009999"/>
                <w:sz w:val="22"/>
                <w:szCs w:val="22"/>
              </w:rPr>
            </w:pPr>
            <w:r w:rsidRPr="00732EEC">
              <w:rPr>
                <w:rFonts w:ascii="Helvetica" w:hAnsi="Helvetica"/>
                <w:color w:val="009999"/>
                <w:sz w:val="22"/>
                <w:szCs w:val="22"/>
              </w:rPr>
              <w:t>Tackling complex, multi-sectoral challenges in collaboration with the community, business and citizens.</w:t>
            </w:r>
          </w:p>
          <w:p w14:paraId="0AA4FA87" w14:textId="7419FD5A" w:rsidR="00E71B15" w:rsidRPr="00732EEC" w:rsidRDefault="00C72D60" w:rsidP="002B0D47">
            <w:pPr>
              <w:spacing w:after="120"/>
              <w:rPr>
                <w:rFonts w:ascii="Helvetica" w:hAnsi="Helvetica"/>
                <w:color w:val="629DD1" w:themeColor="accent1"/>
                <w:sz w:val="22"/>
                <w:szCs w:val="22"/>
              </w:rPr>
            </w:pPr>
            <w:r w:rsidRPr="00732EEC">
              <w:rPr>
                <w:rFonts w:ascii="Helvetica" w:hAnsi="Helvetica"/>
                <w:sz w:val="22"/>
                <w:szCs w:val="22"/>
              </w:rPr>
              <w:t>Bringing together a diverse set of expertise and knowledge through collaboration with others (inside and outside of the APS) to solve problems and manage tensions.</w:t>
            </w:r>
          </w:p>
          <w:p w14:paraId="73738135" w14:textId="77777777" w:rsidR="002B0D47" w:rsidRPr="00732EEC" w:rsidRDefault="002B0D47" w:rsidP="00A93E57">
            <w:pPr>
              <w:rPr>
                <w:rFonts w:ascii="Helvetica" w:hAnsi="Helvetica"/>
                <w:color w:val="009999"/>
                <w:sz w:val="22"/>
                <w:szCs w:val="22"/>
              </w:rPr>
            </w:pPr>
            <w:r w:rsidRPr="00732EEC">
              <w:rPr>
                <w:rFonts w:ascii="Helvetica" w:hAnsi="Helvetica"/>
                <w:color w:val="009999"/>
                <w:sz w:val="22"/>
                <w:szCs w:val="22"/>
              </w:rPr>
              <w:t>Ensuring our domestic, foreign, trade and security interests are coordinated and well managed.</w:t>
            </w:r>
          </w:p>
          <w:p w14:paraId="762BBF2B" w14:textId="6DE62BCB" w:rsidR="00E71B15" w:rsidRPr="00732EEC" w:rsidRDefault="00C72D60" w:rsidP="002B0D47">
            <w:pPr>
              <w:spacing w:after="120"/>
              <w:rPr>
                <w:rFonts w:ascii="Helvetica" w:hAnsi="Helvetica"/>
                <w:color w:val="629DD1" w:themeColor="accent1"/>
                <w:sz w:val="22"/>
                <w:szCs w:val="22"/>
              </w:rPr>
            </w:pPr>
            <w:r w:rsidRPr="00732EEC">
              <w:rPr>
                <w:rFonts w:ascii="Helvetica" w:hAnsi="Helvetica"/>
                <w:sz w:val="22"/>
                <w:szCs w:val="22"/>
              </w:rPr>
              <w:t>Australia’s interests – economic, environmental, security, community, trade – are protected as we are</w:t>
            </w:r>
            <w:r w:rsidR="0017474D">
              <w:rPr>
                <w:rFonts w:ascii="Helvetica" w:hAnsi="Helvetica"/>
                <w:sz w:val="22"/>
                <w:szCs w:val="22"/>
              </w:rPr>
              <w:t xml:space="preserve"> a</w:t>
            </w:r>
            <w:r w:rsidRPr="00732EEC">
              <w:rPr>
                <w:rFonts w:ascii="Helvetica" w:hAnsi="Helvetica"/>
                <w:sz w:val="22"/>
                <w:szCs w:val="22"/>
              </w:rPr>
              <w:t xml:space="preserve"> respected player on the international stage. Australia also takes seriously its humanitarian responsibilities.</w:t>
            </w:r>
          </w:p>
          <w:p w14:paraId="3130C2D8" w14:textId="77777777" w:rsidR="002B0D47" w:rsidRPr="00732EEC" w:rsidRDefault="002B0D47" w:rsidP="00A93E57">
            <w:pPr>
              <w:rPr>
                <w:rFonts w:ascii="Helvetica" w:hAnsi="Helvetica"/>
                <w:color w:val="009999"/>
                <w:sz w:val="22"/>
                <w:szCs w:val="22"/>
              </w:rPr>
            </w:pPr>
            <w:r w:rsidRPr="00732EEC">
              <w:rPr>
                <w:rFonts w:ascii="Helvetica" w:hAnsi="Helvetica"/>
                <w:color w:val="009999"/>
                <w:sz w:val="22"/>
                <w:szCs w:val="22"/>
              </w:rPr>
              <w:t>Improving citizens’ experience of government and delivering fair outcomes for them.</w:t>
            </w:r>
          </w:p>
          <w:p w14:paraId="0751C252" w14:textId="5CF03223" w:rsidR="00E71B15" w:rsidRPr="00732EEC" w:rsidRDefault="00C72D60" w:rsidP="002B0D47">
            <w:pPr>
              <w:spacing w:after="120"/>
              <w:rPr>
                <w:rFonts w:ascii="Helvetica" w:hAnsi="Helvetica"/>
                <w:color w:val="629DD1" w:themeColor="accent1"/>
                <w:sz w:val="22"/>
                <w:szCs w:val="22"/>
              </w:rPr>
            </w:pPr>
            <w:r w:rsidRPr="00732EEC">
              <w:rPr>
                <w:rFonts w:ascii="Helvetica" w:hAnsi="Helvetica"/>
                <w:sz w:val="22"/>
                <w:szCs w:val="22"/>
              </w:rPr>
              <w:t>All citizens can easily access the services they need when they need them, in the way they choose. Particular groups – Indigenous Australians, seniors and people from culturally and linguistically diverse backgrounds – are well served. The citizen experience is underpinned by trust in government.</w:t>
            </w:r>
          </w:p>
          <w:p w14:paraId="36AFA439" w14:textId="77777777" w:rsidR="002B0D47" w:rsidRPr="00732EEC" w:rsidRDefault="002B0D47" w:rsidP="00A93E57">
            <w:pPr>
              <w:rPr>
                <w:rFonts w:ascii="Helvetica" w:hAnsi="Helvetica"/>
                <w:color w:val="009999"/>
                <w:sz w:val="22"/>
                <w:szCs w:val="22"/>
              </w:rPr>
            </w:pPr>
            <w:r w:rsidRPr="00732EEC">
              <w:rPr>
                <w:rFonts w:ascii="Helvetica" w:hAnsi="Helvetica"/>
                <w:color w:val="009999"/>
                <w:sz w:val="22"/>
                <w:szCs w:val="22"/>
              </w:rPr>
              <w:t>Acquiring and maintaining the necessary skills and expertise to fulfil its responsibilities.</w:t>
            </w:r>
          </w:p>
          <w:p w14:paraId="28C358B3" w14:textId="1F03B4A0" w:rsidR="00447B10" w:rsidRPr="00732EEC" w:rsidRDefault="00C72D60" w:rsidP="00C72D60">
            <w:pPr>
              <w:spacing w:after="120"/>
              <w:rPr>
                <w:rFonts w:ascii="Helvetica" w:hAnsi="Helvetica"/>
                <w:color w:val="629DD1" w:themeColor="accent1"/>
                <w:sz w:val="22"/>
                <w:szCs w:val="22"/>
              </w:rPr>
            </w:pPr>
            <w:r w:rsidRPr="00732EEC">
              <w:rPr>
                <w:rFonts w:ascii="Helvetica" w:hAnsi="Helvetica"/>
                <w:sz w:val="22"/>
                <w:szCs w:val="22"/>
              </w:rPr>
              <w:t>The best talent is recruited for alignment to APS values and possessing a set of core skills. The APS is a liquid workforce, moving across agencies, sectors, opportunities, locations and roles.</w:t>
            </w:r>
          </w:p>
        </w:tc>
      </w:tr>
      <w:tr w:rsidR="00447B10" w:rsidRPr="00732EEC" w14:paraId="146C125C" w14:textId="77777777" w:rsidTr="00613E93">
        <w:tc>
          <w:tcPr>
            <w:tcW w:w="1114" w:type="pct"/>
          </w:tcPr>
          <w:p w14:paraId="403765B5" w14:textId="76625EE5" w:rsidR="00447B10" w:rsidRPr="00732EEC" w:rsidRDefault="00447B10" w:rsidP="0032121D">
            <w:pPr>
              <w:spacing w:before="120" w:after="120"/>
              <w:rPr>
                <w:rFonts w:ascii="Helvetica" w:hAnsi="Helvetica"/>
                <w:i/>
                <w:sz w:val="22"/>
                <w:szCs w:val="22"/>
              </w:rPr>
            </w:pPr>
            <w:r w:rsidRPr="00732EEC">
              <w:rPr>
                <w:rFonts w:ascii="Helvetica" w:hAnsi="Helvetica"/>
                <w:i/>
                <w:sz w:val="22"/>
                <w:szCs w:val="22"/>
              </w:rPr>
              <w:lastRenderedPageBreak/>
              <w:t>Particular issues based on location:</w:t>
            </w:r>
          </w:p>
        </w:tc>
        <w:tc>
          <w:tcPr>
            <w:tcW w:w="3886" w:type="pct"/>
          </w:tcPr>
          <w:p w14:paraId="2845AF8A" w14:textId="28BEB9C4" w:rsidR="00447B10" w:rsidRPr="00732EEC" w:rsidRDefault="002440EC" w:rsidP="00386658">
            <w:pPr>
              <w:spacing w:before="120" w:after="120"/>
              <w:rPr>
                <w:rFonts w:ascii="Helvetica" w:hAnsi="Helvetica"/>
                <w:sz w:val="22"/>
                <w:szCs w:val="22"/>
              </w:rPr>
            </w:pPr>
            <w:r w:rsidRPr="00732EEC">
              <w:rPr>
                <w:rFonts w:ascii="Helvetica" w:hAnsi="Helvetica"/>
                <w:sz w:val="22"/>
                <w:szCs w:val="22"/>
              </w:rPr>
              <w:t xml:space="preserve">Employees in Canberra, Sydney and Melbourne tended to examine these themes through a policy lens with less emphasis on the citizen. </w:t>
            </w:r>
            <w:r w:rsidR="00386658" w:rsidRPr="00732EEC">
              <w:rPr>
                <w:rFonts w:ascii="Helvetica" w:hAnsi="Helvetica"/>
                <w:sz w:val="22"/>
                <w:szCs w:val="22"/>
              </w:rPr>
              <w:t xml:space="preserve">While, </w:t>
            </w:r>
            <w:r w:rsidRPr="00732EEC">
              <w:rPr>
                <w:rFonts w:ascii="Helvetica" w:hAnsi="Helvetica"/>
                <w:sz w:val="22"/>
                <w:szCs w:val="22"/>
              </w:rPr>
              <w:t xml:space="preserve">employees from regional and remote locations, </w:t>
            </w:r>
            <w:r w:rsidR="00A93E57" w:rsidRPr="00732EEC">
              <w:rPr>
                <w:rFonts w:ascii="Helvetica" w:hAnsi="Helvetica"/>
                <w:sz w:val="22"/>
                <w:szCs w:val="22"/>
              </w:rPr>
              <w:t>examined these questions through the lens of engagement with their communities.</w:t>
            </w:r>
          </w:p>
        </w:tc>
      </w:tr>
    </w:tbl>
    <w:p w14:paraId="4E75ADE6" w14:textId="65A02441" w:rsidR="009E00C5" w:rsidRPr="002825F1" w:rsidRDefault="009E00C5" w:rsidP="002825F1">
      <w:pPr>
        <w:shd w:val="clear" w:color="auto" w:fill="E6E6E6"/>
        <w:spacing w:before="240"/>
        <w:outlineLvl w:val="3"/>
        <w:rPr>
          <w:rFonts w:ascii="Helvetica" w:hAnsi="Helvetica"/>
          <w:color w:val="009999"/>
        </w:rPr>
      </w:pPr>
      <w:r w:rsidRPr="00EA7EA2">
        <w:rPr>
          <w:rFonts w:ascii="Helvetica" w:hAnsi="Helvetica"/>
          <w:color w:val="009999"/>
        </w:rPr>
        <w:t>What changes does the APS need to undergo in order to respond to future challenges?</w:t>
      </w:r>
    </w:p>
    <w:p w14:paraId="3BFC657E" w14:textId="0F1D67CF" w:rsidR="0096207E" w:rsidRPr="00732EEC" w:rsidRDefault="0096207E" w:rsidP="0096207E">
      <w:pPr>
        <w:spacing w:before="240"/>
        <w:ind w:left="1985"/>
        <w:rPr>
          <w:rFonts w:ascii="Helvetica" w:hAnsi="Helvetica"/>
          <w:color w:val="808080" w:themeColor="background1" w:themeShade="80"/>
          <w:sz w:val="20"/>
          <w:szCs w:val="20"/>
        </w:rPr>
      </w:pPr>
      <w:r w:rsidRPr="00732EEC">
        <w:rPr>
          <w:rFonts w:ascii="Helvetica" w:hAnsi="Helvetica"/>
          <w:color w:val="808080" w:themeColor="background1" w:themeShade="80"/>
          <w:sz w:val="20"/>
          <w:szCs w:val="20"/>
        </w:rPr>
        <w:t>“</w:t>
      </w:r>
      <w:r w:rsidR="002A24B0" w:rsidRPr="00732EEC">
        <w:rPr>
          <w:rFonts w:ascii="Helvetica" w:hAnsi="Helvetica"/>
          <w:color w:val="808080" w:themeColor="background1" w:themeShade="80"/>
          <w:sz w:val="20"/>
          <w:szCs w:val="20"/>
        </w:rPr>
        <w:t>If we feel like we are on the same team, that’s a good place to start</w:t>
      </w:r>
      <w:r w:rsidR="0017474D">
        <w:rPr>
          <w:rFonts w:ascii="Helvetica" w:hAnsi="Helvetica"/>
          <w:color w:val="808080" w:themeColor="background1" w:themeShade="80"/>
          <w:sz w:val="20"/>
          <w:szCs w:val="20"/>
        </w:rPr>
        <w:t>.</w:t>
      </w:r>
      <w:r w:rsidRPr="00732EEC">
        <w:rPr>
          <w:rFonts w:ascii="Helvetica" w:hAnsi="Helvetica"/>
          <w:color w:val="808080" w:themeColor="background1" w:themeShade="80"/>
          <w:sz w:val="20"/>
          <w:szCs w:val="20"/>
        </w:rPr>
        <w:t>”</w:t>
      </w:r>
    </w:p>
    <w:p w14:paraId="40678C90" w14:textId="55221D65" w:rsidR="009616E0" w:rsidRPr="00732EEC" w:rsidRDefault="00F825A3" w:rsidP="0096207E">
      <w:pPr>
        <w:spacing w:after="240"/>
        <w:ind w:left="1985"/>
        <w:rPr>
          <w:rFonts w:ascii="Helvetica" w:hAnsi="Helvetica"/>
          <w:color w:val="808080" w:themeColor="background1" w:themeShade="80"/>
          <w:sz w:val="16"/>
          <w:szCs w:val="16"/>
        </w:rPr>
      </w:pPr>
      <w:r w:rsidRPr="00732EEC">
        <w:rPr>
          <w:rFonts w:ascii="Helvetica" w:hAnsi="Helvetica"/>
          <w:color w:val="808080" w:themeColor="background1" w:themeShade="80"/>
          <w:sz w:val="16"/>
          <w:szCs w:val="16"/>
        </w:rPr>
        <w:t>APS employee</w:t>
      </w:r>
      <w:r w:rsidR="0096207E" w:rsidRPr="00732EEC">
        <w:rPr>
          <w:rFonts w:ascii="Helvetica" w:hAnsi="Helvetica"/>
          <w:color w:val="808080" w:themeColor="background1" w:themeShade="80"/>
          <w:sz w:val="16"/>
          <w:szCs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6427"/>
      </w:tblGrid>
      <w:tr w:rsidR="00732EEC" w:rsidRPr="00732EEC" w14:paraId="1C30FAEF" w14:textId="77777777" w:rsidTr="00732EEC">
        <w:tc>
          <w:tcPr>
            <w:tcW w:w="5000" w:type="pct"/>
            <w:gridSpan w:val="2"/>
          </w:tcPr>
          <w:p w14:paraId="329BE03D" w14:textId="77777777" w:rsidR="008106EA" w:rsidRPr="00732EEC" w:rsidRDefault="008106EA" w:rsidP="00EE3876">
            <w:pPr>
              <w:pStyle w:val="ListParagraph"/>
              <w:numPr>
                <w:ilvl w:val="0"/>
                <w:numId w:val="63"/>
              </w:numPr>
              <w:spacing w:before="120" w:after="120"/>
              <w:rPr>
                <w:rFonts w:ascii="Helvetica" w:hAnsi="Helvetica"/>
                <w:sz w:val="22"/>
                <w:szCs w:val="22"/>
              </w:rPr>
            </w:pPr>
            <w:r>
              <w:rPr>
                <w:rFonts w:ascii="Helvetica" w:hAnsi="Helvetica"/>
                <w:sz w:val="22"/>
                <w:szCs w:val="22"/>
              </w:rPr>
              <w:t>Considered by workshops in Phases 1 and 2.</w:t>
            </w:r>
          </w:p>
          <w:p w14:paraId="5A7D83AA" w14:textId="0CEE10F0" w:rsidR="00732EEC" w:rsidRPr="00732EEC" w:rsidRDefault="00732EEC" w:rsidP="00EE3876">
            <w:pPr>
              <w:pStyle w:val="ListParagraph"/>
              <w:numPr>
                <w:ilvl w:val="0"/>
                <w:numId w:val="63"/>
              </w:numPr>
              <w:spacing w:before="120" w:after="120"/>
              <w:rPr>
                <w:rFonts w:ascii="Helvetica" w:hAnsi="Helvetica"/>
                <w:sz w:val="22"/>
                <w:szCs w:val="22"/>
              </w:rPr>
            </w:pPr>
            <w:r w:rsidRPr="00732EEC">
              <w:rPr>
                <w:rFonts w:ascii="Helvetica" w:hAnsi="Helvetica"/>
                <w:sz w:val="22"/>
                <w:szCs w:val="22"/>
              </w:rPr>
              <w:t xml:space="preserve">Participants </w:t>
            </w:r>
            <w:r w:rsidR="008106EA">
              <w:rPr>
                <w:rFonts w:ascii="Helvetica" w:hAnsi="Helvetica"/>
                <w:sz w:val="22"/>
                <w:szCs w:val="22"/>
              </w:rPr>
              <w:t>discussed the range of changes required then identified one key idea for each change area</w:t>
            </w:r>
            <w:r w:rsidRPr="00732EEC">
              <w:rPr>
                <w:rFonts w:ascii="Helvetica" w:hAnsi="Helvetica"/>
                <w:sz w:val="22"/>
                <w:szCs w:val="22"/>
              </w:rPr>
              <w:t>.</w:t>
            </w:r>
          </w:p>
        </w:tc>
      </w:tr>
      <w:tr w:rsidR="002B0D47" w:rsidRPr="00732EEC" w14:paraId="11D66F29" w14:textId="77777777" w:rsidTr="00386658">
        <w:tc>
          <w:tcPr>
            <w:tcW w:w="1131" w:type="pct"/>
          </w:tcPr>
          <w:p w14:paraId="12F88EE5" w14:textId="77777777" w:rsidR="002B0D47" w:rsidRPr="00732EEC" w:rsidRDefault="002B0D47" w:rsidP="002B0D47">
            <w:pPr>
              <w:spacing w:before="120" w:after="120"/>
              <w:rPr>
                <w:rFonts w:ascii="Helvetica" w:hAnsi="Helvetica"/>
                <w:i/>
                <w:sz w:val="22"/>
                <w:szCs w:val="22"/>
              </w:rPr>
            </w:pPr>
            <w:r w:rsidRPr="00732EEC">
              <w:rPr>
                <w:rFonts w:ascii="Helvetica" w:hAnsi="Helvetica"/>
                <w:i/>
                <w:sz w:val="22"/>
                <w:szCs w:val="22"/>
              </w:rPr>
              <w:t>Summary of key findings:</w:t>
            </w:r>
          </w:p>
        </w:tc>
        <w:tc>
          <w:tcPr>
            <w:tcW w:w="3869" w:type="pct"/>
          </w:tcPr>
          <w:p w14:paraId="196A9D83" w14:textId="66198949" w:rsidR="002B0D47" w:rsidRPr="00732EEC" w:rsidRDefault="00245EAE" w:rsidP="00245EAE">
            <w:pPr>
              <w:spacing w:before="120" w:after="120"/>
              <w:rPr>
                <w:rFonts w:ascii="Helvetica" w:hAnsi="Helvetica"/>
                <w:sz w:val="22"/>
                <w:szCs w:val="22"/>
              </w:rPr>
            </w:pPr>
            <w:r w:rsidRPr="00732EEC">
              <w:rPr>
                <w:rFonts w:ascii="Helvetica" w:hAnsi="Helvetica"/>
                <w:sz w:val="22"/>
                <w:szCs w:val="22"/>
              </w:rPr>
              <w:t>The significant areas of change and ideas for change were identified as:</w:t>
            </w:r>
          </w:p>
          <w:p w14:paraId="2CD46C4E" w14:textId="52D77A69" w:rsidR="00245EAE" w:rsidRPr="00732EEC" w:rsidRDefault="00245EAE" w:rsidP="00B768D6">
            <w:pPr>
              <w:spacing w:before="120"/>
              <w:rPr>
                <w:rFonts w:ascii="Helvetica" w:hAnsi="Helvetica"/>
                <w:color w:val="009999"/>
                <w:sz w:val="22"/>
                <w:szCs w:val="22"/>
              </w:rPr>
            </w:pPr>
            <w:r w:rsidRPr="00732EEC">
              <w:rPr>
                <w:rFonts w:ascii="Helvetica" w:hAnsi="Helvetica"/>
                <w:color w:val="009999"/>
                <w:sz w:val="22"/>
                <w:szCs w:val="22"/>
              </w:rPr>
              <w:t>How jobs are structured</w:t>
            </w:r>
          </w:p>
          <w:p w14:paraId="4DD46D15" w14:textId="6D1BDDC6" w:rsidR="00ED73DE" w:rsidRPr="00732EEC" w:rsidRDefault="00ED73DE" w:rsidP="00B768D6">
            <w:pPr>
              <w:spacing w:after="120"/>
              <w:rPr>
                <w:rFonts w:ascii="Helvetica" w:hAnsi="Helvetica"/>
                <w:sz w:val="22"/>
                <w:szCs w:val="22"/>
              </w:rPr>
            </w:pPr>
            <w:r w:rsidRPr="00732EEC">
              <w:rPr>
                <w:rFonts w:ascii="Helvetica" w:hAnsi="Helvetica"/>
                <w:sz w:val="22"/>
                <w:szCs w:val="22"/>
              </w:rPr>
              <w:t>One APS which results in more job-sharing, project-based teams, mobility between agencies</w:t>
            </w:r>
            <w:r w:rsidR="00CE33E4" w:rsidRPr="00732EEC">
              <w:rPr>
                <w:rFonts w:ascii="Helvetica" w:hAnsi="Helvetica"/>
                <w:sz w:val="22"/>
                <w:szCs w:val="22"/>
              </w:rPr>
              <w:t xml:space="preserve"> (and outside the APS)</w:t>
            </w:r>
            <w:r w:rsidRPr="00732EEC">
              <w:rPr>
                <w:rFonts w:ascii="Helvetica" w:hAnsi="Helvetica"/>
                <w:sz w:val="22"/>
                <w:szCs w:val="22"/>
              </w:rPr>
              <w:t xml:space="preserve">, focus on core skills and competencies, a more diverse workforce, </w:t>
            </w:r>
            <w:r w:rsidRPr="00732EEC">
              <w:rPr>
                <w:rFonts w:ascii="Helvetica" w:hAnsi="Helvetica"/>
                <w:sz w:val="22"/>
                <w:szCs w:val="22"/>
              </w:rPr>
              <w:lastRenderedPageBreak/>
              <w:t>less Canberra-centric and a greater presence in the communities we serve (i.e. regional Australia), and clear career pathways.</w:t>
            </w:r>
          </w:p>
          <w:p w14:paraId="611E1179" w14:textId="77777777" w:rsidR="002A005D" w:rsidRPr="00732EEC" w:rsidRDefault="00245EAE" w:rsidP="00245EAE">
            <w:pPr>
              <w:spacing w:before="120" w:after="120"/>
              <w:rPr>
                <w:rFonts w:ascii="Helvetica" w:hAnsi="Helvetica"/>
                <w:sz w:val="22"/>
                <w:szCs w:val="22"/>
              </w:rPr>
            </w:pPr>
            <w:r w:rsidRPr="00732EEC">
              <w:rPr>
                <w:rFonts w:ascii="Helvetica" w:hAnsi="Helvetica"/>
                <w:sz w:val="22"/>
                <w:szCs w:val="22"/>
              </w:rPr>
              <w:t xml:space="preserve">Key ideas: </w:t>
            </w:r>
          </w:p>
          <w:p w14:paraId="0367B8E5" w14:textId="63095A90" w:rsidR="002A005D" w:rsidRPr="00732EEC" w:rsidRDefault="00ED73DE" w:rsidP="001A1C60">
            <w:pPr>
              <w:pStyle w:val="ListParagraph"/>
              <w:numPr>
                <w:ilvl w:val="0"/>
                <w:numId w:val="35"/>
              </w:numPr>
              <w:spacing w:before="120" w:after="120"/>
              <w:rPr>
                <w:rFonts w:ascii="Helvetica" w:hAnsi="Helvetica"/>
                <w:sz w:val="22"/>
                <w:szCs w:val="22"/>
              </w:rPr>
            </w:pPr>
            <w:r w:rsidRPr="00732EEC">
              <w:rPr>
                <w:rFonts w:ascii="Helvetica" w:hAnsi="Helvetica"/>
                <w:sz w:val="22"/>
                <w:szCs w:val="22"/>
              </w:rPr>
              <w:t xml:space="preserve">Build a </w:t>
            </w:r>
            <w:r w:rsidR="0017474D">
              <w:rPr>
                <w:rFonts w:ascii="Helvetica" w:hAnsi="Helvetica"/>
                <w:sz w:val="22"/>
                <w:szCs w:val="22"/>
              </w:rPr>
              <w:t>‘</w:t>
            </w:r>
            <w:r w:rsidRPr="00732EEC">
              <w:rPr>
                <w:rFonts w:ascii="Helvetica" w:hAnsi="Helvetica"/>
                <w:sz w:val="22"/>
                <w:szCs w:val="22"/>
              </w:rPr>
              <w:t>liquid workfor</w:t>
            </w:r>
            <w:r w:rsidR="002A005D" w:rsidRPr="00732EEC">
              <w:rPr>
                <w:rFonts w:ascii="Helvetica" w:hAnsi="Helvetica"/>
                <w:sz w:val="22"/>
                <w:szCs w:val="22"/>
              </w:rPr>
              <w:t>ce</w:t>
            </w:r>
            <w:r w:rsidR="0017474D">
              <w:rPr>
                <w:rFonts w:ascii="Helvetica" w:hAnsi="Helvetica"/>
                <w:sz w:val="22"/>
                <w:szCs w:val="22"/>
              </w:rPr>
              <w:t>’</w:t>
            </w:r>
            <w:r w:rsidR="002A005D" w:rsidRPr="00732EEC">
              <w:rPr>
                <w:rFonts w:ascii="Helvetica" w:hAnsi="Helvetica"/>
                <w:sz w:val="22"/>
                <w:szCs w:val="22"/>
              </w:rPr>
              <w:t>.</w:t>
            </w:r>
          </w:p>
          <w:p w14:paraId="26C6EA0F" w14:textId="77777777" w:rsidR="002A005D" w:rsidRPr="00732EEC" w:rsidRDefault="002A005D" w:rsidP="001A1C60">
            <w:pPr>
              <w:pStyle w:val="ListParagraph"/>
              <w:numPr>
                <w:ilvl w:val="0"/>
                <w:numId w:val="35"/>
              </w:numPr>
              <w:spacing w:before="120" w:after="120"/>
              <w:rPr>
                <w:rFonts w:ascii="Helvetica" w:hAnsi="Helvetica"/>
                <w:sz w:val="22"/>
                <w:szCs w:val="22"/>
              </w:rPr>
            </w:pPr>
            <w:r w:rsidRPr="00732EEC">
              <w:rPr>
                <w:rFonts w:ascii="Helvetica" w:hAnsi="Helvetica"/>
                <w:sz w:val="22"/>
                <w:szCs w:val="22"/>
              </w:rPr>
              <w:t>24-hour service delivery model.</w:t>
            </w:r>
          </w:p>
          <w:p w14:paraId="0160E1FA" w14:textId="77777777" w:rsidR="002A005D" w:rsidRPr="00732EEC" w:rsidRDefault="002A005D" w:rsidP="001A1C60">
            <w:pPr>
              <w:pStyle w:val="ListParagraph"/>
              <w:numPr>
                <w:ilvl w:val="0"/>
                <w:numId w:val="35"/>
              </w:numPr>
              <w:spacing w:before="120" w:after="120"/>
              <w:rPr>
                <w:rFonts w:ascii="Helvetica" w:hAnsi="Helvetica"/>
                <w:sz w:val="22"/>
                <w:szCs w:val="22"/>
              </w:rPr>
            </w:pPr>
            <w:r w:rsidRPr="00732EEC">
              <w:rPr>
                <w:rFonts w:ascii="Helvetica" w:hAnsi="Helvetica"/>
                <w:sz w:val="22"/>
                <w:szCs w:val="22"/>
              </w:rPr>
              <w:t>Decentralise decision-making.</w:t>
            </w:r>
          </w:p>
          <w:p w14:paraId="6801C856" w14:textId="77777777" w:rsidR="002A005D" w:rsidRPr="00732EEC" w:rsidRDefault="002A005D" w:rsidP="001A1C60">
            <w:pPr>
              <w:pStyle w:val="ListParagraph"/>
              <w:numPr>
                <w:ilvl w:val="0"/>
                <w:numId w:val="35"/>
              </w:numPr>
              <w:spacing w:before="120" w:after="120"/>
              <w:rPr>
                <w:rFonts w:ascii="Helvetica" w:hAnsi="Helvetica"/>
                <w:sz w:val="22"/>
                <w:szCs w:val="22"/>
              </w:rPr>
            </w:pPr>
            <w:r w:rsidRPr="00732EEC">
              <w:rPr>
                <w:rFonts w:ascii="Helvetica" w:hAnsi="Helvetica"/>
                <w:sz w:val="22"/>
                <w:szCs w:val="22"/>
              </w:rPr>
              <w:t>R</w:t>
            </w:r>
            <w:r w:rsidR="00ED73DE" w:rsidRPr="00732EEC">
              <w:rPr>
                <w:rFonts w:ascii="Helvetica" w:hAnsi="Helvetica"/>
                <w:sz w:val="22"/>
                <w:szCs w:val="22"/>
              </w:rPr>
              <w:t>ecruit for values</w:t>
            </w:r>
            <w:r w:rsidRPr="00732EEC">
              <w:rPr>
                <w:rFonts w:ascii="Helvetica" w:hAnsi="Helvetica"/>
                <w:sz w:val="22"/>
                <w:szCs w:val="22"/>
              </w:rPr>
              <w:t>, core skills and competencies.</w:t>
            </w:r>
          </w:p>
          <w:p w14:paraId="67154607" w14:textId="77777777" w:rsidR="002A005D" w:rsidRPr="00732EEC" w:rsidRDefault="002A005D" w:rsidP="001A1C60">
            <w:pPr>
              <w:pStyle w:val="ListParagraph"/>
              <w:numPr>
                <w:ilvl w:val="0"/>
                <w:numId w:val="35"/>
              </w:numPr>
              <w:spacing w:before="120" w:after="120"/>
              <w:rPr>
                <w:rFonts w:ascii="Helvetica" w:hAnsi="Helvetica"/>
                <w:sz w:val="22"/>
                <w:szCs w:val="22"/>
              </w:rPr>
            </w:pPr>
            <w:r w:rsidRPr="00732EEC">
              <w:rPr>
                <w:rFonts w:ascii="Helvetica" w:hAnsi="Helvetica"/>
                <w:sz w:val="22"/>
                <w:szCs w:val="22"/>
              </w:rPr>
              <w:t>E</w:t>
            </w:r>
            <w:r w:rsidR="00ED73DE" w:rsidRPr="00732EEC">
              <w:rPr>
                <w:rFonts w:ascii="Helvetica" w:hAnsi="Helvetica"/>
                <w:sz w:val="22"/>
                <w:szCs w:val="22"/>
              </w:rPr>
              <w:t xml:space="preserve">stablish a One APS </w:t>
            </w:r>
            <w:r w:rsidRPr="00732EEC">
              <w:rPr>
                <w:rFonts w:ascii="Helvetica" w:hAnsi="Helvetica"/>
                <w:sz w:val="22"/>
                <w:szCs w:val="22"/>
              </w:rPr>
              <w:t>enterprise bargaining agreement.</w:t>
            </w:r>
          </w:p>
          <w:p w14:paraId="580A6C68" w14:textId="427E869D" w:rsidR="002A005D" w:rsidRPr="00732EEC" w:rsidRDefault="002A005D" w:rsidP="001A1C60">
            <w:pPr>
              <w:pStyle w:val="ListParagraph"/>
              <w:numPr>
                <w:ilvl w:val="0"/>
                <w:numId w:val="35"/>
              </w:numPr>
              <w:spacing w:before="120" w:after="120"/>
              <w:rPr>
                <w:rFonts w:ascii="Helvetica" w:hAnsi="Helvetica"/>
                <w:sz w:val="22"/>
                <w:szCs w:val="22"/>
              </w:rPr>
            </w:pPr>
            <w:r w:rsidRPr="00732EEC">
              <w:rPr>
                <w:rFonts w:ascii="Helvetica" w:hAnsi="Helvetica"/>
                <w:sz w:val="22"/>
                <w:szCs w:val="22"/>
              </w:rPr>
              <w:t>L</w:t>
            </w:r>
            <w:r w:rsidR="00B95B02" w:rsidRPr="00732EEC">
              <w:rPr>
                <w:rFonts w:ascii="Helvetica" w:hAnsi="Helvetica"/>
                <w:sz w:val="22"/>
                <w:szCs w:val="22"/>
              </w:rPr>
              <w:t>ink performance to outcomes.</w:t>
            </w:r>
          </w:p>
          <w:p w14:paraId="7CB4A0F7" w14:textId="09B73C7E" w:rsidR="00245EAE" w:rsidRPr="00732EEC" w:rsidRDefault="00245EAE" w:rsidP="00B768D6">
            <w:pPr>
              <w:spacing w:before="120"/>
              <w:rPr>
                <w:rFonts w:ascii="Helvetica" w:hAnsi="Helvetica"/>
                <w:color w:val="009999"/>
                <w:sz w:val="22"/>
                <w:szCs w:val="22"/>
              </w:rPr>
            </w:pPr>
            <w:r w:rsidRPr="00732EEC">
              <w:rPr>
                <w:rFonts w:ascii="Helvetica" w:hAnsi="Helvetica"/>
                <w:color w:val="009999"/>
                <w:sz w:val="22"/>
                <w:szCs w:val="22"/>
              </w:rPr>
              <w:t>How the APS is organised</w:t>
            </w:r>
          </w:p>
          <w:p w14:paraId="6DE89C2F" w14:textId="546B8093" w:rsidR="00CE33E4" w:rsidRPr="00732EEC" w:rsidRDefault="00CE33E4" w:rsidP="00B768D6">
            <w:pPr>
              <w:spacing w:after="120"/>
              <w:rPr>
                <w:rFonts w:ascii="Helvetica" w:hAnsi="Helvetica"/>
                <w:sz w:val="22"/>
                <w:szCs w:val="22"/>
              </w:rPr>
            </w:pPr>
            <w:r w:rsidRPr="00732EEC">
              <w:rPr>
                <w:rFonts w:ascii="Helvetica" w:hAnsi="Helvetica"/>
                <w:sz w:val="22"/>
                <w:szCs w:val="22"/>
              </w:rPr>
              <w:t>More porous, less siloed, more agile, more consolidated (i.e. super portfolio structure) and operates as One APS (including a shared services model across the APS).</w:t>
            </w:r>
          </w:p>
          <w:p w14:paraId="3C160BC3" w14:textId="77777777" w:rsidR="006D3E6E" w:rsidRPr="00732EEC" w:rsidRDefault="00245EAE" w:rsidP="00245EAE">
            <w:pPr>
              <w:spacing w:before="120" w:after="120"/>
              <w:rPr>
                <w:rFonts w:ascii="Helvetica" w:hAnsi="Helvetica"/>
                <w:sz w:val="22"/>
                <w:szCs w:val="22"/>
              </w:rPr>
            </w:pPr>
            <w:r w:rsidRPr="00732EEC">
              <w:rPr>
                <w:rFonts w:ascii="Helvetica" w:hAnsi="Helvetica"/>
                <w:sz w:val="22"/>
                <w:szCs w:val="22"/>
              </w:rPr>
              <w:t>Key ideas:</w:t>
            </w:r>
            <w:r w:rsidR="00CE33E4" w:rsidRPr="00732EEC">
              <w:rPr>
                <w:rFonts w:ascii="Helvetica" w:hAnsi="Helvetica"/>
                <w:sz w:val="22"/>
                <w:szCs w:val="22"/>
              </w:rPr>
              <w:t xml:space="preserve"> </w:t>
            </w:r>
          </w:p>
          <w:p w14:paraId="1DE1C7C5" w14:textId="77777777" w:rsidR="006D3E6E" w:rsidRPr="00732EEC" w:rsidRDefault="00CE33E4" w:rsidP="001A1C60">
            <w:pPr>
              <w:pStyle w:val="ListParagraph"/>
              <w:numPr>
                <w:ilvl w:val="0"/>
                <w:numId w:val="36"/>
              </w:numPr>
              <w:spacing w:before="120" w:after="120"/>
              <w:rPr>
                <w:rFonts w:ascii="Helvetica" w:hAnsi="Helvetica"/>
                <w:sz w:val="22"/>
                <w:szCs w:val="22"/>
              </w:rPr>
            </w:pPr>
            <w:r w:rsidRPr="00732EEC">
              <w:rPr>
                <w:rFonts w:ascii="Helvetica" w:hAnsi="Helvetica"/>
                <w:sz w:val="22"/>
                <w:szCs w:val="22"/>
              </w:rPr>
              <w:t>More co-loca</w:t>
            </w:r>
            <w:r w:rsidR="006D3E6E" w:rsidRPr="00732EEC">
              <w:rPr>
                <w:rFonts w:ascii="Helvetica" w:hAnsi="Helvetica"/>
                <w:sz w:val="22"/>
                <w:szCs w:val="22"/>
              </w:rPr>
              <w:t>tion of agencies across the APS.</w:t>
            </w:r>
          </w:p>
          <w:p w14:paraId="6833CCEC" w14:textId="77777777" w:rsidR="006D3E6E" w:rsidRPr="00732EEC" w:rsidRDefault="006D3E6E" w:rsidP="001A1C60">
            <w:pPr>
              <w:pStyle w:val="ListParagraph"/>
              <w:numPr>
                <w:ilvl w:val="0"/>
                <w:numId w:val="36"/>
              </w:numPr>
              <w:spacing w:before="120" w:after="120"/>
              <w:rPr>
                <w:rFonts w:ascii="Helvetica" w:hAnsi="Helvetica"/>
                <w:sz w:val="22"/>
                <w:szCs w:val="22"/>
              </w:rPr>
            </w:pPr>
            <w:r w:rsidRPr="00732EEC">
              <w:rPr>
                <w:rFonts w:ascii="Helvetica" w:hAnsi="Helvetica"/>
                <w:sz w:val="22"/>
                <w:szCs w:val="22"/>
              </w:rPr>
              <w:t>One APS IT platform.</w:t>
            </w:r>
          </w:p>
          <w:p w14:paraId="19DA129B" w14:textId="77777777" w:rsidR="004577A7" w:rsidRPr="00732EEC" w:rsidRDefault="006D3E6E" w:rsidP="001A1C60">
            <w:pPr>
              <w:pStyle w:val="ListParagraph"/>
              <w:numPr>
                <w:ilvl w:val="0"/>
                <w:numId w:val="36"/>
              </w:numPr>
              <w:spacing w:before="120" w:after="120"/>
              <w:rPr>
                <w:rFonts w:ascii="Helvetica" w:hAnsi="Helvetica"/>
                <w:sz w:val="22"/>
                <w:szCs w:val="22"/>
              </w:rPr>
            </w:pPr>
            <w:r w:rsidRPr="00732EEC">
              <w:rPr>
                <w:rFonts w:ascii="Helvetica" w:hAnsi="Helvetica"/>
                <w:sz w:val="22"/>
                <w:szCs w:val="22"/>
              </w:rPr>
              <w:t>L</w:t>
            </w:r>
            <w:r w:rsidR="00CE33E4" w:rsidRPr="00732EEC">
              <w:rPr>
                <w:rFonts w:ascii="Helvetica" w:hAnsi="Helvetica"/>
                <w:sz w:val="22"/>
                <w:szCs w:val="22"/>
              </w:rPr>
              <w:t xml:space="preserve">ess machinery </w:t>
            </w:r>
            <w:r w:rsidRPr="00732EEC">
              <w:rPr>
                <w:rFonts w:ascii="Helvetica" w:hAnsi="Helvetica"/>
                <w:sz w:val="22"/>
                <w:szCs w:val="22"/>
              </w:rPr>
              <w:t>of government changes.</w:t>
            </w:r>
          </w:p>
          <w:p w14:paraId="04D32668" w14:textId="77777777" w:rsidR="004577A7" w:rsidRPr="00732EEC" w:rsidRDefault="004577A7" w:rsidP="001A1C60">
            <w:pPr>
              <w:pStyle w:val="ListParagraph"/>
              <w:numPr>
                <w:ilvl w:val="0"/>
                <w:numId w:val="36"/>
              </w:numPr>
              <w:spacing w:before="120" w:after="120"/>
              <w:rPr>
                <w:rFonts w:ascii="Helvetica" w:hAnsi="Helvetica"/>
                <w:sz w:val="22"/>
                <w:szCs w:val="22"/>
              </w:rPr>
            </w:pPr>
            <w:r w:rsidRPr="00732EEC">
              <w:rPr>
                <w:rFonts w:ascii="Helvetica" w:hAnsi="Helvetica"/>
                <w:sz w:val="22"/>
                <w:szCs w:val="22"/>
              </w:rPr>
              <w:t>P</w:t>
            </w:r>
            <w:r w:rsidR="00CE33E4" w:rsidRPr="00732EEC">
              <w:rPr>
                <w:rFonts w:ascii="Helvetica" w:hAnsi="Helvetica"/>
                <w:sz w:val="22"/>
                <w:szCs w:val="22"/>
              </w:rPr>
              <w:t>olicy developed around citizen need not program areas or age</w:t>
            </w:r>
            <w:r w:rsidR="001C52EA" w:rsidRPr="00732EEC">
              <w:rPr>
                <w:rFonts w:ascii="Helvetica" w:hAnsi="Helvetica"/>
                <w:sz w:val="22"/>
                <w:szCs w:val="22"/>
              </w:rPr>
              <w:t>ncies</w:t>
            </w:r>
            <w:r w:rsidRPr="00732EEC">
              <w:rPr>
                <w:rFonts w:ascii="Helvetica" w:hAnsi="Helvetica"/>
                <w:sz w:val="22"/>
                <w:szCs w:val="22"/>
              </w:rPr>
              <w:t>.</w:t>
            </w:r>
          </w:p>
          <w:p w14:paraId="7F5A51D3" w14:textId="63BABDF1" w:rsidR="00245EAE" w:rsidRPr="00732EEC" w:rsidRDefault="0017474D" w:rsidP="001A1C60">
            <w:pPr>
              <w:pStyle w:val="ListParagraph"/>
              <w:numPr>
                <w:ilvl w:val="0"/>
                <w:numId w:val="36"/>
              </w:numPr>
              <w:spacing w:before="120" w:after="120"/>
              <w:rPr>
                <w:rFonts w:ascii="Helvetica" w:hAnsi="Helvetica"/>
                <w:sz w:val="22"/>
                <w:szCs w:val="22"/>
              </w:rPr>
            </w:pPr>
            <w:r>
              <w:rPr>
                <w:rFonts w:ascii="Helvetica" w:hAnsi="Helvetica"/>
                <w:sz w:val="22"/>
                <w:szCs w:val="22"/>
              </w:rPr>
              <w:t>‘</w:t>
            </w:r>
            <w:r w:rsidR="004577A7" w:rsidRPr="00732EEC">
              <w:rPr>
                <w:rFonts w:ascii="Helvetica" w:hAnsi="Helvetica"/>
                <w:sz w:val="22"/>
                <w:szCs w:val="22"/>
              </w:rPr>
              <w:t>F</w:t>
            </w:r>
            <w:r w:rsidR="003F7952" w:rsidRPr="00732EEC">
              <w:rPr>
                <w:rFonts w:ascii="Helvetica" w:hAnsi="Helvetica"/>
                <w:sz w:val="22"/>
                <w:szCs w:val="22"/>
              </w:rPr>
              <w:t>latten</w:t>
            </w:r>
            <w:r>
              <w:rPr>
                <w:rFonts w:ascii="Helvetica" w:hAnsi="Helvetica"/>
                <w:sz w:val="22"/>
                <w:szCs w:val="22"/>
              </w:rPr>
              <w:t>’</w:t>
            </w:r>
            <w:r w:rsidR="003F7952" w:rsidRPr="00732EEC">
              <w:rPr>
                <w:rFonts w:ascii="Helvetica" w:hAnsi="Helvetica"/>
                <w:sz w:val="22"/>
                <w:szCs w:val="22"/>
              </w:rPr>
              <w:t xml:space="preserve"> the APS by reducing</w:t>
            </w:r>
            <w:r w:rsidR="00CE33E4" w:rsidRPr="00732EEC">
              <w:rPr>
                <w:rFonts w:ascii="Helvetica" w:hAnsi="Helvetica"/>
                <w:sz w:val="22"/>
                <w:szCs w:val="22"/>
              </w:rPr>
              <w:t xml:space="preserve"> number of agencies</w:t>
            </w:r>
            <w:r w:rsidR="003F7952" w:rsidRPr="00732EEC">
              <w:rPr>
                <w:rFonts w:ascii="Helvetica" w:hAnsi="Helvetica"/>
                <w:sz w:val="22"/>
                <w:szCs w:val="22"/>
              </w:rPr>
              <w:t xml:space="preserve"> and levels within agencies</w:t>
            </w:r>
            <w:r w:rsidR="001C52EA" w:rsidRPr="00732EEC">
              <w:rPr>
                <w:rFonts w:ascii="Helvetica" w:hAnsi="Helvetica"/>
                <w:sz w:val="22"/>
                <w:szCs w:val="22"/>
              </w:rPr>
              <w:t xml:space="preserve"> and decentralising decision-making</w:t>
            </w:r>
            <w:r w:rsidR="00CE33E4" w:rsidRPr="00732EEC">
              <w:rPr>
                <w:rFonts w:ascii="Helvetica" w:hAnsi="Helvetica"/>
                <w:sz w:val="22"/>
                <w:szCs w:val="22"/>
              </w:rPr>
              <w:t>.</w:t>
            </w:r>
          </w:p>
          <w:p w14:paraId="5DE605CF" w14:textId="5C79D1AE" w:rsidR="00245EAE" w:rsidRPr="00732EEC" w:rsidRDefault="00245EAE" w:rsidP="00B768D6">
            <w:pPr>
              <w:spacing w:before="120"/>
              <w:rPr>
                <w:rFonts w:ascii="Helvetica" w:hAnsi="Helvetica"/>
                <w:color w:val="009999"/>
                <w:sz w:val="22"/>
                <w:szCs w:val="22"/>
              </w:rPr>
            </w:pPr>
            <w:r w:rsidRPr="00732EEC">
              <w:rPr>
                <w:rFonts w:ascii="Helvetica" w:hAnsi="Helvetica"/>
                <w:color w:val="009999"/>
                <w:sz w:val="22"/>
                <w:szCs w:val="22"/>
              </w:rPr>
              <w:t>How the APS engages with the Executive Branch</w:t>
            </w:r>
          </w:p>
          <w:p w14:paraId="300E71B3" w14:textId="2B72418A" w:rsidR="001633BD" w:rsidRPr="00732EEC" w:rsidRDefault="001633BD" w:rsidP="00B768D6">
            <w:pPr>
              <w:spacing w:after="120"/>
              <w:rPr>
                <w:rFonts w:ascii="Helvetica" w:hAnsi="Helvetica"/>
                <w:sz w:val="22"/>
                <w:szCs w:val="22"/>
              </w:rPr>
            </w:pPr>
            <w:r w:rsidRPr="00732EEC">
              <w:rPr>
                <w:rFonts w:ascii="Helvetica" w:hAnsi="Helvetica"/>
                <w:sz w:val="22"/>
                <w:szCs w:val="22"/>
              </w:rPr>
              <w:t>The APS reclaims its role as a-political, non-partisan voice which provides evidence-informed policy advice to serve the public interest. The APS engages constructively with the rest of the Executive on this basis.</w:t>
            </w:r>
          </w:p>
          <w:p w14:paraId="458C90B0" w14:textId="379A2DEA" w:rsidR="00245EAE" w:rsidRPr="00732EEC" w:rsidRDefault="00245EAE" w:rsidP="00245EAE">
            <w:pPr>
              <w:spacing w:before="120" w:after="120"/>
              <w:rPr>
                <w:rFonts w:ascii="Helvetica" w:hAnsi="Helvetica"/>
                <w:sz w:val="22"/>
                <w:szCs w:val="22"/>
              </w:rPr>
            </w:pPr>
            <w:r w:rsidRPr="00732EEC">
              <w:rPr>
                <w:rFonts w:ascii="Helvetica" w:hAnsi="Helvetica"/>
                <w:sz w:val="22"/>
                <w:szCs w:val="22"/>
              </w:rPr>
              <w:t>Key ideas:</w:t>
            </w:r>
          </w:p>
          <w:p w14:paraId="59490773" w14:textId="7379DF95" w:rsidR="001633BD" w:rsidRPr="00732EEC" w:rsidRDefault="004432FF" w:rsidP="001A1C60">
            <w:pPr>
              <w:pStyle w:val="ListParagraph"/>
              <w:numPr>
                <w:ilvl w:val="0"/>
                <w:numId w:val="37"/>
              </w:numPr>
              <w:spacing w:before="120" w:after="120"/>
              <w:rPr>
                <w:rFonts w:ascii="Helvetica" w:hAnsi="Helvetica"/>
                <w:sz w:val="22"/>
                <w:szCs w:val="22"/>
              </w:rPr>
            </w:pPr>
            <w:r w:rsidRPr="00732EEC">
              <w:rPr>
                <w:rFonts w:ascii="Helvetica" w:hAnsi="Helvetica"/>
                <w:sz w:val="22"/>
                <w:szCs w:val="22"/>
              </w:rPr>
              <w:t>Two-way communication between non-SES and SES, and APS and politicians and their staff, through World Café events and other fora.</w:t>
            </w:r>
          </w:p>
          <w:p w14:paraId="3DA0D00A" w14:textId="04555B6A" w:rsidR="00CA28FD" w:rsidRPr="00732EEC" w:rsidRDefault="004432FF" w:rsidP="001A1C60">
            <w:pPr>
              <w:pStyle w:val="ListParagraph"/>
              <w:numPr>
                <w:ilvl w:val="0"/>
                <w:numId w:val="37"/>
              </w:numPr>
              <w:spacing w:before="120" w:after="120"/>
              <w:rPr>
                <w:rFonts w:ascii="Helvetica" w:hAnsi="Helvetica"/>
                <w:sz w:val="22"/>
                <w:szCs w:val="22"/>
              </w:rPr>
            </w:pPr>
            <w:r w:rsidRPr="00732EEC">
              <w:rPr>
                <w:rFonts w:ascii="Helvetica" w:hAnsi="Helvetica"/>
                <w:sz w:val="22"/>
                <w:szCs w:val="22"/>
              </w:rPr>
              <w:t>Introduce an APS voice – the source of unbiased, non-partisan advice which can communicate directly with the public on policy and ideas.</w:t>
            </w:r>
          </w:p>
          <w:p w14:paraId="2F7FF865" w14:textId="77777777" w:rsidR="00245EAE" w:rsidRPr="00732EEC" w:rsidRDefault="00245EAE" w:rsidP="00B768D6">
            <w:pPr>
              <w:spacing w:before="120"/>
              <w:rPr>
                <w:rFonts w:ascii="Helvetica" w:hAnsi="Helvetica"/>
                <w:color w:val="009999"/>
                <w:sz w:val="22"/>
                <w:szCs w:val="22"/>
              </w:rPr>
            </w:pPr>
            <w:r w:rsidRPr="00732EEC">
              <w:rPr>
                <w:rFonts w:ascii="Helvetica" w:hAnsi="Helvetica"/>
                <w:color w:val="009999"/>
                <w:sz w:val="22"/>
                <w:szCs w:val="22"/>
              </w:rPr>
              <w:t>The culture of the APS</w:t>
            </w:r>
          </w:p>
          <w:p w14:paraId="68E77F1C" w14:textId="45A159B1" w:rsidR="00CE33E4" w:rsidRPr="00732EEC" w:rsidRDefault="00CE33E4" w:rsidP="001633BD">
            <w:pPr>
              <w:rPr>
                <w:sz w:val="22"/>
                <w:szCs w:val="22"/>
              </w:rPr>
            </w:pPr>
            <w:r w:rsidRPr="00732EEC">
              <w:rPr>
                <w:rFonts w:ascii="Helvetica" w:hAnsi="Helvetica"/>
                <w:sz w:val="22"/>
                <w:szCs w:val="22"/>
              </w:rPr>
              <w:t>Trusted, proactive, valued and respected. The legitimacy of the APS will be reclaimed.</w:t>
            </w:r>
            <w:r w:rsidR="004432FF" w:rsidRPr="00732EEC">
              <w:rPr>
                <w:rFonts w:ascii="Helvetica" w:hAnsi="Helvetica"/>
                <w:sz w:val="22"/>
                <w:szCs w:val="22"/>
              </w:rPr>
              <w:t xml:space="preserve"> The future APS is innovative, takes manages risks, collaborates, and is a role model for diversity.</w:t>
            </w:r>
          </w:p>
          <w:p w14:paraId="30E04B1E" w14:textId="33028B07" w:rsidR="00245EAE" w:rsidRPr="00732EEC" w:rsidRDefault="00245EAE" w:rsidP="00245EAE">
            <w:pPr>
              <w:spacing w:before="120" w:after="120"/>
              <w:rPr>
                <w:rFonts w:ascii="Helvetica" w:hAnsi="Helvetica"/>
                <w:sz w:val="22"/>
                <w:szCs w:val="22"/>
              </w:rPr>
            </w:pPr>
            <w:r w:rsidRPr="00732EEC">
              <w:rPr>
                <w:rFonts w:ascii="Helvetica" w:hAnsi="Helvetica"/>
                <w:sz w:val="22"/>
                <w:szCs w:val="22"/>
              </w:rPr>
              <w:t>Key ideas:</w:t>
            </w:r>
          </w:p>
          <w:p w14:paraId="3D78D8C0" w14:textId="254E5516" w:rsidR="00C94CBA" w:rsidRPr="00732EEC" w:rsidRDefault="00480246" w:rsidP="001A1C60">
            <w:pPr>
              <w:pStyle w:val="ListParagraph"/>
              <w:numPr>
                <w:ilvl w:val="0"/>
                <w:numId w:val="38"/>
              </w:numPr>
              <w:spacing w:before="120" w:after="120"/>
              <w:rPr>
                <w:rFonts w:ascii="Helvetica" w:hAnsi="Helvetica"/>
                <w:sz w:val="22"/>
                <w:szCs w:val="22"/>
              </w:rPr>
            </w:pPr>
            <w:r w:rsidRPr="00732EEC">
              <w:rPr>
                <w:rFonts w:ascii="Helvetica" w:hAnsi="Helvetica"/>
                <w:sz w:val="22"/>
                <w:szCs w:val="22"/>
              </w:rPr>
              <w:t>Reward and encourage</w:t>
            </w:r>
            <w:r w:rsidR="00C94CBA" w:rsidRPr="00732EEC">
              <w:rPr>
                <w:rFonts w:ascii="Helvetica" w:hAnsi="Helvetica"/>
                <w:sz w:val="22"/>
                <w:szCs w:val="22"/>
              </w:rPr>
              <w:t xml:space="preserve"> a culture of curiosity and </w:t>
            </w:r>
            <w:r w:rsidRPr="00732EEC">
              <w:rPr>
                <w:rFonts w:ascii="Helvetica" w:hAnsi="Helvetica"/>
                <w:sz w:val="22"/>
                <w:szCs w:val="22"/>
              </w:rPr>
              <w:t>questioning.</w:t>
            </w:r>
          </w:p>
          <w:p w14:paraId="78952204" w14:textId="3EAF4E8B" w:rsidR="000C5CC0" w:rsidRPr="00732EEC" w:rsidRDefault="00F66EF9" w:rsidP="001A1C60">
            <w:pPr>
              <w:pStyle w:val="ListParagraph"/>
              <w:numPr>
                <w:ilvl w:val="0"/>
                <w:numId w:val="38"/>
              </w:numPr>
              <w:spacing w:before="120" w:after="120"/>
              <w:rPr>
                <w:rFonts w:ascii="Helvetica" w:hAnsi="Helvetica"/>
                <w:sz w:val="22"/>
                <w:szCs w:val="22"/>
              </w:rPr>
            </w:pPr>
            <w:r w:rsidRPr="00732EEC">
              <w:rPr>
                <w:rFonts w:ascii="Helvetica" w:hAnsi="Helvetica"/>
                <w:sz w:val="22"/>
                <w:szCs w:val="22"/>
              </w:rPr>
              <w:t>Build accountability for culture and outcomes at all levels.</w:t>
            </w:r>
          </w:p>
          <w:p w14:paraId="66C753C9" w14:textId="272F553E" w:rsidR="00245EAE" w:rsidRPr="00732EEC" w:rsidRDefault="00245EAE" w:rsidP="00B768D6">
            <w:pPr>
              <w:spacing w:before="120"/>
              <w:rPr>
                <w:rFonts w:ascii="Helvetica" w:hAnsi="Helvetica"/>
                <w:color w:val="009999"/>
                <w:sz w:val="22"/>
                <w:szCs w:val="22"/>
              </w:rPr>
            </w:pPr>
            <w:r w:rsidRPr="00732EEC">
              <w:rPr>
                <w:rFonts w:ascii="Helvetica" w:hAnsi="Helvetica"/>
                <w:color w:val="009999"/>
                <w:sz w:val="22"/>
                <w:szCs w:val="22"/>
              </w:rPr>
              <w:t>How the APS engages with citizens</w:t>
            </w:r>
          </w:p>
          <w:p w14:paraId="0F4AF1C3" w14:textId="0E15A497" w:rsidR="00CE6D86" w:rsidRPr="00732EEC" w:rsidRDefault="00CE6D86" w:rsidP="00CE6D86">
            <w:pPr>
              <w:rPr>
                <w:rFonts w:ascii="Helvetica" w:hAnsi="Helvetica"/>
                <w:sz w:val="22"/>
                <w:szCs w:val="22"/>
              </w:rPr>
            </w:pPr>
            <w:r w:rsidRPr="00732EEC">
              <w:rPr>
                <w:rFonts w:ascii="Helvetica" w:hAnsi="Helvetica"/>
                <w:sz w:val="22"/>
                <w:szCs w:val="22"/>
              </w:rPr>
              <w:t xml:space="preserve">Better able to use technology to engage with the citizenry, business and community. The APS in 2030 uses multiple </w:t>
            </w:r>
            <w:r w:rsidRPr="00732EEC">
              <w:rPr>
                <w:rFonts w:ascii="Helvetica" w:hAnsi="Helvetica"/>
                <w:sz w:val="22"/>
                <w:szCs w:val="22"/>
              </w:rPr>
              <w:lastRenderedPageBreak/>
              <w:t xml:space="preserve">platforms to engage on policy issues </w:t>
            </w:r>
            <w:r w:rsidR="00281756" w:rsidRPr="00732EEC">
              <w:rPr>
                <w:rFonts w:ascii="Helvetica" w:hAnsi="Helvetica"/>
                <w:sz w:val="22"/>
                <w:szCs w:val="22"/>
              </w:rPr>
              <w:t>and services, seek feedback</w:t>
            </w:r>
            <w:r w:rsidR="0017474D">
              <w:rPr>
                <w:rFonts w:ascii="Helvetica" w:hAnsi="Helvetica"/>
                <w:sz w:val="22"/>
                <w:szCs w:val="22"/>
              </w:rPr>
              <w:t xml:space="preserve"> and</w:t>
            </w:r>
            <w:r w:rsidR="00281756" w:rsidRPr="00732EEC">
              <w:rPr>
                <w:rFonts w:ascii="Helvetica" w:hAnsi="Helvetica"/>
                <w:sz w:val="22"/>
                <w:szCs w:val="22"/>
              </w:rPr>
              <w:t xml:space="preserve"> promote </w:t>
            </w:r>
            <w:r w:rsidRPr="00732EEC">
              <w:rPr>
                <w:rFonts w:ascii="Helvetica" w:hAnsi="Helvetica"/>
                <w:sz w:val="22"/>
                <w:szCs w:val="22"/>
              </w:rPr>
              <w:t>the achievements of the APS.</w:t>
            </w:r>
          </w:p>
          <w:p w14:paraId="039C5188" w14:textId="18D3BBD3" w:rsidR="00245EAE" w:rsidRPr="00732EEC" w:rsidRDefault="00245EAE" w:rsidP="00245EAE">
            <w:pPr>
              <w:spacing w:before="120" w:after="120"/>
              <w:rPr>
                <w:rFonts w:ascii="Helvetica" w:hAnsi="Helvetica"/>
                <w:sz w:val="22"/>
                <w:szCs w:val="22"/>
              </w:rPr>
            </w:pPr>
            <w:r w:rsidRPr="00732EEC">
              <w:rPr>
                <w:rFonts w:ascii="Helvetica" w:hAnsi="Helvetica"/>
                <w:sz w:val="22"/>
                <w:szCs w:val="22"/>
              </w:rPr>
              <w:t>Key ideas:</w:t>
            </w:r>
          </w:p>
          <w:p w14:paraId="3F116ADA" w14:textId="2875789C" w:rsidR="00CA28FD" w:rsidRPr="00732EEC" w:rsidRDefault="00CA28FD" w:rsidP="001A1C60">
            <w:pPr>
              <w:pStyle w:val="ListParagraph"/>
              <w:numPr>
                <w:ilvl w:val="0"/>
                <w:numId w:val="39"/>
              </w:numPr>
              <w:spacing w:before="120" w:after="120"/>
              <w:rPr>
                <w:rFonts w:ascii="Helvetica" w:hAnsi="Helvetica"/>
                <w:sz w:val="22"/>
                <w:szCs w:val="22"/>
              </w:rPr>
            </w:pPr>
            <w:r w:rsidRPr="00732EEC">
              <w:rPr>
                <w:rFonts w:ascii="Helvetica" w:hAnsi="Helvetica"/>
                <w:sz w:val="22"/>
                <w:szCs w:val="22"/>
              </w:rPr>
              <w:t>Expand MyGov to all services provided by all levels of government.</w:t>
            </w:r>
          </w:p>
          <w:p w14:paraId="5D59ED08" w14:textId="15DC698B" w:rsidR="00CA28FD" w:rsidRPr="00732EEC" w:rsidRDefault="00CA28FD" w:rsidP="001A1C60">
            <w:pPr>
              <w:pStyle w:val="ListParagraph"/>
              <w:numPr>
                <w:ilvl w:val="0"/>
                <w:numId w:val="39"/>
              </w:numPr>
              <w:spacing w:before="120" w:after="120"/>
              <w:rPr>
                <w:rFonts w:ascii="Helvetica" w:hAnsi="Helvetica"/>
                <w:sz w:val="22"/>
                <w:szCs w:val="22"/>
              </w:rPr>
            </w:pPr>
            <w:r w:rsidRPr="00732EEC">
              <w:rPr>
                <w:rFonts w:ascii="Helvetica" w:hAnsi="Helvetica"/>
                <w:sz w:val="22"/>
                <w:szCs w:val="22"/>
              </w:rPr>
              <w:t>Physical one-stop-shop service centres that house essential services provided by all levels of government.</w:t>
            </w:r>
          </w:p>
          <w:p w14:paraId="09B6EDDB" w14:textId="0ABBE76E" w:rsidR="00CA28FD" w:rsidRPr="00732EEC" w:rsidRDefault="00CA28FD" w:rsidP="001A1C60">
            <w:pPr>
              <w:pStyle w:val="ListParagraph"/>
              <w:numPr>
                <w:ilvl w:val="0"/>
                <w:numId w:val="39"/>
              </w:numPr>
              <w:spacing w:before="120" w:after="120"/>
              <w:rPr>
                <w:rFonts w:ascii="Helvetica" w:hAnsi="Helvetica"/>
                <w:sz w:val="22"/>
                <w:szCs w:val="22"/>
              </w:rPr>
            </w:pPr>
            <w:r w:rsidRPr="00732EEC">
              <w:rPr>
                <w:rFonts w:ascii="Helvetica" w:hAnsi="Helvetica"/>
                <w:sz w:val="22"/>
                <w:szCs w:val="22"/>
              </w:rPr>
              <w:t>Government Wikipedia</w:t>
            </w:r>
            <w:r w:rsidR="00B05661" w:rsidRPr="00732EEC">
              <w:rPr>
                <w:rFonts w:ascii="Helvetica" w:hAnsi="Helvetica"/>
                <w:sz w:val="22"/>
                <w:szCs w:val="22"/>
              </w:rPr>
              <w:t xml:space="preserve"> or search engine</w:t>
            </w:r>
            <w:r w:rsidRPr="00732EEC">
              <w:rPr>
                <w:rFonts w:ascii="Helvetica" w:hAnsi="Helvetica"/>
                <w:sz w:val="22"/>
                <w:szCs w:val="22"/>
              </w:rPr>
              <w:t xml:space="preserve"> to make government information more accessible.</w:t>
            </w:r>
          </w:p>
          <w:p w14:paraId="4AB0C1C1" w14:textId="37326EB8" w:rsidR="00886A5F" w:rsidRPr="00732EEC" w:rsidRDefault="00886A5F" w:rsidP="001A1C60">
            <w:pPr>
              <w:pStyle w:val="ListParagraph"/>
              <w:numPr>
                <w:ilvl w:val="0"/>
                <w:numId w:val="39"/>
              </w:numPr>
              <w:spacing w:before="120" w:after="120"/>
              <w:rPr>
                <w:rFonts w:ascii="Helvetica" w:hAnsi="Helvetica"/>
                <w:sz w:val="22"/>
                <w:szCs w:val="22"/>
              </w:rPr>
            </w:pPr>
            <w:r w:rsidRPr="00732EEC">
              <w:rPr>
                <w:rFonts w:ascii="Helvetica" w:hAnsi="Helvetica"/>
                <w:sz w:val="22"/>
                <w:szCs w:val="22"/>
              </w:rPr>
              <w:t>Embrace user-centred design.</w:t>
            </w:r>
          </w:p>
          <w:p w14:paraId="27B21CF1" w14:textId="770CFFDF" w:rsidR="00245EAE" w:rsidRPr="00732EEC" w:rsidRDefault="00245EAE" w:rsidP="00B768D6">
            <w:pPr>
              <w:spacing w:before="120"/>
              <w:rPr>
                <w:rFonts w:ascii="Helvetica" w:hAnsi="Helvetica"/>
                <w:color w:val="009999"/>
                <w:sz w:val="22"/>
                <w:szCs w:val="22"/>
              </w:rPr>
            </w:pPr>
            <w:r w:rsidRPr="00732EEC">
              <w:rPr>
                <w:rFonts w:ascii="Helvetica" w:hAnsi="Helvetica"/>
                <w:color w:val="009999"/>
                <w:sz w:val="22"/>
                <w:szCs w:val="22"/>
              </w:rPr>
              <w:t>How APS employees do their jobs</w:t>
            </w:r>
          </w:p>
          <w:p w14:paraId="68AAECB1" w14:textId="13396D31" w:rsidR="0027144C" w:rsidRPr="00732EEC" w:rsidRDefault="00DA7A51" w:rsidP="00B768D6">
            <w:pPr>
              <w:rPr>
                <w:rFonts w:ascii="Helvetica" w:hAnsi="Helvetica"/>
                <w:sz w:val="22"/>
                <w:szCs w:val="22"/>
              </w:rPr>
            </w:pPr>
            <w:r w:rsidRPr="00732EEC">
              <w:rPr>
                <w:rFonts w:ascii="Helvetica" w:hAnsi="Helvetica"/>
                <w:sz w:val="22"/>
                <w:szCs w:val="22"/>
              </w:rPr>
              <w:t>Flexible, collaborative, stable and project-team based. There will be more individual autonomy and accountability, less Canberra-centric and more regional. We will engage with each other virtually.</w:t>
            </w:r>
            <w:r w:rsidR="00B768D6">
              <w:rPr>
                <w:rFonts w:ascii="Helvetica" w:hAnsi="Helvetica"/>
                <w:sz w:val="22"/>
                <w:szCs w:val="22"/>
              </w:rPr>
              <w:t xml:space="preserve"> </w:t>
            </w:r>
            <w:r w:rsidRPr="00732EEC">
              <w:rPr>
                <w:rFonts w:ascii="Helvetica" w:hAnsi="Helvetica"/>
                <w:sz w:val="22"/>
                <w:szCs w:val="22"/>
              </w:rPr>
              <w:t>The right balance of a workforce with generalist and specialist skills. Exemplary core skills exist in the areas of contract management and writing. The APS understands technology and how to leverage it. Skills and knowledge are easily transferred across the APS.</w:t>
            </w:r>
            <w:r w:rsidR="00B768D6">
              <w:rPr>
                <w:rFonts w:ascii="Helvetica" w:hAnsi="Helvetica"/>
                <w:sz w:val="22"/>
                <w:szCs w:val="22"/>
              </w:rPr>
              <w:t xml:space="preserve"> </w:t>
            </w:r>
            <w:r w:rsidRPr="00732EEC">
              <w:rPr>
                <w:rFonts w:ascii="Helvetica" w:hAnsi="Helvetica"/>
                <w:sz w:val="22"/>
                <w:szCs w:val="22"/>
              </w:rPr>
              <w:t>Leveraging technology to be more efficient, better communicate with stakeholders, better collaborate within the APS and harness big data better serve the nation.</w:t>
            </w:r>
          </w:p>
          <w:p w14:paraId="731FDBF2" w14:textId="77777777" w:rsidR="00C16286" w:rsidRPr="00732EEC" w:rsidRDefault="00245EAE" w:rsidP="00ED73DE">
            <w:pPr>
              <w:spacing w:before="120" w:after="120"/>
              <w:rPr>
                <w:rFonts w:ascii="Helvetica" w:hAnsi="Helvetica"/>
                <w:sz w:val="22"/>
                <w:szCs w:val="22"/>
              </w:rPr>
            </w:pPr>
            <w:r w:rsidRPr="00732EEC">
              <w:rPr>
                <w:rFonts w:ascii="Helvetica" w:hAnsi="Helvetica"/>
                <w:sz w:val="22"/>
                <w:szCs w:val="22"/>
              </w:rPr>
              <w:t xml:space="preserve">Key ideas: </w:t>
            </w:r>
          </w:p>
          <w:p w14:paraId="10BC2705" w14:textId="77777777" w:rsidR="00C16286" w:rsidRPr="00732EEC" w:rsidRDefault="00245EAE" w:rsidP="001A1C60">
            <w:pPr>
              <w:pStyle w:val="ListParagraph"/>
              <w:numPr>
                <w:ilvl w:val="0"/>
                <w:numId w:val="40"/>
              </w:numPr>
              <w:spacing w:before="120" w:after="120"/>
              <w:rPr>
                <w:rFonts w:ascii="Helvetica" w:hAnsi="Helvetica"/>
                <w:sz w:val="22"/>
                <w:szCs w:val="22"/>
              </w:rPr>
            </w:pPr>
            <w:r w:rsidRPr="00732EEC">
              <w:rPr>
                <w:rFonts w:ascii="Helvetica" w:hAnsi="Helvetica"/>
                <w:sz w:val="22"/>
                <w:szCs w:val="22"/>
              </w:rPr>
              <w:t>Mobility (i</w:t>
            </w:r>
            <w:r w:rsidR="00C16286" w:rsidRPr="00732EEC">
              <w:rPr>
                <w:rFonts w:ascii="Helvetica" w:hAnsi="Helvetica"/>
                <w:sz w:val="22"/>
                <w:szCs w:val="22"/>
              </w:rPr>
              <w:t>nside and outside of the APS).</w:t>
            </w:r>
          </w:p>
          <w:p w14:paraId="55F14962" w14:textId="77777777" w:rsidR="002B0D47" w:rsidRPr="00732EEC" w:rsidRDefault="00C16286" w:rsidP="001A1C60">
            <w:pPr>
              <w:pStyle w:val="ListParagraph"/>
              <w:numPr>
                <w:ilvl w:val="0"/>
                <w:numId w:val="40"/>
              </w:numPr>
              <w:spacing w:before="120" w:after="120"/>
              <w:rPr>
                <w:rFonts w:ascii="Helvetica" w:hAnsi="Helvetica"/>
                <w:sz w:val="22"/>
                <w:szCs w:val="22"/>
              </w:rPr>
            </w:pPr>
            <w:r w:rsidRPr="00732EEC">
              <w:rPr>
                <w:rFonts w:ascii="Helvetica" w:hAnsi="Helvetica"/>
                <w:sz w:val="22"/>
                <w:szCs w:val="22"/>
              </w:rPr>
              <w:t>S</w:t>
            </w:r>
            <w:r w:rsidR="00245EAE" w:rsidRPr="00732EEC">
              <w:rPr>
                <w:rFonts w:ascii="Helvetica" w:hAnsi="Helvetica"/>
                <w:sz w:val="22"/>
                <w:szCs w:val="22"/>
              </w:rPr>
              <w:t xml:space="preserve">ingle APS employment </w:t>
            </w:r>
            <w:r w:rsidR="00ED73DE" w:rsidRPr="00732EEC">
              <w:rPr>
                <w:rFonts w:ascii="Helvetica" w:hAnsi="Helvetica"/>
                <w:sz w:val="22"/>
                <w:szCs w:val="22"/>
              </w:rPr>
              <w:t>platform</w:t>
            </w:r>
            <w:r w:rsidR="00C07A13" w:rsidRPr="00732EEC">
              <w:rPr>
                <w:rFonts w:ascii="Helvetica" w:hAnsi="Helvetica"/>
                <w:sz w:val="22"/>
                <w:szCs w:val="22"/>
              </w:rPr>
              <w:t>.</w:t>
            </w:r>
          </w:p>
          <w:p w14:paraId="2A296A0E" w14:textId="302E429A" w:rsidR="00C07A13" w:rsidRPr="00732EEC" w:rsidRDefault="00C07A13" w:rsidP="001A1C60">
            <w:pPr>
              <w:pStyle w:val="ListParagraph"/>
              <w:numPr>
                <w:ilvl w:val="0"/>
                <w:numId w:val="40"/>
              </w:numPr>
              <w:spacing w:before="120" w:after="120"/>
              <w:rPr>
                <w:rFonts w:ascii="Helvetica" w:hAnsi="Helvetica"/>
                <w:sz w:val="22"/>
                <w:szCs w:val="22"/>
              </w:rPr>
            </w:pPr>
            <w:r w:rsidRPr="006E5EE9">
              <w:rPr>
                <w:rFonts w:ascii="Helvetica" w:hAnsi="Helvetica"/>
                <w:color w:val="000000" w:themeColor="text1"/>
                <w:sz w:val="22"/>
                <w:szCs w:val="22"/>
              </w:rPr>
              <w:t>APS-wide technology solutions for flexible working.</w:t>
            </w:r>
          </w:p>
        </w:tc>
      </w:tr>
      <w:tr w:rsidR="002B0D47" w:rsidRPr="00732EEC" w14:paraId="38198C9E" w14:textId="77777777" w:rsidTr="00386658">
        <w:tc>
          <w:tcPr>
            <w:tcW w:w="1131" w:type="pct"/>
          </w:tcPr>
          <w:p w14:paraId="6A7323BA" w14:textId="24991809" w:rsidR="002B0D47" w:rsidRPr="00732EEC" w:rsidRDefault="002B0D47" w:rsidP="002B0D47">
            <w:pPr>
              <w:spacing w:before="120" w:after="120"/>
              <w:rPr>
                <w:rFonts w:ascii="Helvetica" w:hAnsi="Helvetica"/>
                <w:i/>
                <w:sz w:val="22"/>
                <w:szCs w:val="22"/>
              </w:rPr>
            </w:pPr>
            <w:r w:rsidRPr="00732EEC">
              <w:rPr>
                <w:rFonts w:ascii="Helvetica" w:hAnsi="Helvetica"/>
                <w:i/>
                <w:sz w:val="22"/>
                <w:szCs w:val="22"/>
              </w:rPr>
              <w:lastRenderedPageBreak/>
              <w:t>Particular issues based on location:</w:t>
            </w:r>
          </w:p>
        </w:tc>
        <w:tc>
          <w:tcPr>
            <w:tcW w:w="3869" w:type="pct"/>
          </w:tcPr>
          <w:p w14:paraId="5E2E7A60" w14:textId="1A3C7945" w:rsidR="00983198" w:rsidRPr="00732EEC" w:rsidRDefault="006F2EBE" w:rsidP="002B0D47">
            <w:pPr>
              <w:spacing w:before="120" w:after="120"/>
              <w:rPr>
                <w:rFonts w:ascii="Helvetica" w:hAnsi="Helvetica"/>
                <w:sz w:val="22"/>
                <w:szCs w:val="22"/>
                <w:highlight w:val="yellow"/>
              </w:rPr>
            </w:pPr>
            <w:r w:rsidRPr="00732EEC">
              <w:rPr>
                <w:rFonts w:ascii="Helvetica" w:hAnsi="Helvetica"/>
                <w:sz w:val="22"/>
                <w:szCs w:val="22"/>
              </w:rPr>
              <w:t>Employees in regional locations encouraged d</w:t>
            </w:r>
            <w:r w:rsidR="00245EAE" w:rsidRPr="00732EEC">
              <w:rPr>
                <w:rFonts w:ascii="Helvetica" w:hAnsi="Helvetica"/>
                <w:sz w:val="22"/>
                <w:szCs w:val="22"/>
              </w:rPr>
              <w:t xml:space="preserve">ecentralisation </w:t>
            </w:r>
            <w:r w:rsidRPr="00732EEC">
              <w:rPr>
                <w:rFonts w:ascii="Helvetica" w:hAnsi="Helvetica"/>
                <w:sz w:val="22"/>
                <w:szCs w:val="22"/>
              </w:rPr>
              <w:t xml:space="preserve">and devolution of decision making from Canberra to local offices. They also highlighted challenges associated with </w:t>
            </w:r>
            <w:r w:rsidR="0017474D">
              <w:rPr>
                <w:rFonts w:ascii="Helvetica" w:hAnsi="Helvetica"/>
                <w:sz w:val="22"/>
                <w:szCs w:val="22"/>
              </w:rPr>
              <w:t>‘</w:t>
            </w:r>
            <w:r w:rsidRPr="00732EEC">
              <w:rPr>
                <w:rFonts w:ascii="Helvetica" w:hAnsi="Helvetica"/>
                <w:sz w:val="22"/>
                <w:szCs w:val="22"/>
              </w:rPr>
              <w:t>one</w:t>
            </w:r>
            <w:r w:rsidR="0017474D">
              <w:rPr>
                <w:rFonts w:ascii="Helvetica" w:hAnsi="Helvetica"/>
                <w:sz w:val="22"/>
                <w:szCs w:val="22"/>
              </w:rPr>
              <w:t xml:space="preserve"> </w:t>
            </w:r>
            <w:r w:rsidRPr="00732EEC">
              <w:rPr>
                <w:rFonts w:ascii="Helvetica" w:hAnsi="Helvetica"/>
                <w:sz w:val="22"/>
                <w:szCs w:val="22"/>
              </w:rPr>
              <w:t>size</w:t>
            </w:r>
            <w:r w:rsidR="0017474D">
              <w:rPr>
                <w:rFonts w:ascii="Helvetica" w:hAnsi="Helvetica"/>
                <w:sz w:val="22"/>
                <w:szCs w:val="22"/>
              </w:rPr>
              <w:t xml:space="preserve"> </w:t>
            </w:r>
            <w:r w:rsidRPr="00732EEC">
              <w:rPr>
                <w:rFonts w:ascii="Helvetica" w:hAnsi="Helvetica"/>
                <w:sz w:val="22"/>
                <w:szCs w:val="22"/>
              </w:rPr>
              <w:t>fit</w:t>
            </w:r>
            <w:r w:rsidR="0017474D">
              <w:rPr>
                <w:rFonts w:ascii="Helvetica" w:hAnsi="Helvetica"/>
                <w:sz w:val="22"/>
                <w:szCs w:val="22"/>
              </w:rPr>
              <w:t>s</w:t>
            </w:r>
            <w:r w:rsidRPr="00732EEC">
              <w:rPr>
                <w:rFonts w:ascii="Helvetica" w:hAnsi="Helvetica"/>
                <w:sz w:val="22"/>
                <w:szCs w:val="22"/>
              </w:rPr>
              <w:t xml:space="preserve"> all</w:t>
            </w:r>
            <w:r w:rsidR="0017474D">
              <w:rPr>
                <w:rFonts w:ascii="Helvetica" w:hAnsi="Helvetica"/>
                <w:sz w:val="22"/>
                <w:szCs w:val="22"/>
              </w:rPr>
              <w:t>’</w:t>
            </w:r>
            <w:r w:rsidRPr="00732EEC">
              <w:rPr>
                <w:rFonts w:ascii="Helvetica" w:hAnsi="Helvetica"/>
                <w:sz w:val="22"/>
                <w:szCs w:val="22"/>
              </w:rPr>
              <w:t xml:space="preserve"> technologies and ways of working that don’t accommodate the needs of regional communities.</w:t>
            </w:r>
          </w:p>
        </w:tc>
      </w:tr>
    </w:tbl>
    <w:p w14:paraId="0DE12C77" w14:textId="0AB278F2" w:rsidR="009E00C5" w:rsidRPr="002825F1" w:rsidRDefault="009E00C5" w:rsidP="002825F1">
      <w:pPr>
        <w:shd w:val="clear" w:color="auto" w:fill="E6E6E6"/>
        <w:spacing w:before="240"/>
        <w:outlineLvl w:val="3"/>
        <w:rPr>
          <w:rFonts w:ascii="Helvetica" w:hAnsi="Helvetica"/>
          <w:color w:val="009999"/>
        </w:rPr>
      </w:pPr>
      <w:r w:rsidRPr="00EA7EA2">
        <w:rPr>
          <w:rFonts w:ascii="Helvetica" w:hAnsi="Helvetica"/>
          <w:color w:val="009999"/>
        </w:rPr>
        <w:t xml:space="preserve">What do these </w:t>
      </w:r>
      <w:r w:rsidR="00C10133" w:rsidRPr="00EA7EA2">
        <w:rPr>
          <w:rFonts w:ascii="Helvetica" w:hAnsi="Helvetica"/>
          <w:color w:val="009999"/>
        </w:rPr>
        <w:t>end-states</w:t>
      </w:r>
      <w:r w:rsidRPr="00EA7EA2">
        <w:rPr>
          <w:rFonts w:ascii="Helvetica" w:hAnsi="Helvetica"/>
          <w:color w:val="009999"/>
        </w:rPr>
        <w:t xml:space="preserve"> mean to you?</w:t>
      </w:r>
    </w:p>
    <w:p w14:paraId="442E3103" w14:textId="1D0508FC" w:rsidR="00295083" w:rsidRPr="00732EEC" w:rsidRDefault="00295083" w:rsidP="00295083">
      <w:pPr>
        <w:spacing w:before="240"/>
        <w:ind w:left="1985"/>
        <w:rPr>
          <w:rFonts w:ascii="Helvetica" w:hAnsi="Helvetica"/>
          <w:color w:val="808080" w:themeColor="background1" w:themeShade="80"/>
          <w:sz w:val="20"/>
          <w:szCs w:val="20"/>
        </w:rPr>
      </w:pPr>
      <w:r w:rsidRPr="00732EEC">
        <w:rPr>
          <w:rFonts w:ascii="Helvetica" w:hAnsi="Helvetica"/>
          <w:color w:val="808080" w:themeColor="background1" w:themeShade="80"/>
          <w:sz w:val="20"/>
          <w:szCs w:val="20"/>
        </w:rPr>
        <w:t>“</w:t>
      </w:r>
      <w:r w:rsidR="00071AEF" w:rsidRPr="00732EEC">
        <w:rPr>
          <w:rFonts w:ascii="Helvetica" w:hAnsi="Helvetica"/>
          <w:color w:val="808080" w:themeColor="background1" w:themeShade="80"/>
          <w:sz w:val="20"/>
          <w:szCs w:val="20"/>
        </w:rPr>
        <w:t xml:space="preserve">Being trusted is </w:t>
      </w:r>
      <w:r w:rsidR="004C7F46" w:rsidRPr="00732EEC">
        <w:rPr>
          <w:rFonts w:ascii="Helvetica" w:hAnsi="Helvetica"/>
          <w:color w:val="808080" w:themeColor="background1" w:themeShade="80"/>
          <w:sz w:val="20"/>
          <w:szCs w:val="20"/>
        </w:rPr>
        <w:t>essential if the APS is to fulfil its purpose</w:t>
      </w:r>
      <w:r w:rsidR="0017474D">
        <w:rPr>
          <w:rFonts w:ascii="Helvetica" w:hAnsi="Helvetica"/>
          <w:color w:val="808080" w:themeColor="background1" w:themeShade="80"/>
          <w:sz w:val="20"/>
          <w:szCs w:val="20"/>
        </w:rPr>
        <w:t>.</w:t>
      </w:r>
      <w:r w:rsidRPr="00732EEC">
        <w:rPr>
          <w:rFonts w:ascii="Helvetica" w:hAnsi="Helvetica"/>
          <w:color w:val="808080" w:themeColor="background1" w:themeShade="80"/>
          <w:sz w:val="20"/>
          <w:szCs w:val="20"/>
        </w:rPr>
        <w:t>”</w:t>
      </w:r>
    </w:p>
    <w:p w14:paraId="3B1B0699" w14:textId="77777777" w:rsidR="00295083" w:rsidRPr="00732EEC" w:rsidRDefault="00295083" w:rsidP="00295083">
      <w:pPr>
        <w:spacing w:after="240"/>
        <w:ind w:left="1985"/>
        <w:rPr>
          <w:rFonts w:ascii="Helvetica" w:hAnsi="Helvetica"/>
          <w:color w:val="808080" w:themeColor="background1" w:themeShade="80"/>
          <w:sz w:val="16"/>
          <w:szCs w:val="16"/>
        </w:rPr>
      </w:pPr>
      <w:r w:rsidRPr="00732EEC">
        <w:rPr>
          <w:rFonts w:ascii="Helvetica" w:hAnsi="Helvetica"/>
          <w:color w:val="808080" w:themeColor="background1" w:themeShade="80"/>
          <w:sz w:val="16"/>
          <w:szCs w:val="16"/>
        </w:rPr>
        <w:t>APS employee workshop participants from multiple locations.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6427"/>
      </w:tblGrid>
      <w:tr w:rsidR="0048444A" w:rsidRPr="0048444A" w14:paraId="711D042B" w14:textId="77777777" w:rsidTr="0048444A">
        <w:tc>
          <w:tcPr>
            <w:tcW w:w="5000" w:type="pct"/>
            <w:gridSpan w:val="2"/>
          </w:tcPr>
          <w:p w14:paraId="6E001173" w14:textId="0A7EE309" w:rsidR="00F05F47" w:rsidRPr="00732EEC" w:rsidRDefault="00F05F47" w:rsidP="00EE3876">
            <w:pPr>
              <w:pStyle w:val="ListParagraph"/>
              <w:numPr>
                <w:ilvl w:val="0"/>
                <w:numId w:val="61"/>
              </w:numPr>
              <w:spacing w:before="120" w:after="120"/>
              <w:rPr>
                <w:rFonts w:ascii="Helvetica" w:hAnsi="Helvetica"/>
                <w:sz w:val="22"/>
                <w:szCs w:val="22"/>
              </w:rPr>
            </w:pPr>
            <w:r>
              <w:rPr>
                <w:rFonts w:ascii="Helvetica" w:hAnsi="Helvetica"/>
                <w:sz w:val="22"/>
                <w:szCs w:val="22"/>
              </w:rPr>
              <w:t>Considered by workshops in Phase 3.</w:t>
            </w:r>
          </w:p>
          <w:p w14:paraId="1FD95EF8" w14:textId="756CF034" w:rsidR="0048444A" w:rsidRPr="0048444A" w:rsidRDefault="0048444A" w:rsidP="00EE3876">
            <w:pPr>
              <w:pStyle w:val="ListParagraph"/>
              <w:numPr>
                <w:ilvl w:val="0"/>
                <w:numId w:val="61"/>
              </w:numPr>
              <w:spacing w:before="120" w:after="120"/>
              <w:rPr>
                <w:rFonts w:ascii="Helvetica" w:hAnsi="Helvetica"/>
                <w:sz w:val="22"/>
                <w:szCs w:val="22"/>
              </w:rPr>
            </w:pPr>
            <w:r w:rsidRPr="0048444A">
              <w:rPr>
                <w:rFonts w:ascii="Helvetica" w:hAnsi="Helvetica"/>
                <w:sz w:val="22"/>
                <w:szCs w:val="22"/>
              </w:rPr>
              <w:t xml:space="preserve">Participants </w:t>
            </w:r>
            <w:r w:rsidR="00F05F47">
              <w:rPr>
                <w:rFonts w:ascii="Helvetica" w:hAnsi="Helvetica"/>
                <w:sz w:val="22"/>
                <w:szCs w:val="22"/>
              </w:rPr>
              <w:t>defined</w:t>
            </w:r>
            <w:r w:rsidRPr="0048444A">
              <w:rPr>
                <w:rFonts w:ascii="Helvetica" w:hAnsi="Helvetica"/>
                <w:sz w:val="22"/>
                <w:szCs w:val="22"/>
              </w:rPr>
              <w:t xml:space="preserve"> each end-state, </w:t>
            </w:r>
            <w:r w:rsidR="00F05F47">
              <w:rPr>
                <w:rFonts w:ascii="Helvetica" w:hAnsi="Helvetica"/>
                <w:sz w:val="22"/>
                <w:szCs w:val="22"/>
              </w:rPr>
              <w:t xml:space="preserve">discussed </w:t>
            </w:r>
            <w:r w:rsidRPr="0048444A">
              <w:rPr>
                <w:rFonts w:ascii="Helvetica" w:hAnsi="Helvetica"/>
                <w:sz w:val="22"/>
                <w:szCs w:val="22"/>
              </w:rPr>
              <w:t>whether the language resonated and generate</w:t>
            </w:r>
            <w:r w:rsidR="00F05F47">
              <w:rPr>
                <w:rFonts w:ascii="Helvetica" w:hAnsi="Helvetica"/>
                <w:sz w:val="22"/>
                <w:szCs w:val="22"/>
              </w:rPr>
              <w:t>d</w:t>
            </w:r>
            <w:r w:rsidRPr="0048444A">
              <w:rPr>
                <w:rFonts w:ascii="Helvetica" w:hAnsi="Helvetica"/>
                <w:sz w:val="22"/>
                <w:szCs w:val="22"/>
              </w:rPr>
              <w:t xml:space="preserve"> key ideas for achieving this end-state.</w:t>
            </w:r>
          </w:p>
        </w:tc>
      </w:tr>
      <w:tr w:rsidR="00295083" w:rsidRPr="0048444A" w14:paraId="76CBE192" w14:textId="77777777" w:rsidTr="00071AEF">
        <w:tc>
          <w:tcPr>
            <w:tcW w:w="1131" w:type="pct"/>
          </w:tcPr>
          <w:p w14:paraId="5A473AC9" w14:textId="77777777" w:rsidR="00295083" w:rsidRPr="0048444A" w:rsidRDefault="00295083" w:rsidP="00295083">
            <w:pPr>
              <w:spacing w:before="120" w:after="120"/>
              <w:rPr>
                <w:rFonts w:ascii="Helvetica" w:hAnsi="Helvetica"/>
                <w:i/>
                <w:sz w:val="22"/>
                <w:szCs w:val="22"/>
              </w:rPr>
            </w:pPr>
            <w:r w:rsidRPr="0048444A">
              <w:rPr>
                <w:rFonts w:ascii="Helvetica" w:hAnsi="Helvetica"/>
                <w:i/>
                <w:sz w:val="22"/>
                <w:szCs w:val="22"/>
              </w:rPr>
              <w:t>Summary of key findings:</w:t>
            </w:r>
          </w:p>
          <w:p w14:paraId="40154B44" w14:textId="79A7162B" w:rsidR="00C51902" w:rsidRPr="0048444A" w:rsidRDefault="00C51902" w:rsidP="00295083">
            <w:pPr>
              <w:spacing w:before="120" w:after="120"/>
              <w:rPr>
                <w:rFonts w:ascii="Helvetica" w:hAnsi="Helvetica"/>
                <w:i/>
                <w:sz w:val="22"/>
                <w:szCs w:val="22"/>
              </w:rPr>
            </w:pPr>
            <w:r w:rsidRPr="0048444A">
              <w:rPr>
                <w:rFonts w:ascii="Helvetica" w:hAnsi="Helvetica"/>
                <w:i/>
                <w:sz w:val="18"/>
                <w:szCs w:val="22"/>
              </w:rPr>
              <w:t>A detailed view against each end-state is contained at Appendix F.</w:t>
            </w:r>
          </w:p>
        </w:tc>
        <w:tc>
          <w:tcPr>
            <w:tcW w:w="3869" w:type="pct"/>
          </w:tcPr>
          <w:p w14:paraId="3E8D9F41" w14:textId="751893B1" w:rsidR="004058A3" w:rsidRPr="0048444A" w:rsidRDefault="008647A3" w:rsidP="004058A3">
            <w:pPr>
              <w:spacing w:before="120" w:after="120"/>
              <w:rPr>
                <w:rFonts w:ascii="Helvetica" w:hAnsi="Helvetica"/>
                <w:sz w:val="22"/>
                <w:szCs w:val="22"/>
              </w:rPr>
            </w:pPr>
            <w:r w:rsidRPr="0048444A">
              <w:rPr>
                <w:rFonts w:ascii="Helvetica" w:hAnsi="Helvetica"/>
                <w:sz w:val="22"/>
                <w:szCs w:val="22"/>
              </w:rPr>
              <w:t xml:space="preserve">Employees supported the underlying spirit and intent of the end-states. </w:t>
            </w:r>
            <w:r w:rsidR="004058A3" w:rsidRPr="0048444A">
              <w:rPr>
                <w:rFonts w:ascii="Helvetica" w:hAnsi="Helvetica"/>
                <w:sz w:val="22"/>
                <w:szCs w:val="22"/>
              </w:rPr>
              <w:t xml:space="preserve">“A trusted and respected partner” and “employer of choice” had the most resonance for employees. While “united in </w:t>
            </w:r>
            <w:r w:rsidR="005A3D6E">
              <w:rPr>
                <w:rFonts w:ascii="Helvetica" w:hAnsi="Helvetica"/>
                <w:sz w:val="22"/>
                <w:szCs w:val="22"/>
              </w:rPr>
              <w:t xml:space="preserve">a </w:t>
            </w:r>
            <w:r w:rsidR="004058A3" w:rsidRPr="0048444A">
              <w:rPr>
                <w:rFonts w:ascii="Helvetica" w:hAnsi="Helvetica"/>
                <w:sz w:val="22"/>
                <w:szCs w:val="22"/>
              </w:rPr>
              <w:t>collective endeavour”</w:t>
            </w:r>
            <w:r w:rsidR="00F05F47">
              <w:rPr>
                <w:rFonts w:ascii="Helvetica" w:hAnsi="Helvetica"/>
                <w:sz w:val="22"/>
                <w:szCs w:val="22"/>
              </w:rPr>
              <w:t>, “world-class”</w:t>
            </w:r>
            <w:r w:rsidR="004058A3" w:rsidRPr="0048444A">
              <w:rPr>
                <w:rFonts w:ascii="Helvetica" w:hAnsi="Helvetica"/>
                <w:sz w:val="22"/>
                <w:szCs w:val="22"/>
              </w:rPr>
              <w:t xml:space="preserve"> and “dynamic, digital and adaptive systems and structures” had the least resonance</w:t>
            </w:r>
            <w:r w:rsidRPr="0048444A">
              <w:rPr>
                <w:rFonts w:ascii="Helvetica" w:hAnsi="Helvetica"/>
                <w:sz w:val="22"/>
                <w:szCs w:val="22"/>
              </w:rPr>
              <w:t>.</w:t>
            </w:r>
            <w:r w:rsidR="004A29C9" w:rsidRPr="0048444A">
              <w:rPr>
                <w:rFonts w:ascii="Helvetica" w:hAnsi="Helvetica"/>
                <w:sz w:val="22"/>
                <w:szCs w:val="22"/>
              </w:rPr>
              <w:t xml:space="preserve"> </w:t>
            </w:r>
          </w:p>
          <w:p w14:paraId="2688FF32" w14:textId="70B2F5FB" w:rsidR="008647A3" w:rsidRPr="0048444A" w:rsidRDefault="008647A3" w:rsidP="004058A3">
            <w:pPr>
              <w:spacing w:before="120" w:after="120"/>
              <w:rPr>
                <w:rFonts w:ascii="Helvetica" w:hAnsi="Helvetica"/>
                <w:sz w:val="22"/>
                <w:szCs w:val="22"/>
              </w:rPr>
            </w:pPr>
            <w:r w:rsidRPr="0048444A">
              <w:rPr>
                <w:rFonts w:ascii="Helvetica" w:hAnsi="Helvetica"/>
                <w:sz w:val="22"/>
                <w:szCs w:val="22"/>
              </w:rPr>
              <w:t>A summary of what each end-state means to employees is below:</w:t>
            </w:r>
          </w:p>
          <w:p w14:paraId="59F103BD" w14:textId="2C286AFA" w:rsidR="00295083" w:rsidRPr="0048444A" w:rsidRDefault="00295083" w:rsidP="00C51902">
            <w:pPr>
              <w:spacing w:before="120"/>
              <w:rPr>
                <w:rFonts w:ascii="Helvetica" w:hAnsi="Helvetica"/>
                <w:color w:val="009999"/>
                <w:sz w:val="22"/>
                <w:szCs w:val="22"/>
              </w:rPr>
            </w:pPr>
            <w:r w:rsidRPr="0048444A">
              <w:rPr>
                <w:rFonts w:ascii="Helvetica" w:hAnsi="Helvetica"/>
                <w:color w:val="009999"/>
                <w:sz w:val="22"/>
                <w:szCs w:val="22"/>
              </w:rPr>
              <w:t xml:space="preserve">United in </w:t>
            </w:r>
            <w:r w:rsidR="005A3D6E">
              <w:rPr>
                <w:rFonts w:ascii="Helvetica" w:hAnsi="Helvetica"/>
                <w:color w:val="009999"/>
                <w:sz w:val="22"/>
                <w:szCs w:val="22"/>
              </w:rPr>
              <w:t xml:space="preserve">a </w:t>
            </w:r>
            <w:r w:rsidRPr="0048444A">
              <w:rPr>
                <w:rFonts w:ascii="Helvetica" w:hAnsi="Helvetica"/>
                <w:color w:val="009999"/>
                <w:sz w:val="22"/>
                <w:szCs w:val="22"/>
              </w:rPr>
              <w:t>collective endeavour.</w:t>
            </w:r>
          </w:p>
          <w:p w14:paraId="394E10B0" w14:textId="77777777" w:rsidR="00AC1317" w:rsidRPr="0048444A" w:rsidRDefault="00AC1317" w:rsidP="00C51902">
            <w:pPr>
              <w:spacing w:after="120"/>
              <w:jc w:val="both"/>
              <w:rPr>
                <w:rFonts w:ascii="Helvetica" w:hAnsi="Helvetica"/>
                <w:sz w:val="22"/>
                <w:szCs w:val="22"/>
              </w:rPr>
            </w:pPr>
            <w:r w:rsidRPr="0048444A">
              <w:rPr>
                <w:rFonts w:ascii="Helvetica" w:hAnsi="Helvetica"/>
                <w:sz w:val="22"/>
                <w:szCs w:val="22"/>
              </w:rPr>
              <w:lastRenderedPageBreak/>
              <w:t xml:space="preserve">Employees interpreted this end-state through multiple lenses: </w:t>
            </w:r>
          </w:p>
          <w:p w14:paraId="02E31279" w14:textId="77777777" w:rsidR="00AC1317" w:rsidRPr="0048444A" w:rsidRDefault="00AC1317" w:rsidP="001A1C60">
            <w:pPr>
              <w:pStyle w:val="ListParagraph"/>
              <w:numPr>
                <w:ilvl w:val="0"/>
                <w:numId w:val="44"/>
              </w:numPr>
              <w:spacing w:before="120" w:after="120"/>
              <w:jc w:val="both"/>
              <w:rPr>
                <w:rFonts w:ascii="Helvetica" w:hAnsi="Helvetica"/>
                <w:sz w:val="22"/>
                <w:szCs w:val="22"/>
              </w:rPr>
            </w:pPr>
            <w:r w:rsidRPr="0048444A">
              <w:rPr>
                <w:rFonts w:ascii="Helvetica" w:hAnsi="Helvetica"/>
                <w:sz w:val="22"/>
                <w:szCs w:val="22"/>
              </w:rPr>
              <w:t>The purpose and outcomes to be achieved – this should be shared across the APS.</w:t>
            </w:r>
          </w:p>
          <w:p w14:paraId="5C4859F6" w14:textId="77777777" w:rsidR="00AC1317" w:rsidRPr="0048444A" w:rsidRDefault="00AC1317" w:rsidP="001A1C60">
            <w:pPr>
              <w:pStyle w:val="ListParagraph"/>
              <w:numPr>
                <w:ilvl w:val="0"/>
                <w:numId w:val="44"/>
              </w:numPr>
              <w:spacing w:before="120" w:after="120"/>
              <w:jc w:val="both"/>
              <w:rPr>
                <w:rFonts w:ascii="Helvetica" w:hAnsi="Helvetica"/>
                <w:sz w:val="22"/>
                <w:szCs w:val="22"/>
              </w:rPr>
            </w:pPr>
            <w:r w:rsidRPr="0048444A">
              <w:rPr>
                <w:rFonts w:ascii="Helvetica" w:hAnsi="Helvetica"/>
                <w:sz w:val="22"/>
                <w:szCs w:val="22"/>
              </w:rPr>
              <w:t>The way the APS operates – collaboration and movement across agencies should be easier.</w:t>
            </w:r>
          </w:p>
          <w:p w14:paraId="5EB02070" w14:textId="0D7928F2" w:rsidR="00AC1317" w:rsidRPr="0048444A" w:rsidRDefault="00AC1317" w:rsidP="001A1C60">
            <w:pPr>
              <w:pStyle w:val="ListParagraph"/>
              <w:numPr>
                <w:ilvl w:val="0"/>
                <w:numId w:val="44"/>
              </w:numPr>
              <w:spacing w:before="120" w:after="120"/>
              <w:jc w:val="both"/>
              <w:rPr>
                <w:rFonts w:ascii="Helvetica" w:hAnsi="Helvetica"/>
                <w:sz w:val="22"/>
                <w:szCs w:val="22"/>
              </w:rPr>
            </w:pPr>
            <w:r w:rsidRPr="0048444A">
              <w:rPr>
                <w:rFonts w:ascii="Helvetica" w:hAnsi="Helvetica"/>
                <w:sz w:val="22"/>
                <w:szCs w:val="22"/>
              </w:rPr>
              <w:t>The relationships the APS has with other levels of governments and the public – there should be sh</w:t>
            </w:r>
            <w:r w:rsidR="0017474D">
              <w:rPr>
                <w:rFonts w:ascii="Helvetica" w:hAnsi="Helvetica"/>
                <w:sz w:val="22"/>
                <w:szCs w:val="22"/>
              </w:rPr>
              <w:t>a</w:t>
            </w:r>
            <w:r w:rsidRPr="0048444A">
              <w:rPr>
                <w:rFonts w:ascii="Helvetica" w:hAnsi="Helvetica"/>
                <w:sz w:val="22"/>
                <w:szCs w:val="22"/>
              </w:rPr>
              <w:t>red objectives.</w:t>
            </w:r>
          </w:p>
          <w:p w14:paraId="1D526A44" w14:textId="77777777" w:rsidR="00AC1317" w:rsidRPr="0048444A" w:rsidRDefault="00AC1317" w:rsidP="00AC1317">
            <w:pPr>
              <w:spacing w:after="120"/>
              <w:rPr>
                <w:rFonts w:ascii="Helvetica" w:hAnsi="Helvetica"/>
                <w:sz w:val="22"/>
                <w:szCs w:val="22"/>
              </w:rPr>
            </w:pPr>
            <w:r w:rsidRPr="0048444A">
              <w:rPr>
                <w:rFonts w:ascii="Helvetica" w:hAnsi="Helvetica"/>
                <w:sz w:val="22"/>
                <w:szCs w:val="22"/>
              </w:rPr>
              <w:t>The “collective endeavour” most employees thought the APS should pursue is to make Australia a better place.</w:t>
            </w:r>
          </w:p>
          <w:p w14:paraId="6259BCCA" w14:textId="7DC373D0" w:rsidR="00295083" w:rsidRPr="0048444A" w:rsidRDefault="00295083" w:rsidP="00C51902">
            <w:pPr>
              <w:rPr>
                <w:rFonts w:ascii="Helvetica" w:hAnsi="Helvetica"/>
                <w:color w:val="009999"/>
                <w:sz w:val="22"/>
                <w:szCs w:val="22"/>
              </w:rPr>
            </w:pPr>
            <w:r w:rsidRPr="0048444A">
              <w:rPr>
                <w:rFonts w:ascii="Helvetica" w:hAnsi="Helvetica"/>
                <w:color w:val="009999"/>
                <w:sz w:val="22"/>
                <w:szCs w:val="22"/>
              </w:rPr>
              <w:t>World-class policy, regulatory and delivery performance.</w:t>
            </w:r>
          </w:p>
          <w:p w14:paraId="4E105969" w14:textId="48277B1A" w:rsidR="00AC1317" w:rsidRPr="0048444A" w:rsidRDefault="00AC1317" w:rsidP="000C27A9">
            <w:pPr>
              <w:spacing w:after="120"/>
              <w:rPr>
                <w:rFonts w:ascii="Helvetica" w:hAnsi="Helvetica"/>
                <w:sz w:val="22"/>
                <w:szCs w:val="22"/>
              </w:rPr>
            </w:pPr>
            <w:r w:rsidRPr="0048444A">
              <w:rPr>
                <w:rFonts w:ascii="Helvetica" w:hAnsi="Helvetica"/>
                <w:sz w:val="22"/>
                <w:szCs w:val="22"/>
              </w:rPr>
              <w:t xml:space="preserve">Employees interpreted this end-state as relating to the core purpose of the APS – to develop and implement policy, regulate and deliver essential services in the Australian public interest. Concepts of evidence-informed and driven by citizens’ needs (especially our most vulnerable citizens) </w:t>
            </w:r>
            <w:r w:rsidR="00F05F47">
              <w:rPr>
                <w:rFonts w:ascii="Helvetica" w:hAnsi="Helvetica"/>
                <w:sz w:val="22"/>
                <w:szCs w:val="22"/>
              </w:rPr>
              <w:t xml:space="preserve">rather than being “world-class” </w:t>
            </w:r>
            <w:r w:rsidRPr="0048444A">
              <w:rPr>
                <w:rFonts w:ascii="Helvetica" w:hAnsi="Helvetica"/>
                <w:sz w:val="22"/>
                <w:szCs w:val="22"/>
              </w:rPr>
              <w:t>were important to this work.</w:t>
            </w:r>
          </w:p>
          <w:p w14:paraId="1D077678" w14:textId="6442E690" w:rsidR="00295083" w:rsidRPr="0048444A" w:rsidRDefault="00295083" w:rsidP="00C51902">
            <w:pPr>
              <w:rPr>
                <w:rFonts w:ascii="Helvetica" w:hAnsi="Helvetica"/>
                <w:color w:val="009999"/>
                <w:sz w:val="22"/>
                <w:szCs w:val="22"/>
              </w:rPr>
            </w:pPr>
            <w:r w:rsidRPr="0048444A">
              <w:rPr>
                <w:rFonts w:ascii="Helvetica" w:hAnsi="Helvetica"/>
                <w:color w:val="009999"/>
                <w:sz w:val="22"/>
                <w:szCs w:val="22"/>
              </w:rPr>
              <w:t>A trusted and respected partner.</w:t>
            </w:r>
          </w:p>
          <w:p w14:paraId="5DF5A767" w14:textId="653678DF" w:rsidR="00AC1317" w:rsidRPr="0048444A" w:rsidRDefault="00AC1317" w:rsidP="000C27A9">
            <w:pPr>
              <w:spacing w:after="120"/>
              <w:rPr>
                <w:rFonts w:ascii="Helvetica" w:hAnsi="Helvetica"/>
                <w:sz w:val="22"/>
                <w:szCs w:val="22"/>
              </w:rPr>
            </w:pPr>
            <w:r w:rsidRPr="0048444A">
              <w:rPr>
                <w:rFonts w:ascii="Helvetica" w:hAnsi="Helvetica"/>
                <w:sz w:val="22"/>
                <w:szCs w:val="22"/>
              </w:rPr>
              <w:t>Employees saw that trust is built from being impartial and apolitical while also being transparent about decisions that are made by the APS. Bring trusted by the public is critical. To achieve this, co-design, collaboration and higher levels of engagement with the public is required. The APS should be partnering with the public, industry, funded organisations and other levels of government as well as within the APS.</w:t>
            </w:r>
          </w:p>
          <w:p w14:paraId="599EC36B" w14:textId="3423F89B" w:rsidR="00295083" w:rsidRPr="0048444A" w:rsidRDefault="00295083" w:rsidP="00C51902">
            <w:pPr>
              <w:rPr>
                <w:rFonts w:ascii="Helvetica" w:hAnsi="Helvetica"/>
                <w:color w:val="009999"/>
                <w:sz w:val="22"/>
                <w:szCs w:val="22"/>
              </w:rPr>
            </w:pPr>
            <w:r w:rsidRPr="0048444A">
              <w:rPr>
                <w:rFonts w:ascii="Helvetica" w:hAnsi="Helvetica"/>
                <w:color w:val="009999"/>
                <w:sz w:val="22"/>
                <w:szCs w:val="22"/>
              </w:rPr>
              <w:t>An employer of choice.</w:t>
            </w:r>
          </w:p>
          <w:p w14:paraId="02A611FD" w14:textId="37BD5ED3" w:rsidR="00AC1317" w:rsidRPr="0048444A" w:rsidRDefault="00F05F47" w:rsidP="000C27A9">
            <w:pPr>
              <w:spacing w:after="120"/>
              <w:rPr>
                <w:rFonts w:ascii="Helvetica" w:hAnsi="Helvetica"/>
                <w:sz w:val="22"/>
                <w:szCs w:val="22"/>
              </w:rPr>
            </w:pPr>
            <w:r>
              <w:rPr>
                <w:rFonts w:ascii="Helvetica" w:hAnsi="Helvetica"/>
                <w:sz w:val="22"/>
                <w:szCs w:val="22"/>
              </w:rPr>
              <w:t xml:space="preserve">This end-state resonated strongly. </w:t>
            </w:r>
            <w:r w:rsidR="00AC1317" w:rsidRPr="0048444A">
              <w:rPr>
                <w:rFonts w:ascii="Helvetica" w:hAnsi="Helvetica"/>
                <w:sz w:val="22"/>
                <w:szCs w:val="22"/>
              </w:rPr>
              <w:t xml:space="preserve">Employees defined employer of choice as an APS </w:t>
            </w:r>
            <w:r>
              <w:rPr>
                <w:rFonts w:ascii="Helvetica" w:hAnsi="Helvetica"/>
                <w:sz w:val="22"/>
                <w:szCs w:val="22"/>
              </w:rPr>
              <w:t>that attracts and retains the most talented individuals in the country (and from around the world). The APS achieves this because of the meaningful policy, regulatory and service work as well as the terms and conditions of employment.</w:t>
            </w:r>
          </w:p>
          <w:p w14:paraId="4FA50338" w14:textId="380CB6AE" w:rsidR="00295083" w:rsidRPr="0048444A" w:rsidRDefault="00D4624F" w:rsidP="00C51902">
            <w:pPr>
              <w:rPr>
                <w:rFonts w:ascii="Helvetica" w:hAnsi="Helvetica"/>
                <w:color w:val="009999"/>
                <w:sz w:val="22"/>
                <w:szCs w:val="22"/>
              </w:rPr>
            </w:pPr>
            <w:r w:rsidRPr="0048444A">
              <w:rPr>
                <w:rFonts w:ascii="Helvetica" w:hAnsi="Helvetica"/>
                <w:color w:val="009999"/>
                <w:sz w:val="22"/>
                <w:szCs w:val="22"/>
              </w:rPr>
              <w:t>Dynamic, digital and adaptive systems and structures</w:t>
            </w:r>
            <w:r w:rsidR="00295083" w:rsidRPr="0048444A">
              <w:rPr>
                <w:rFonts w:ascii="Helvetica" w:hAnsi="Helvetica"/>
                <w:color w:val="009999"/>
                <w:sz w:val="22"/>
                <w:szCs w:val="22"/>
              </w:rPr>
              <w:t>.</w:t>
            </w:r>
          </w:p>
          <w:p w14:paraId="6B937883" w14:textId="77777777" w:rsidR="00AC1317" w:rsidRPr="0048444A" w:rsidRDefault="00AC1317" w:rsidP="00C51902">
            <w:pPr>
              <w:spacing w:after="120"/>
              <w:jc w:val="both"/>
              <w:rPr>
                <w:rFonts w:ascii="Helvetica" w:hAnsi="Helvetica"/>
                <w:sz w:val="22"/>
                <w:szCs w:val="22"/>
              </w:rPr>
            </w:pPr>
            <w:r w:rsidRPr="0048444A">
              <w:rPr>
                <w:rFonts w:ascii="Helvetica" w:hAnsi="Helvetica"/>
                <w:sz w:val="22"/>
                <w:szCs w:val="22"/>
              </w:rPr>
              <w:t>Employees defined this end-state as systems, structures and technologies that fit the purpose of the APS, now and into the future.</w:t>
            </w:r>
          </w:p>
          <w:p w14:paraId="70ACECB1" w14:textId="75C7EE3B" w:rsidR="00295083" w:rsidRPr="0048444A" w:rsidRDefault="00AC1317" w:rsidP="00AC1317">
            <w:pPr>
              <w:spacing w:after="120"/>
              <w:rPr>
                <w:rFonts w:ascii="Helvetica" w:hAnsi="Helvetica"/>
                <w:sz w:val="22"/>
                <w:szCs w:val="22"/>
              </w:rPr>
            </w:pPr>
            <w:r w:rsidRPr="0048444A">
              <w:rPr>
                <w:rFonts w:ascii="Helvetica" w:hAnsi="Helvetica"/>
                <w:sz w:val="22"/>
                <w:szCs w:val="22"/>
              </w:rPr>
              <w:t>This includes the internal systems, structures and technologies required to do APS business as well the external systems, structures and technologies required to deliver services, engage with stakeholders and communicate.</w:t>
            </w:r>
          </w:p>
          <w:p w14:paraId="138CE18C" w14:textId="77777777" w:rsidR="00EF4721" w:rsidRPr="0048444A" w:rsidRDefault="00EF4721" w:rsidP="00014C23">
            <w:pPr>
              <w:spacing w:after="120"/>
              <w:rPr>
                <w:rFonts w:ascii="Helvetica" w:hAnsi="Helvetica"/>
                <w:sz w:val="22"/>
                <w:szCs w:val="22"/>
              </w:rPr>
            </w:pPr>
            <w:r w:rsidRPr="0048444A">
              <w:rPr>
                <w:rFonts w:ascii="Helvetica" w:hAnsi="Helvetica"/>
                <w:sz w:val="22"/>
                <w:szCs w:val="22"/>
              </w:rPr>
              <w:t xml:space="preserve">Key ideas </w:t>
            </w:r>
            <w:r w:rsidR="00E06E9E" w:rsidRPr="0048444A">
              <w:rPr>
                <w:rFonts w:ascii="Helvetica" w:hAnsi="Helvetica"/>
                <w:sz w:val="22"/>
                <w:szCs w:val="22"/>
              </w:rPr>
              <w:t>for achieving</w:t>
            </w:r>
            <w:r w:rsidR="00014C23" w:rsidRPr="0048444A">
              <w:rPr>
                <w:rFonts w:ascii="Helvetica" w:hAnsi="Helvetica"/>
                <w:sz w:val="22"/>
                <w:szCs w:val="22"/>
              </w:rPr>
              <w:t xml:space="preserve"> these end-states all came back to the notion of the One APS – connecting across the APS, having standardised employment practices and systems across the APS, investing in the policy expertise of the APS.</w:t>
            </w:r>
          </w:p>
          <w:p w14:paraId="278D6797" w14:textId="5392E423" w:rsidR="00014C23" w:rsidRPr="0048444A" w:rsidRDefault="00014C23" w:rsidP="00014C23">
            <w:pPr>
              <w:spacing w:after="120"/>
              <w:rPr>
                <w:rFonts w:ascii="Helvetica" w:hAnsi="Helvetica"/>
                <w:color w:val="629DD1" w:themeColor="accent1"/>
                <w:sz w:val="22"/>
                <w:szCs w:val="22"/>
              </w:rPr>
            </w:pPr>
            <w:r w:rsidRPr="0048444A">
              <w:rPr>
                <w:rFonts w:ascii="Helvetica" w:hAnsi="Helvetica"/>
                <w:sz w:val="22"/>
                <w:szCs w:val="22"/>
              </w:rPr>
              <w:t>Another key idea related to increasing the independence of the APS in order to truly assert its place as a non-partisan policy advisor.</w:t>
            </w:r>
          </w:p>
        </w:tc>
      </w:tr>
      <w:tr w:rsidR="00295083" w:rsidRPr="0048444A" w14:paraId="67EF6CCB" w14:textId="77777777" w:rsidTr="00071AEF">
        <w:tc>
          <w:tcPr>
            <w:tcW w:w="1131" w:type="pct"/>
          </w:tcPr>
          <w:p w14:paraId="06999674" w14:textId="1EB57B39" w:rsidR="00295083" w:rsidRPr="0048444A" w:rsidRDefault="00295083" w:rsidP="000C27A9">
            <w:pPr>
              <w:spacing w:before="120" w:after="120"/>
              <w:rPr>
                <w:rFonts w:ascii="Helvetica" w:hAnsi="Helvetica"/>
                <w:i/>
                <w:sz w:val="22"/>
                <w:szCs w:val="22"/>
              </w:rPr>
            </w:pPr>
            <w:r w:rsidRPr="0048444A">
              <w:rPr>
                <w:rFonts w:ascii="Helvetica" w:hAnsi="Helvetica"/>
                <w:i/>
                <w:sz w:val="22"/>
                <w:szCs w:val="22"/>
              </w:rPr>
              <w:lastRenderedPageBreak/>
              <w:t>Particular issues based on location:</w:t>
            </w:r>
          </w:p>
        </w:tc>
        <w:tc>
          <w:tcPr>
            <w:tcW w:w="3869" w:type="pct"/>
          </w:tcPr>
          <w:p w14:paraId="4D2D8FB8" w14:textId="5643DCD2" w:rsidR="00295083" w:rsidRPr="0048444A" w:rsidRDefault="00C51902" w:rsidP="00FD58AC">
            <w:pPr>
              <w:spacing w:before="120" w:after="120"/>
              <w:rPr>
                <w:rFonts w:ascii="Helvetica" w:hAnsi="Helvetica"/>
                <w:sz w:val="22"/>
                <w:szCs w:val="22"/>
              </w:rPr>
            </w:pPr>
            <w:r w:rsidRPr="0048444A">
              <w:rPr>
                <w:rFonts w:ascii="Helvetica" w:hAnsi="Helvetica"/>
                <w:sz w:val="22"/>
                <w:szCs w:val="22"/>
              </w:rPr>
              <w:t xml:space="preserve">As with the exploration of the terms of reference, employees in regional locations encouraged decentralisation and devolution of decision making from Canberra to local offices. They also highlighted challenges associated with </w:t>
            </w:r>
            <w:r w:rsidR="0017474D">
              <w:rPr>
                <w:rFonts w:ascii="Helvetica" w:hAnsi="Helvetica"/>
                <w:sz w:val="22"/>
                <w:szCs w:val="22"/>
              </w:rPr>
              <w:t>‘</w:t>
            </w:r>
            <w:r w:rsidRPr="0048444A">
              <w:rPr>
                <w:rFonts w:ascii="Helvetica" w:hAnsi="Helvetica"/>
                <w:sz w:val="22"/>
                <w:szCs w:val="22"/>
              </w:rPr>
              <w:t>one</w:t>
            </w:r>
            <w:r w:rsidR="0017474D">
              <w:rPr>
                <w:rFonts w:ascii="Helvetica" w:hAnsi="Helvetica"/>
                <w:sz w:val="22"/>
                <w:szCs w:val="22"/>
              </w:rPr>
              <w:t xml:space="preserve"> </w:t>
            </w:r>
            <w:r w:rsidRPr="0048444A">
              <w:rPr>
                <w:rFonts w:ascii="Helvetica" w:hAnsi="Helvetica"/>
                <w:sz w:val="22"/>
                <w:szCs w:val="22"/>
              </w:rPr>
              <w:t>size</w:t>
            </w:r>
            <w:r w:rsidR="0017474D">
              <w:rPr>
                <w:rFonts w:ascii="Helvetica" w:hAnsi="Helvetica"/>
                <w:sz w:val="22"/>
                <w:szCs w:val="22"/>
              </w:rPr>
              <w:t xml:space="preserve"> </w:t>
            </w:r>
            <w:r w:rsidRPr="0048444A">
              <w:rPr>
                <w:rFonts w:ascii="Helvetica" w:hAnsi="Helvetica"/>
                <w:sz w:val="22"/>
                <w:szCs w:val="22"/>
              </w:rPr>
              <w:t>fit</w:t>
            </w:r>
            <w:r w:rsidR="0017474D">
              <w:rPr>
                <w:rFonts w:ascii="Helvetica" w:hAnsi="Helvetica"/>
                <w:sz w:val="22"/>
                <w:szCs w:val="22"/>
              </w:rPr>
              <w:t>s</w:t>
            </w:r>
            <w:r w:rsidRPr="0048444A">
              <w:rPr>
                <w:rFonts w:ascii="Helvetica" w:hAnsi="Helvetica"/>
                <w:sz w:val="22"/>
                <w:szCs w:val="22"/>
              </w:rPr>
              <w:t xml:space="preserve"> all</w:t>
            </w:r>
            <w:r w:rsidR="0017474D">
              <w:rPr>
                <w:rFonts w:ascii="Helvetica" w:hAnsi="Helvetica"/>
                <w:sz w:val="22"/>
                <w:szCs w:val="22"/>
              </w:rPr>
              <w:t>’</w:t>
            </w:r>
            <w:r w:rsidRPr="0048444A">
              <w:rPr>
                <w:rFonts w:ascii="Helvetica" w:hAnsi="Helvetica"/>
                <w:sz w:val="22"/>
                <w:szCs w:val="22"/>
              </w:rPr>
              <w:t xml:space="preserve"> technologies and ways of working </w:t>
            </w:r>
            <w:r w:rsidR="00FD58AC" w:rsidRPr="0048444A">
              <w:rPr>
                <w:rFonts w:ascii="Helvetica" w:hAnsi="Helvetica"/>
                <w:sz w:val="22"/>
                <w:szCs w:val="22"/>
              </w:rPr>
              <w:t>where they</w:t>
            </w:r>
            <w:r w:rsidRPr="0048444A">
              <w:rPr>
                <w:rFonts w:ascii="Helvetica" w:hAnsi="Helvetica"/>
                <w:sz w:val="22"/>
                <w:szCs w:val="22"/>
              </w:rPr>
              <w:t xml:space="preserve"> don’t accommodate the needs of regional communities.</w:t>
            </w:r>
          </w:p>
        </w:tc>
      </w:tr>
    </w:tbl>
    <w:p w14:paraId="31A97427" w14:textId="704382B8" w:rsidR="00A272FC" w:rsidRPr="006641A2" w:rsidRDefault="00A272FC" w:rsidP="002825F1">
      <w:pPr>
        <w:pStyle w:val="h3"/>
        <w:rPr>
          <w:color w:val="7F7F7F" w:themeColor="text1" w:themeTint="80"/>
        </w:rPr>
      </w:pPr>
      <w:bookmarkStart w:id="15" w:name="_Toc404433242"/>
      <w:r>
        <w:t>Public Workshops</w:t>
      </w:r>
      <w:bookmarkEnd w:id="15"/>
    </w:p>
    <w:p w14:paraId="25C97818" w14:textId="77777777" w:rsidR="000C52AC" w:rsidRPr="00E115D1" w:rsidRDefault="000C52AC" w:rsidP="000C52AC">
      <w:pPr>
        <w:rPr>
          <w:rFonts w:ascii="Helvetica" w:hAnsi="Helvetica"/>
          <w:sz w:val="22"/>
          <w:szCs w:val="22"/>
        </w:rPr>
      </w:pPr>
      <w:r>
        <w:rPr>
          <w:rFonts w:ascii="Helvetica" w:hAnsi="Helvetica"/>
          <w:sz w:val="22"/>
          <w:szCs w:val="22"/>
        </w:rPr>
        <w:t xml:space="preserve">Outlined below are the </w:t>
      </w:r>
      <w:r w:rsidRPr="00E115D1">
        <w:rPr>
          <w:rFonts w:ascii="Helvetica" w:hAnsi="Helvetica"/>
          <w:sz w:val="22"/>
          <w:szCs w:val="22"/>
        </w:rPr>
        <w:t xml:space="preserve">findings against each of the following </w:t>
      </w:r>
      <w:r>
        <w:rPr>
          <w:rFonts w:ascii="Helvetica" w:hAnsi="Helvetica"/>
          <w:sz w:val="22"/>
          <w:szCs w:val="22"/>
        </w:rPr>
        <w:t>workshop discussion questions</w:t>
      </w:r>
      <w:r w:rsidRPr="00E115D1">
        <w:rPr>
          <w:rFonts w:ascii="Helvetica" w:hAnsi="Helvetica"/>
          <w:sz w:val="22"/>
          <w:szCs w:val="22"/>
        </w:rPr>
        <w:t>:</w:t>
      </w:r>
    </w:p>
    <w:p w14:paraId="3D110743" w14:textId="77777777" w:rsidR="000C52AC" w:rsidRPr="00573F8E" w:rsidRDefault="000C52AC" w:rsidP="000C52AC">
      <w:pPr>
        <w:numPr>
          <w:ilvl w:val="0"/>
          <w:numId w:val="43"/>
        </w:numPr>
        <w:rPr>
          <w:rFonts w:ascii="Helvetica" w:hAnsi="Helvetica"/>
          <w:sz w:val="22"/>
          <w:szCs w:val="22"/>
        </w:rPr>
      </w:pPr>
      <w:r>
        <w:rPr>
          <w:rFonts w:ascii="Helvetica" w:hAnsi="Helvetica"/>
          <w:sz w:val="22"/>
          <w:szCs w:val="22"/>
        </w:rPr>
        <w:t>What does Australia look like in 2030</w:t>
      </w:r>
      <w:r w:rsidRPr="00573F8E">
        <w:rPr>
          <w:rFonts w:ascii="Helvetica" w:hAnsi="Helvetica"/>
          <w:sz w:val="22"/>
          <w:szCs w:val="22"/>
        </w:rPr>
        <w:t>?</w:t>
      </w:r>
    </w:p>
    <w:p w14:paraId="51506750" w14:textId="77777777" w:rsidR="000C52AC" w:rsidRDefault="000C52AC" w:rsidP="000C52AC">
      <w:pPr>
        <w:numPr>
          <w:ilvl w:val="0"/>
          <w:numId w:val="43"/>
        </w:numPr>
        <w:rPr>
          <w:rFonts w:ascii="Helvetica" w:hAnsi="Helvetica"/>
          <w:sz w:val="22"/>
          <w:szCs w:val="22"/>
        </w:rPr>
      </w:pPr>
      <w:r>
        <w:rPr>
          <w:rFonts w:ascii="Helvetica" w:hAnsi="Helvetica"/>
          <w:sz w:val="22"/>
          <w:szCs w:val="22"/>
        </w:rPr>
        <w:t>What will our society need to achieve this 2030 state</w:t>
      </w:r>
      <w:r w:rsidRPr="00573F8E">
        <w:rPr>
          <w:rFonts w:ascii="Helvetica" w:hAnsi="Helvetica"/>
          <w:sz w:val="22"/>
          <w:szCs w:val="22"/>
        </w:rPr>
        <w:t>?</w:t>
      </w:r>
    </w:p>
    <w:p w14:paraId="149836F7" w14:textId="77777777" w:rsidR="000C52AC" w:rsidRDefault="000C52AC" w:rsidP="000C52AC">
      <w:pPr>
        <w:numPr>
          <w:ilvl w:val="0"/>
          <w:numId w:val="43"/>
        </w:numPr>
        <w:rPr>
          <w:rFonts w:ascii="Helvetica" w:hAnsi="Helvetica"/>
          <w:sz w:val="22"/>
          <w:szCs w:val="22"/>
        </w:rPr>
      </w:pPr>
      <w:r>
        <w:rPr>
          <w:rFonts w:ascii="Helvetica" w:hAnsi="Helvetica"/>
          <w:sz w:val="22"/>
          <w:szCs w:val="22"/>
        </w:rPr>
        <w:t>What role can / should the APS play in this future?</w:t>
      </w:r>
    </w:p>
    <w:p w14:paraId="2E815F79" w14:textId="77777777" w:rsidR="000C52AC" w:rsidRPr="00573F8E" w:rsidRDefault="000C52AC" w:rsidP="000C52AC">
      <w:pPr>
        <w:numPr>
          <w:ilvl w:val="0"/>
          <w:numId w:val="43"/>
        </w:numPr>
        <w:rPr>
          <w:rFonts w:ascii="Helvetica" w:hAnsi="Helvetica"/>
          <w:sz w:val="22"/>
          <w:szCs w:val="22"/>
        </w:rPr>
      </w:pPr>
      <w:r>
        <w:rPr>
          <w:rFonts w:ascii="Helvetica" w:hAnsi="Helvetica"/>
          <w:sz w:val="22"/>
          <w:szCs w:val="22"/>
        </w:rPr>
        <w:t>In 2030, how is the public’s experience with the APS different?</w:t>
      </w:r>
    </w:p>
    <w:p w14:paraId="34387236" w14:textId="77777777" w:rsidR="000C52AC" w:rsidRPr="00437313" w:rsidRDefault="000C52AC" w:rsidP="000C52AC">
      <w:pPr>
        <w:numPr>
          <w:ilvl w:val="0"/>
          <w:numId w:val="43"/>
        </w:numPr>
        <w:rPr>
          <w:rFonts w:ascii="Helvetica" w:hAnsi="Helvetica"/>
          <w:sz w:val="22"/>
          <w:szCs w:val="22"/>
        </w:rPr>
      </w:pPr>
      <w:r>
        <w:rPr>
          <w:rFonts w:ascii="Helvetica" w:hAnsi="Helvetica"/>
          <w:sz w:val="22"/>
          <w:szCs w:val="22"/>
        </w:rPr>
        <w:t>How does the APS become / remain being a trusted and respected partner</w:t>
      </w:r>
      <w:r w:rsidRPr="00437313">
        <w:rPr>
          <w:rFonts w:ascii="Helvetica" w:hAnsi="Helvetica"/>
          <w:sz w:val="22"/>
          <w:szCs w:val="22"/>
        </w:rPr>
        <w:t>?</w:t>
      </w:r>
    </w:p>
    <w:p w14:paraId="74823F81" w14:textId="77777777" w:rsidR="000C52AC" w:rsidRPr="002825F1" w:rsidRDefault="000C52AC" w:rsidP="002825F1">
      <w:pPr>
        <w:shd w:val="clear" w:color="auto" w:fill="E6E6E6"/>
        <w:spacing w:before="240"/>
        <w:outlineLvl w:val="3"/>
        <w:rPr>
          <w:rFonts w:ascii="Helvetica" w:hAnsi="Helvetica"/>
          <w:color w:val="009999"/>
        </w:rPr>
      </w:pPr>
      <w:r w:rsidRPr="00EA7EA2">
        <w:rPr>
          <w:rFonts w:ascii="Helvetica" w:hAnsi="Helvetica"/>
          <w:color w:val="009999"/>
        </w:rPr>
        <w:t>What does Australia look like in 2030?</w:t>
      </w:r>
    </w:p>
    <w:p w14:paraId="43CB396A" w14:textId="0D158EC5" w:rsidR="000C52AC" w:rsidRPr="000C52AC" w:rsidRDefault="000C52AC" w:rsidP="000C52AC">
      <w:pPr>
        <w:spacing w:before="240"/>
        <w:ind w:left="1985"/>
        <w:rPr>
          <w:rFonts w:ascii="Helvetica" w:hAnsi="Helvetica"/>
          <w:color w:val="808080" w:themeColor="background1" w:themeShade="80"/>
          <w:sz w:val="20"/>
        </w:rPr>
      </w:pPr>
      <w:r w:rsidRPr="000C52AC">
        <w:rPr>
          <w:rFonts w:ascii="Helvetica" w:hAnsi="Helvetica"/>
          <w:color w:val="808080" w:themeColor="background1" w:themeShade="80"/>
          <w:sz w:val="20"/>
        </w:rPr>
        <w:t>“How can we think about 2030 when the infrastructure and services we currently receive are not even in 2018?”</w:t>
      </w:r>
    </w:p>
    <w:p w14:paraId="66667398" w14:textId="0F12C4DB" w:rsidR="000C52AC" w:rsidRPr="00015FE4" w:rsidRDefault="000C52AC" w:rsidP="000C52AC">
      <w:pPr>
        <w:spacing w:after="240"/>
        <w:ind w:left="1985"/>
        <w:rPr>
          <w:rFonts w:ascii="Helvetica" w:hAnsi="Helvetica"/>
          <w:color w:val="808080" w:themeColor="background1" w:themeShade="80"/>
          <w:sz w:val="22"/>
        </w:rPr>
      </w:pPr>
      <w:r w:rsidRPr="000C52AC">
        <w:rPr>
          <w:rFonts w:ascii="Helvetica" w:hAnsi="Helvetica"/>
          <w:color w:val="808080" w:themeColor="background1" w:themeShade="80"/>
          <w:sz w:val="16"/>
        </w:rPr>
        <w:t>Public workshop participant.</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6620"/>
      </w:tblGrid>
      <w:tr w:rsidR="000C52AC" w:rsidRPr="00015FE4" w14:paraId="5A07606C" w14:textId="77777777" w:rsidTr="002D0EAC">
        <w:tc>
          <w:tcPr>
            <w:tcW w:w="8755" w:type="dxa"/>
            <w:gridSpan w:val="2"/>
          </w:tcPr>
          <w:p w14:paraId="036D7121" w14:textId="77777777" w:rsidR="000C52AC" w:rsidRPr="00015FE4" w:rsidRDefault="000C52AC" w:rsidP="002D0EAC">
            <w:pPr>
              <w:pStyle w:val="ListParagraph"/>
              <w:numPr>
                <w:ilvl w:val="0"/>
                <w:numId w:val="60"/>
              </w:numPr>
              <w:spacing w:before="120" w:after="120"/>
              <w:rPr>
                <w:rFonts w:ascii="Helvetica" w:hAnsi="Helvetica"/>
                <w:sz w:val="22"/>
                <w:szCs w:val="20"/>
              </w:rPr>
            </w:pPr>
            <w:r>
              <w:rPr>
                <w:rFonts w:ascii="Helvetica" w:hAnsi="Helvetica"/>
                <w:sz w:val="22"/>
                <w:szCs w:val="20"/>
              </w:rPr>
              <w:t>Considered by all public workshops in Phases 2 and 3.</w:t>
            </w:r>
          </w:p>
          <w:p w14:paraId="1899A97A" w14:textId="77777777" w:rsidR="000C52AC" w:rsidRPr="00015FE4" w:rsidRDefault="000C52AC" w:rsidP="002D0EAC">
            <w:pPr>
              <w:pStyle w:val="ListParagraph"/>
              <w:numPr>
                <w:ilvl w:val="0"/>
                <w:numId w:val="60"/>
              </w:numPr>
              <w:spacing w:before="120" w:after="120"/>
              <w:rPr>
                <w:rFonts w:ascii="Helvetica" w:hAnsi="Helvetica"/>
                <w:sz w:val="22"/>
                <w:szCs w:val="20"/>
              </w:rPr>
            </w:pPr>
            <w:r w:rsidRPr="00015FE4">
              <w:rPr>
                <w:rFonts w:ascii="Helvetica" w:hAnsi="Helvetica"/>
                <w:sz w:val="22"/>
                <w:szCs w:val="20"/>
              </w:rPr>
              <w:t xml:space="preserve">Participants </w:t>
            </w:r>
            <w:r>
              <w:rPr>
                <w:rFonts w:ascii="Helvetica" w:hAnsi="Helvetica"/>
                <w:sz w:val="22"/>
                <w:szCs w:val="20"/>
              </w:rPr>
              <w:t>discussed</w:t>
            </w:r>
            <w:r w:rsidRPr="00015FE4">
              <w:rPr>
                <w:rFonts w:ascii="Helvetica" w:hAnsi="Helvetica"/>
                <w:sz w:val="22"/>
                <w:szCs w:val="20"/>
              </w:rPr>
              <w:t xml:space="preserve"> the technological, social, geo-political and economic changes they see as likely in a future Australia.</w:t>
            </w:r>
          </w:p>
        </w:tc>
      </w:tr>
      <w:tr w:rsidR="000C52AC" w:rsidRPr="00015FE4" w14:paraId="520B2B53" w14:textId="77777777" w:rsidTr="002D0EAC">
        <w:tc>
          <w:tcPr>
            <w:tcW w:w="2135" w:type="dxa"/>
          </w:tcPr>
          <w:p w14:paraId="680AE46D" w14:textId="77777777" w:rsidR="000C52AC" w:rsidRPr="00015FE4" w:rsidRDefault="000C52AC" w:rsidP="002D0EAC">
            <w:pPr>
              <w:spacing w:before="120" w:after="120"/>
              <w:rPr>
                <w:rFonts w:ascii="Helvetica" w:hAnsi="Helvetica"/>
                <w:i/>
                <w:sz w:val="22"/>
                <w:szCs w:val="20"/>
              </w:rPr>
            </w:pPr>
            <w:r w:rsidRPr="00015FE4">
              <w:rPr>
                <w:rFonts w:ascii="Helvetica" w:hAnsi="Helvetica"/>
                <w:i/>
                <w:sz w:val="22"/>
                <w:szCs w:val="20"/>
              </w:rPr>
              <w:t>Summary of key findings:</w:t>
            </w:r>
          </w:p>
        </w:tc>
        <w:tc>
          <w:tcPr>
            <w:tcW w:w="6620" w:type="dxa"/>
          </w:tcPr>
          <w:p w14:paraId="46228226" w14:textId="047B4AA5" w:rsidR="007A6670" w:rsidRDefault="007A6670" w:rsidP="007A6670">
            <w:p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The importance of collaboration and co-design with communities was raised in every workshop. Participants expressed a desire for communities, particularly Aboriginal and Torres Strait Islander communities</w:t>
            </w:r>
            <w:r w:rsidR="0017474D">
              <w:rPr>
                <w:rFonts w:ascii="Helvetica" w:eastAsia="Calibri" w:hAnsi="Helvetica" w:cs="Times New Roman"/>
                <w:sz w:val="22"/>
                <w:szCs w:val="20"/>
                <w:lang w:val="en-US"/>
              </w:rPr>
              <w:t>,</w:t>
            </w:r>
            <w:r>
              <w:rPr>
                <w:rFonts w:ascii="Helvetica" w:eastAsia="Calibri" w:hAnsi="Helvetica" w:cs="Times New Roman"/>
                <w:sz w:val="22"/>
                <w:szCs w:val="20"/>
                <w:lang w:val="en-US"/>
              </w:rPr>
              <w:t xml:space="preserve"> to be empowered and self-directed. </w:t>
            </w:r>
          </w:p>
          <w:p w14:paraId="34E7D288" w14:textId="4C9FD047" w:rsidR="007A6670" w:rsidRDefault="007A6670" w:rsidP="007A6670">
            <w:p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 xml:space="preserve">Some participants also envisioned </w:t>
            </w:r>
            <w:r>
              <w:rPr>
                <w:rFonts w:ascii="Helvetica" w:eastAsia="Calibri" w:hAnsi="Helvetica" w:cs="Times New Roman"/>
                <w:b/>
                <w:sz w:val="22"/>
                <w:szCs w:val="20"/>
                <w:lang w:val="en-US"/>
              </w:rPr>
              <w:t xml:space="preserve">a future </w:t>
            </w:r>
            <w:r>
              <w:rPr>
                <w:rFonts w:ascii="Helvetica" w:eastAsia="Calibri" w:hAnsi="Helvetica" w:cs="Times New Roman"/>
                <w:sz w:val="22"/>
                <w:szCs w:val="20"/>
                <w:lang w:val="en-US"/>
              </w:rPr>
              <w:t xml:space="preserve">where Australia </w:t>
            </w:r>
            <w:r w:rsidRPr="00015FE4">
              <w:rPr>
                <w:rFonts w:ascii="Helvetica" w:eastAsia="Calibri" w:hAnsi="Helvetica" w:cs="Times New Roman"/>
                <w:sz w:val="22"/>
                <w:szCs w:val="20"/>
                <w:lang w:val="en-US"/>
              </w:rPr>
              <w:t>has comple</w:t>
            </w:r>
            <w:r>
              <w:rPr>
                <w:rFonts w:ascii="Helvetica" w:eastAsia="Calibri" w:hAnsi="Helvetica" w:cs="Times New Roman"/>
                <w:sz w:val="22"/>
                <w:szCs w:val="20"/>
                <w:lang w:val="en-US"/>
              </w:rPr>
              <w:t>ted a treaty with First Nations, and achieved</w:t>
            </w:r>
            <w:r w:rsidRPr="00015FE4">
              <w:rPr>
                <w:rFonts w:ascii="Helvetica" w:eastAsia="Calibri" w:hAnsi="Helvetica" w:cs="Times New Roman"/>
                <w:sz w:val="22"/>
                <w:szCs w:val="20"/>
                <w:lang w:val="en-US"/>
              </w:rPr>
              <w:t xml:space="preserve"> a significant reduction in disadvantage </w:t>
            </w:r>
            <w:r>
              <w:rPr>
                <w:rFonts w:ascii="Helvetica" w:eastAsia="Calibri" w:hAnsi="Helvetica" w:cs="Times New Roman"/>
                <w:sz w:val="22"/>
                <w:szCs w:val="20"/>
                <w:lang w:val="en-US"/>
              </w:rPr>
              <w:t xml:space="preserve">across the country. </w:t>
            </w:r>
          </w:p>
          <w:p w14:paraId="67C57B65" w14:textId="4212DC7E" w:rsidR="000C52AC" w:rsidRPr="00015FE4" w:rsidRDefault="000C52AC" w:rsidP="002D0EAC">
            <w:p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 xml:space="preserve">Participants </w:t>
            </w:r>
            <w:r>
              <w:rPr>
                <w:rFonts w:ascii="Helvetica" w:eastAsia="Calibri" w:hAnsi="Helvetica" w:cs="Times New Roman"/>
                <w:sz w:val="22"/>
                <w:szCs w:val="20"/>
                <w:lang w:val="en-US"/>
              </w:rPr>
              <w:t xml:space="preserve">expressed a desire for an education system that engages citizens in </w:t>
            </w:r>
            <w:r w:rsidRPr="00015FE4">
              <w:rPr>
                <w:rFonts w:ascii="Helvetica" w:eastAsia="Calibri" w:hAnsi="Helvetica" w:cs="Times New Roman"/>
                <w:sz w:val="22"/>
                <w:szCs w:val="20"/>
                <w:lang w:val="en-US"/>
              </w:rPr>
              <w:t>life-long</w:t>
            </w:r>
            <w:r>
              <w:rPr>
                <w:rFonts w:ascii="Helvetica" w:eastAsia="Calibri" w:hAnsi="Helvetica" w:cs="Times New Roman"/>
                <w:sz w:val="22"/>
                <w:szCs w:val="20"/>
                <w:lang w:val="en-US"/>
              </w:rPr>
              <w:t xml:space="preserve"> learning and focuses on building skills such as </w:t>
            </w:r>
            <w:r w:rsidRPr="00015FE4">
              <w:rPr>
                <w:rFonts w:ascii="Helvetica" w:eastAsia="Calibri" w:hAnsi="Helvetica" w:cs="Times New Roman"/>
                <w:sz w:val="22"/>
                <w:szCs w:val="20"/>
                <w:lang w:val="en-US"/>
              </w:rPr>
              <w:t>critical thinking, resilience, problem solving,</w:t>
            </w:r>
            <w:r>
              <w:rPr>
                <w:rFonts w:ascii="Helvetica" w:eastAsia="Calibri" w:hAnsi="Helvetica" w:cs="Times New Roman"/>
                <w:sz w:val="22"/>
                <w:szCs w:val="20"/>
                <w:lang w:val="en-US"/>
              </w:rPr>
              <w:t xml:space="preserve"> empathy and adaptability</w:t>
            </w:r>
            <w:r w:rsidRPr="00015FE4">
              <w:rPr>
                <w:rFonts w:ascii="Helvetica" w:eastAsia="Calibri" w:hAnsi="Helvetica" w:cs="Times New Roman"/>
                <w:sz w:val="22"/>
                <w:szCs w:val="20"/>
                <w:lang w:val="en-US"/>
              </w:rPr>
              <w:t>.</w:t>
            </w:r>
          </w:p>
          <w:p w14:paraId="1E1BB187" w14:textId="63F091B0" w:rsidR="000C52AC" w:rsidRDefault="000C52AC" w:rsidP="002D0EAC">
            <w:p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 xml:space="preserve">Participants identified a continuing role for face-to-face contact even in an age of complex data and information systems and high digital literacy. </w:t>
            </w:r>
          </w:p>
          <w:p w14:paraId="277647BC" w14:textId="77777777" w:rsidR="000C52AC" w:rsidRDefault="000C52AC" w:rsidP="002D0EAC">
            <w:p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Future challenges for 2030 anticipated by participants included:</w:t>
            </w:r>
          </w:p>
          <w:p w14:paraId="7FAAB9E8" w14:textId="77777777" w:rsidR="000C52AC" w:rsidRDefault="000C52AC" w:rsidP="000C52AC">
            <w:pPr>
              <w:pStyle w:val="ListParagraph"/>
              <w:numPr>
                <w:ilvl w:val="0"/>
                <w:numId w:val="81"/>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population growth, and the pressure it will place on the environment, infrastructure, social structures and service provision,</w:t>
            </w:r>
          </w:p>
          <w:p w14:paraId="53AAE57A" w14:textId="77777777" w:rsidR="000C52AC" w:rsidRDefault="000C52AC" w:rsidP="000C52AC">
            <w:pPr>
              <w:pStyle w:val="ListParagraph"/>
              <w:numPr>
                <w:ilvl w:val="0"/>
                <w:numId w:val="81"/>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meeting the demand and cost of providing health services,</w:t>
            </w:r>
          </w:p>
          <w:p w14:paraId="5E325E3F" w14:textId="77777777" w:rsidR="000C52AC" w:rsidRDefault="000C52AC" w:rsidP="000C52AC">
            <w:pPr>
              <w:pStyle w:val="ListParagraph"/>
              <w:numPr>
                <w:ilvl w:val="0"/>
                <w:numId w:val="81"/>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 xml:space="preserve">the rise of AI and robot technology, reducing demand for low-skilled jobs and opportunities for citizens to contribute, and </w:t>
            </w:r>
          </w:p>
          <w:p w14:paraId="4D568A6D" w14:textId="08EB5411" w:rsidR="000C52AC" w:rsidRPr="00B94B0D" w:rsidRDefault="000C52AC" w:rsidP="000C52AC">
            <w:pPr>
              <w:pStyle w:val="ListParagraph"/>
              <w:numPr>
                <w:ilvl w:val="0"/>
                <w:numId w:val="81"/>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growth in contract</w:t>
            </w:r>
            <w:r w:rsidR="0017474D">
              <w:rPr>
                <w:rFonts w:ascii="Helvetica" w:eastAsia="Calibri" w:hAnsi="Helvetica" w:cs="Times New Roman"/>
                <w:sz w:val="22"/>
                <w:szCs w:val="20"/>
                <w:lang w:val="en-US"/>
              </w:rPr>
              <w:t>-</w:t>
            </w:r>
            <w:r>
              <w:rPr>
                <w:rFonts w:ascii="Helvetica" w:eastAsia="Calibri" w:hAnsi="Helvetica" w:cs="Times New Roman"/>
                <w:sz w:val="22"/>
                <w:szCs w:val="20"/>
                <w:lang w:val="en-US"/>
              </w:rPr>
              <w:t>based jobs and flexible work structures that may contribute to reduced wages or conditions.</w:t>
            </w:r>
          </w:p>
          <w:p w14:paraId="6D7C34C8" w14:textId="57DC9DB0" w:rsidR="000C52AC" w:rsidRPr="000C52AC" w:rsidRDefault="000C52AC" w:rsidP="000C52AC">
            <w:p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lastRenderedPageBreak/>
              <w:t>On</w:t>
            </w:r>
            <w:r w:rsidRPr="00015FE4">
              <w:rPr>
                <w:rFonts w:ascii="Helvetica" w:eastAsia="Calibri" w:hAnsi="Helvetica" w:cs="Times New Roman"/>
                <w:sz w:val="22"/>
                <w:szCs w:val="20"/>
                <w:lang w:val="en-US"/>
              </w:rPr>
              <w:t xml:space="preserve"> </w:t>
            </w:r>
            <w:r w:rsidRPr="00015FE4">
              <w:rPr>
                <w:rFonts w:ascii="Helvetica" w:eastAsia="Calibri" w:hAnsi="Helvetica" w:cs="Times New Roman"/>
                <w:b/>
                <w:sz w:val="22"/>
                <w:szCs w:val="20"/>
                <w:lang w:val="en-US"/>
              </w:rPr>
              <w:t>Australia’s international role</w:t>
            </w:r>
            <w:r w:rsidRPr="00015FE4">
              <w:rPr>
                <w:rFonts w:ascii="Helvetica" w:eastAsia="Calibri" w:hAnsi="Helvetica" w:cs="Times New Roman"/>
                <w:sz w:val="22"/>
                <w:szCs w:val="20"/>
                <w:lang w:val="en-US"/>
              </w:rPr>
              <w:t xml:space="preserve"> par</w:t>
            </w:r>
            <w:r>
              <w:rPr>
                <w:rFonts w:ascii="Helvetica" w:eastAsia="Calibri" w:hAnsi="Helvetica" w:cs="Times New Roman"/>
                <w:sz w:val="22"/>
                <w:szCs w:val="20"/>
                <w:lang w:val="en-US"/>
              </w:rPr>
              <w:t>ticipants expect Australia will m</w:t>
            </w:r>
            <w:r w:rsidRPr="000C52AC">
              <w:rPr>
                <w:rFonts w:ascii="Helvetica" w:eastAsia="Calibri" w:hAnsi="Helvetica" w:cs="Times New Roman"/>
                <w:sz w:val="22"/>
                <w:szCs w:val="20"/>
                <w:lang w:val="en-US"/>
              </w:rPr>
              <w:t xml:space="preserve">eet its </w:t>
            </w:r>
            <w:r>
              <w:rPr>
                <w:rFonts w:ascii="Helvetica" w:eastAsia="Calibri" w:hAnsi="Helvetica" w:cs="Times New Roman"/>
                <w:sz w:val="22"/>
                <w:szCs w:val="20"/>
                <w:lang w:val="en-US"/>
              </w:rPr>
              <w:t>obligations as a global citizen and h</w:t>
            </w:r>
            <w:r w:rsidRPr="000C52AC">
              <w:rPr>
                <w:rFonts w:ascii="Helvetica" w:eastAsia="Calibri" w:hAnsi="Helvetica" w:cs="Times New Roman"/>
                <w:sz w:val="22"/>
                <w:szCs w:val="20"/>
                <w:lang w:val="en-US"/>
              </w:rPr>
              <w:t>ave a good understanding of global and local relationships, trade and security.</w:t>
            </w:r>
          </w:p>
          <w:p w14:paraId="5101BC1D" w14:textId="4C568311" w:rsidR="000C52AC" w:rsidRPr="00015FE4" w:rsidRDefault="000C52AC" w:rsidP="002D0EAC">
            <w:p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 xml:space="preserve">In relation to </w:t>
            </w:r>
            <w:r w:rsidRPr="00015FE4">
              <w:rPr>
                <w:rFonts w:ascii="Helvetica" w:eastAsia="Calibri" w:hAnsi="Helvetica" w:cs="Times New Roman"/>
                <w:b/>
                <w:sz w:val="22"/>
                <w:szCs w:val="20"/>
                <w:lang w:val="en-US"/>
              </w:rPr>
              <w:t>remote and rural Australia</w:t>
            </w:r>
            <w:r w:rsidRPr="00015FE4">
              <w:rPr>
                <w:rFonts w:ascii="Helvetica" w:eastAsia="Calibri" w:hAnsi="Helvetica" w:cs="Times New Roman"/>
                <w:sz w:val="22"/>
                <w:szCs w:val="20"/>
                <w:lang w:val="en-US"/>
              </w:rPr>
              <w:t xml:space="preserve"> participants </w:t>
            </w:r>
            <w:r>
              <w:rPr>
                <w:rFonts w:ascii="Helvetica" w:eastAsia="Calibri" w:hAnsi="Helvetica" w:cs="Times New Roman"/>
                <w:sz w:val="22"/>
                <w:szCs w:val="20"/>
                <w:lang w:val="en-US"/>
              </w:rPr>
              <w:t>expect</w:t>
            </w:r>
            <w:r w:rsidRPr="00015FE4">
              <w:rPr>
                <w:rFonts w:ascii="Helvetica" w:eastAsia="Calibri" w:hAnsi="Helvetica" w:cs="Times New Roman"/>
                <w:sz w:val="22"/>
                <w:szCs w:val="20"/>
                <w:lang w:val="en-US"/>
              </w:rPr>
              <w:t>:</w:t>
            </w:r>
          </w:p>
          <w:p w14:paraId="4A9A8E42" w14:textId="77777777" w:rsidR="000C52AC" w:rsidRPr="00015FE4" w:rsidRDefault="000C52AC" w:rsidP="002D0EAC">
            <w:pPr>
              <w:pStyle w:val="ListParagraph"/>
              <w:numPr>
                <w:ilvl w:val="0"/>
                <w:numId w:val="13"/>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 xml:space="preserve">There will be less </w:t>
            </w:r>
            <w:r w:rsidRPr="00015FE4">
              <w:rPr>
                <w:rFonts w:ascii="Helvetica" w:eastAsia="Calibri" w:hAnsi="Helvetica" w:cs="Times New Roman"/>
                <w:sz w:val="22"/>
                <w:szCs w:val="20"/>
                <w:lang w:val="en-US"/>
              </w:rPr>
              <w:t xml:space="preserve">disadvantage and </w:t>
            </w:r>
            <w:r>
              <w:rPr>
                <w:rFonts w:ascii="Helvetica" w:eastAsia="Calibri" w:hAnsi="Helvetica" w:cs="Times New Roman"/>
                <w:sz w:val="22"/>
                <w:szCs w:val="20"/>
                <w:lang w:val="en-US"/>
              </w:rPr>
              <w:t xml:space="preserve">more </w:t>
            </w:r>
            <w:r w:rsidRPr="00015FE4">
              <w:rPr>
                <w:rFonts w:ascii="Helvetica" w:eastAsia="Calibri" w:hAnsi="Helvetica" w:cs="Times New Roman"/>
                <w:sz w:val="22"/>
                <w:szCs w:val="20"/>
                <w:lang w:val="en-US"/>
              </w:rPr>
              <w:t>remote access to government services and support.</w:t>
            </w:r>
          </w:p>
          <w:p w14:paraId="26505F22" w14:textId="42622BAA" w:rsidR="000C52AC" w:rsidRPr="00015FE4" w:rsidRDefault="000C52AC" w:rsidP="002D0EAC">
            <w:pPr>
              <w:pStyle w:val="ListParagraph"/>
              <w:numPr>
                <w:ilvl w:val="0"/>
                <w:numId w:val="13"/>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S</w:t>
            </w:r>
            <w:r w:rsidRPr="00015FE4">
              <w:rPr>
                <w:rFonts w:ascii="Helvetica" w:eastAsia="Calibri" w:hAnsi="Helvetica" w:cs="Times New Roman"/>
                <w:sz w:val="22"/>
                <w:szCs w:val="20"/>
                <w:lang w:val="en-US"/>
              </w:rPr>
              <w:t>pecific needs, infrastructure challenges and cultu</w:t>
            </w:r>
            <w:r>
              <w:rPr>
                <w:rFonts w:ascii="Helvetica" w:eastAsia="Calibri" w:hAnsi="Helvetica" w:cs="Times New Roman"/>
                <w:sz w:val="22"/>
                <w:szCs w:val="20"/>
                <w:lang w:val="en-US"/>
              </w:rPr>
              <w:t>ral differences in remote areas will be met in government policies and programs.</w:t>
            </w:r>
          </w:p>
          <w:p w14:paraId="745E5711" w14:textId="77777777" w:rsidR="000C52AC" w:rsidRPr="00015FE4" w:rsidRDefault="000C52AC" w:rsidP="002D0EAC">
            <w:pPr>
              <w:pStyle w:val="ListParagraph"/>
              <w:numPr>
                <w:ilvl w:val="0"/>
                <w:numId w:val="13"/>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F</w:t>
            </w:r>
            <w:r w:rsidRPr="00015FE4">
              <w:rPr>
                <w:rFonts w:ascii="Helvetica" w:eastAsia="Calibri" w:hAnsi="Helvetica" w:cs="Times New Roman"/>
                <w:sz w:val="22"/>
                <w:szCs w:val="20"/>
                <w:lang w:val="en-US"/>
              </w:rPr>
              <w:t>arming and rural industry</w:t>
            </w:r>
            <w:r>
              <w:rPr>
                <w:rFonts w:ascii="Helvetica" w:eastAsia="Calibri" w:hAnsi="Helvetica" w:cs="Times New Roman"/>
                <w:sz w:val="22"/>
                <w:szCs w:val="20"/>
                <w:lang w:val="en-US"/>
              </w:rPr>
              <w:t xml:space="preserve"> will be supported</w:t>
            </w:r>
            <w:r w:rsidRPr="00015FE4">
              <w:rPr>
                <w:rFonts w:ascii="Helvetica" w:eastAsia="Calibri" w:hAnsi="Helvetica" w:cs="Times New Roman"/>
                <w:sz w:val="22"/>
                <w:szCs w:val="20"/>
                <w:lang w:val="en-US"/>
              </w:rPr>
              <w:t xml:space="preserve"> to ensure food security.</w:t>
            </w:r>
          </w:p>
          <w:p w14:paraId="623F1E76" w14:textId="77777777" w:rsidR="000C52AC" w:rsidRDefault="000C52AC" w:rsidP="002D0EAC">
            <w:pPr>
              <w:pStyle w:val="ListParagraph"/>
              <w:numPr>
                <w:ilvl w:val="0"/>
                <w:numId w:val="13"/>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A minimum standard for</w:t>
            </w:r>
            <w:r w:rsidRPr="00015FE4">
              <w:rPr>
                <w:rFonts w:ascii="Helvetica" w:eastAsia="Calibri" w:hAnsi="Helvetica" w:cs="Times New Roman"/>
                <w:sz w:val="22"/>
                <w:szCs w:val="20"/>
                <w:lang w:val="en-US"/>
              </w:rPr>
              <w:t xml:space="preserve"> roads, infra</w:t>
            </w:r>
            <w:r>
              <w:rPr>
                <w:rFonts w:ascii="Helvetica" w:eastAsia="Calibri" w:hAnsi="Helvetica" w:cs="Times New Roman"/>
                <w:sz w:val="22"/>
                <w:szCs w:val="20"/>
                <w:lang w:val="en-US"/>
              </w:rPr>
              <w:t>structure and service provision will be applied evenly throughout Australia regardless of location.</w:t>
            </w:r>
          </w:p>
          <w:p w14:paraId="2A80754D" w14:textId="77777777" w:rsidR="000C52AC" w:rsidRPr="00015FE4" w:rsidRDefault="000C52AC" w:rsidP="002D0EAC">
            <w:p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 xml:space="preserve">The characteristics of a </w:t>
            </w:r>
            <w:r w:rsidRPr="00015FE4">
              <w:rPr>
                <w:rFonts w:ascii="Helvetica" w:eastAsia="Calibri" w:hAnsi="Helvetica" w:cs="Times New Roman"/>
                <w:b/>
                <w:sz w:val="22"/>
                <w:szCs w:val="20"/>
                <w:lang w:val="en-US"/>
              </w:rPr>
              <w:t>future APS</w:t>
            </w:r>
            <w:r w:rsidRPr="00015FE4">
              <w:rPr>
                <w:rFonts w:ascii="Helvetica" w:eastAsia="Calibri" w:hAnsi="Helvetica" w:cs="Times New Roman"/>
                <w:sz w:val="22"/>
                <w:szCs w:val="20"/>
                <w:lang w:val="en-US"/>
              </w:rPr>
              <w:t xml:space="preserve"> will</w:t>
            </w:r>
            <w:r>
              <w:rPr>
                <w:rFonts w:ascii="Helvetica" w:eastAsia="Calibri" w:hAnsi="Helvetica" w:cs="Times New Roman"/>
                <w:sz w:val="22"/>
                <w:szCs w:val="20"/>
                <w:lang w:val="en-US"/>
              </w:rPr>
              <w:t xml:space="preserve"> include</w:t>
            </w:r>
            <w:r w:rsidRPr="00015FE4">
              <w:rPr>
                <w:rFonts w:ascii="Helvetica" w:eastAsia="Calibri" w:hAnsi="Helvetica" w:cs="Times New Roman"/>
                <w:sz w:val="22"/>
                <w:szCs w:val="20"/>
                <w:lang w:val="en-US"/>
              </w:rPr>
              <w:t>:</w:t>
            </w:r>
          </w:p>
          <w:p w14:paraId="1D20DC0C" w14:textId="4B31E0EA" w:rsidR="000C52AC" w:rsidRDefault="000C52AC" w:rsidP="002D0EAC">
            <w:pPr>
              <w:pStyle w:val="ListParagraph"/>
              <w:numPr>
                <w:ilvl w:val="0"/>
                <w:numId w:val="12"/>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P</w:t>
            </w:r>
            <w:r w:rsidRPr="00015FE4">
              <w:rPr>
                <w:rFonts w:ascii="Helvetica" w:eastAsia="Calibri" w:hAnsi="Helvetica" w:cs="Times New Roman"/>
                <w:sz w:val="22"/>
                <w:szCs w:val="20"/>
                <w:lang w:val="en-US"/>
              </w:rPr>
              <w:t>rocesses and technology that are fit for purpose.</w:t>
            </w:r>
          </w:p>
          <w:p w14:paraId="10A6805E" w14:textId="696F90BC" w:rsidR="000C52AC" w:rsidRDefault="000C52AC" w:rsidP="002D0EAC">
            <w:pPr>
              <w:pStyle w:val="ListParagraph"/>
              <w:numPr>
                <w:ilvl w:val="0"/>
                <w:numId w:val="12"/>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More effective and contemporary service delivery.</w:t>
            </w:r>
          </w:p>
          <w:p w14:paraId="5E975EFA" w14:textId="77777777" w:rsidR="000C52AC" w:rsidRPr="00467323" w:rsidRDefault="000C52AC" w:rsidP="002D0EAC">
            <w:pPr>
              <w:pStyle w:val="ListParagraph"/>
              <w:numPr>
                <w:ilvl w:val="0"/>
                <w:numId w:val="12"/>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M</w:t>
            </w:r>
            <w:r w:rsidRPr="00467323">
              <w:rPr>
                <w:rFonts w:ascii="Helvetica" w:eastAsia="Calibri" w:hAnsi="Helvetica" w:cs="Times New Roman"/>
                <w:sz w:val="22"/>
                <w:szCs w:val="20"/>
                <w:lang w:val="en-US"/>
              </w:rPr>
              <w:t>eaningful consultation with communities and across departments, agencies and with the private sector.</w:t>
            </w:r>
          </w:p>
          <w:p w14:paraId="70238BF0" w14:textId="77777777" w:rsidR="000C52AC" w:rsidRPr="00015FE4" w:rsidRDefault="000C52AC" w:rsidP="002D0EAC">
            <w:pPr>
              <w:pStyle w:val="ListParagraph"/>
              <w:numPr>
                <w:ilvl w:val="0"/>
                <w:numId w:val="12"/>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Stewardship of the environment, especially in relation to emissions targets and improving</w:t>
            </w:r>
            <w:r w:rsidRPr="00015FE4">
              <w:rPr>
                <w:rFonts w:ascii="Helvetica" w:eastAsia="Calibri" w:hAnsi="Helvetica" w:cs="Times New Roman"/>
                <w:sz w:val="22"/>
                <w:szCs w:val="20"/>
                <w:lang w:val="en-US"/>
              </w:rPr>
              <w:t xml:space="preserve"> bio-diversity.</w:t>
            </w:r>
          </w:p>
          <w:p w14:paraId="1EBC5E57" w14:textId="277A3ABB" w:rsidR="000C52AC" w:rsidRPr="00015FE4" w:rsidRDefault="000C52AC" w:rsidP="002D0EAC">
            <w:pPr>
              <w:pStyle w:val="ListParagraph"/>
              <w:numPr>
                <w:ilvl w:val="0"/>
                <w:numId w:val="12"/>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Having systems</w:t>
            </w:r>
            <w:r w:rsidRPr="00015FE4">
              <w:rPr>
                <w:rFonts w:ascii="Helvetica" w:eastAsia="Calibri" w:hAnsi="Helvetica" w:cs="Times New Roman"/>
                <w:sz w:val="22"/>
                <w:szCs w:val="20"/>
                <w:lang w:val="en-US"/>
              </w:rPr>
              <w:t xml:space="preserve"> in place for crisis and ‘the unknown’.</w:t>
            </w:r>
          </w:p>
          <w:p w14:paraId="3B7BF5AA" w14:textId="77777777" w:rsidR="000C52AC" w:rsidRDefault="000C52AC" w:rsidP="002D0EAC">
            <w:pPr>
              <w:pStyle w:val="ListParagraph"/>
              <w:numPr>
                <w:ilvl w:val="0"/>
                <w:numId w:val="12"/>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Place</w:t>
            </w:r>
            <w:r w:rsidRPr="00015FE4">
              <w:rPr>
                <w:rFonts w:ascii="Helvetica" w:eastAsia="Calibri" w:hAnsi="Helvetica" w:cs="Times New Roman"/>
                <w:sz w:val="22"/>
                <w:szCs w:val="20"/>
                <w:lang w:val="en-US"/>
              </w:rPr>
              <w:t>-based innovation that acts as a laboratory, testing strategies and developing models for Australia and the world.</w:t>
            </w:r>
          </w:p>
          <w:p w14:paraId="1D8C4E3B" w14:textId="77777777" w:rsidR="000C52AC" w:rsidRDefault="000C52AC" w:rsidP="002D0EAC">
            <w:pPr>
              <w:pStyle w:val="ListParagraph"/>
              <w:numPr>
                <w:ilvl w:val="0"/>
                <w:numId w:val="12"/>
              </w:numPr>
              <w:spacing w:before="120" w:after="120"/>
              <w:rPr>
                <w:rFonts w:ascii="Helvetica" w:eastAsia="Calibri" w:hAnsi="Helvetica" w:cs="Times New Roman"/>
                <w:sz w:val="22"/>
                <w:szCs w:val="20"/>
                <w:lang w:val="en-US"/>
              </w:rPr>
            </w:pPr>
            <w:r>
              <w:rPr>
                <w:rFonts w:ascii="Helvetica" w:eastAsia="Calibri" w:hAnsi="Helvetica" w:cs="Times New Roman"/>
                <w:sz w:val="22"/>
                <w:szCs w:val="20"/>
                <w:lang w:val="en-US"/>
              </w:rPr>
              <w:t>A</w:t>
            </w:r>
            <w:r w:rsidRPr="00015FE4">
              <w:rPr>
                <w:rFonts w:ascii="Helvetica" w:eastAsia="Calibri" w:hAnsi="Helvetica" w:cs="Times New Roman"/>
                <w:sz w:val="22"/>
                <w:szCs w:val="20"/>
                <w:lang w:val="en-US"/>
              </w:rPr>
              <w:t xml:space="preserve"> structural and supported separation of powers between APS and politicians.</w:t>
            </w:r>
          </w:p>
          <w:p w14:paraId="2AA1EE40" w14:textId="172BE4E3" w:rsidR="000C52AC" w:rsidRPr="000C52AC" w:rsidRDefault="000C52AC" w:rsidP="002D0EAC">
            <w:pPr>
              <w:pStyle w:val="ListParagraph"/>
              <w:numPr>
                <w:ilvl w:val="0"/>
                <w:numId w:val="12"/>
              </w:numPr>
              <w:spacing w:before="120" w:after="120"/>
              <w:rPr>
                <w:rFonts w:ascii="Helvetica" w:eastAsia="Calibri" w:hAnsi="Helvetica" w:cs="Times New Roman"/>
                <w:sz w:val="22"/>
                <w:szCs w:val="20"/>
                <w:lang w:val="en-US"/>
              </w:rPr>
            </w:pPr>
            <w:r w:rsidRPr="000C52AC">
              <w:rPr>
                <w:rFonts w:ascii="Helvetica" w:eastAsia="Calibri" w:hAnsi="Helvetica" w:cs="Times New Roman"/>
                <w:sz w:val="22"/>
                <w:szCs w:val="20"/>
                <w:lang w:val="en-US"/>
              </w:rPr>
              <w:t>Diversity of APS employees that is reflective of the Australian people</w:t>
            </w:r>
            <w:r>
              <w:rPr>
                <w:rFonts w:ascii="Helvetica" w:eastAsia="Calibri" w:hAnsi="Helvetica" w:cs="Times New Roman"/>
                <w:sz w:val="22"/>
                <w:szCs w:val="20"/>
                <w:lang w:val="en-US"/>
              </w:rPr>
              <w:t>.</w:t>
            </w:r>
          </w:p>
          <w:p w14:paraId="213DC54C" w14:textId="77777777" w:rsidR="000C52AC" w:rsidRPr="00015FE4" w:rsidRDefault="000C52AC" w:rsidP="002D0EAC">
            <w:p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 xml:space="preserve">Participants envision a </w:t>
            </w:r>
            <w:r w:rsidRPr="00015FE4">
              <w:rPr>
                <w:rFonts w:ascii="Helvetica" w:eastAsia="Calibri" w:hAnsi="Helvetica" w:cs="Times New Roman"/>
                <w:b/>
                <w:sz w:val="22"/>
                <w:szCs w:val="20"/>
                <w:lang w:val="en-US"/>
              </w:rPr>
              <w:t>government structure</w:t>
            </w:r>
            <w:r w:rsidRPr="00015FE4">
              <w:rPr>
                <w:rFonts w:ascii="Helvetica" w:eastAsia="Calibri" w:hAnsi="Helvetica" w:cs="Times New Roman"/>
                <w:sz w:val="22"/>
                <w:szCs w:val="20"/>
                <w:lang w:val="en-US"/>
              </w:rPr>
              <w:t xml:space="preserve"> that sees three tiers of government working collaboratively and seamlessly. This includes:</w:t>
            </w:r>
          </w:p>
          <w:p w14:paraId="59C6C95A" w14:textId="223F6A25" w:rsidR="000C52AC" w:rsidRPr="00015FE4" w:rsidRDefault="000C52AC" w:rsidP="002D0EAC">
            <w:pPr>
              <w:pStyle w:val="ListParagraph"/>
              <w:numPr>
                <w:ilvl w:val="0"/>
                <w:numId w:val="10"/>
              </w:num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 xml:space="preserve">Information about programs and services that is widely accessible and </w:t>
            </w:r>
            <w:r>
              <w:rPr>
                <w:rFonts w:ascii="Helvetica" w:eastAsia="Calibri" w:hAnsi="Helvetica" w:cs="Times New Roman"/>
                <w:sz w:val="22"/>
                <w:szCs w:val="20"/>
                <w:lang w:val="en-US"/>
              </w:rPr>
              <w:t>easily navigated</w:t>
            </w:r>
            <w:r w:rsidRPr="00015FE4">
              <w:rPr>
                <w:rFonts w:ascii="Helvetica" w:eastAsia="Calibri" w:hAnsi="Helvetica" w:cs="Times New Roman"/>
                <w:sz w:val="22"/>
                <w:szCs w:val="20"/>
                <w:lang w:val="en-US"/>
              </w:rPr>
              <w:t>.</w:t>
            </w:r>
          </w:p>
          <w:p w14:paraId="3A276C3E" w14:textId="77777777" w:rsidR="000C52AC" w:rsidRPr="00015FE4" w:rsidRDefault="000C52AC" w:rsidP="002D0EAC">
            <w:pPr>
              <w:pStyle w:val="ListParagraph"/>
              <w:numPr>
                <w:ilvl w:val="0"/>
                <w:numId w:val="10"/>
              </w:num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Empowered, decentralized, strategic decision making.</w:t>
            </w:r>
          </w:p>
          <w:p w14:paraId="15706B9B" w14:textId="77777777" w:rsidR="000C52AC" w:rsidRPr="00015FE4" w:rsidRDefault="000C52AC" w:rsidP="002D0EAC">
            <w:p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 xml:space="preserve">Government will be focused on core business and where not required will stay out of the way. </w:t>
            </w:r>
            <w:r>
              <w:rPr>
                <w:rFonts w:ascii="Helvetica" w:eastAsia="Calibri" w:hAnsi="Helvetica" w:cs="Times New Roman"/>
                <w:sz w:val="22"/>
                <w:szCs w:val="20"/>
                <w:lang w:val="en-US"/>
              </w:rPr>
              <w:t>The</w:t>
            </w:r>
            <w:r w:rsidRPr="00015FE4">
              <w:rPr>
                <w:rFonts w:ascii="Helvetica" w:eastAsia="Calibri" w:hAnsi="Helvetica" w:cs="Times New Roman"/>
                <w:sz w:val="22"/>
                <w:szCs w:val="20"/>
                <w:lang w:val="en-US"/>
              </w:rPr>
              <w:t xml:space="preserve"> public service</w:t>
            </w:r>
            <w:r>
              <w:rPr>
                <w:rFonts w:ascii="Helvetica" w:eastAsia="Calibri" w:hAnsi="Helvetica" w:cs="Times New Roman"/>
                <w:sz w:val="22"/>
                <w:szCs w:val="20"/>
                <w:lang w:val="en-US"/>
              </w:rPr>
              <w:t xml:space="preserve"> </w:t>
            </w:r>
            <w:r w:rsidRPr="00015FE4">
              <w:rPr>
                <w:rFonts w:ascii="Helvetica" w:eastAsia="Calibri" w:hAnsi="Helvetica" w:cs="Times New Roman"/>
                <w:sz w:val="22"/>
                <w:szCs w:val="20"/>
                <w:lang w:val="en-US"/>
              </w:rPr>
              <w:t>will:</w:t>
            </w:r>
          </w:p>
          <w:p w14:paraId="14DCCE10" w14:textId="77777777" w:rsidR="000C52AC" w:rsidRPr="00015FE4" w:rsidRDefault="000C52AC" w:rsidP="002D0EAC">
            <w:pPr>
              <w:pStyle w:val="ListParagraph"/>
              <w:numPr>
                <w:ilvl w:val="0"/>
                <w:numId w:val="8"/>
              </w:num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create conditions for growth.</w:t>
            </w:r>
          </w:p>
          <w:p w14:paraId="75D9EA7D" w14:textId="77777777" w:rsidR="000C52AC" w:rsidRPr="00015FE4" w:rsidRDefault="000C52AC" w:rsidP="002D0EAC">
            <w:pPr>
              <w:pStyle w:val="ListParagraph"/>
              <w:numPr>
                <w:ilvl w:val="0"/>
                <w:numId w:val="8"/>
              </w:num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keep the private sector accountable.</w:t>
            </w:r>
          </w:p>
          <w:p w14:paraId="4405C3D5" w14:textId="77777777" w:rsidR="000C52AC" w:rsidRPr="00015FE4" w:rsidRDefault="000C52AC" w:rsidP="002D0EAC">
            <w:p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Government programs and services will be offered as a suite that can be personalized to fit individual, community or corporate needs. This includes:</w:t>
            </w:r>
          </w:p>
          <w:p w14:paraId="2C369720" w14:textId="77777777" w:rsidR="000C52AC" w:rsidRPr="00015FE4" w:rsidRDefault="000C52AC" w:rsidP="002D0EAC">
            <w:pPr>
              <w:pStyle w:val="ListParagraph"/>
              <w:numPr>
                <w:ilvl w:val="0"/>
                <w:numId w:val="9"/>
              </w:num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Multiple models for funding and financing projects and programs.</w:t>
            </w:r>
          </w:p>
          <w:p w14:paraId="45506ACF" w14:textId="77777777" w:rsidR="000C52AC" w:rsidRPr="00015FE4" w:rsidRDefault="000C52AC" w:rsidP="002D0EAC">
            <w:pPr>
              <w:pStyle w:val="ListParagraph"/>
              <w:numPr>
                <w:ilvl w:val="0"/>
                <w:numId w:val="9"/>
              </w:num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APS employees that can broker and tailor service provision.</w:t>
            </w:r>
          </w:p>
          <w:p w14:paraId="391E6C47" w14:textId="77777777" w:rsidR="000C52AC" w:rsidRPr="00015FE4" w:rsidRDefault="000C52AC" w:rsidP="002D0EAC">
            <w:pPr>
              <w:pStyle w:val="ListParagraph"/>
              <w:numPr>
                <w:ilvl w:val="0"/>
                <w:numId w:val="9"/>
              </w:num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t>Adequately funded and accessible services.</w:t>
            </w:r>
          </w:p>
          <w:p w14:paraId="5F2CBAE7" w14:textId="77777777" w:rsidR="000C52AC" w:rsidRPr="00467323" w:rsidRDefault="000C52AC" w:rsidP="002D0EAC">
            <w:pPr>
              <w:pStyle w:val="ListParagraph"/>
              <w:numPr>
                <w:ilvl w:val="0"/>
                <w:numId w:val="9"/>
              </w:numPr>
              <w:spacing w:before="120" w:after="120"/>
              <w:rPr>
                <w:rFonts w:ascii="Helvetica" w:eastAsia="Calibri" w:hAnsi="Helvetica" w:cs="Times New Roman"/>
                <w:sz w:val="22"/>
                <w:szCs w:val="20"/>
                <w:lang w:val="en-US"/>
              </w:rPr>
            </w:pPr>
            <w:r w:rsidRPr="00015FE4">
              <w:rPr>
                <w:rFonts w:ascii="Helvetica" w:eastAsia="Calibri" w:hAnsi="Helvetica" w:cs="Times New Roman"/>
                <w:sz w:val="22"/>
                <w:szCs w:val="20"/>
                <w:lang w:val="en-US"/>
              </w:rPr>
              <w:lastRenderedPageBreak/>
              <w:t>Programs based on fairness and equity and geared toward closing ‘the gap’ and other inequalities.</w:t>
            </w:r>
          </w:p>
        </w:tc>
      </w:tr>
    </w:tbl>
    <w:p w14:paraId="1189EF37" w14:textId="77777777" w:rsidR="000C52AC" w:rsidRPr="002825F1" w:rsidRDefault="000C52AC" w:rsidP="002825F1">
      <w:pPr>
        <w:shd w:val="clear" w:color="auto" w:fill="E6E6E6"/>
        <w:spacing w:before="240"/>
        <w:outlineLvl w:val="3"/>
        <w:rPr>
          <w:rFonts w:ascii="Helvetica" w:hAnsi="Helvetica"/>
          <w:color w:val="009999"/>
        </w:rPr>
      </w:pPr>
      <w:r w:rsidRPr="002825F1">
        <w:rPr>
          <w:rFonts w:ascii="Helvetica" w:hAnsi="Helvetica"/>
          <w:color w:val="009999"/>
        </w:rPr>
        <w:lastRenderedPageBreak/>
        <w:t>What will our society need to achieve the 2030 state?</w:t>
      </w:r>
    </w:p>
    <w:p w14:paraId="73AABF35" w14:textId="0AAC4D86" w:rsidR="000C52AC" w:rsidRPr="00DA6BE2" w:rsidRDefault="000C52AC" w:rsidP="000C52AC">
      <w:pPr>
        <w:spacing w:before="240"/>
        <w:ind w:left="1985"/>
        <w:rPr>
          <w:rFonts w:ascii="Helvetica" w:hAnsi="Helvetica"/>
          <w:color w:val="808080" w:themeColor="background1" w:themeShade="80"/>
          <w:sz w:val="20"/>
        </w:rPr>
      </w:pPr>
      <w:r w:rsidRPr="00DA6BE2">
        <w:rPr>
          <w:rFonts w:ascii="Helvetica" w:hAnsi="Helvetica"/>
          <w:color w:val="808080" w:themeColor="background1" w:themeShade="80"/>
          <w:sz w:val="20"/>
        </w:rPr>
        <w:t>“Collaboration makes up better off than competition</w:t>
      </w:r>
      <w:r w:rsidR="0017474D">
        <w:rPr>
          <w:rFonts w:ascii="Helvetica" w:hAnsi="Helvetica"/>
          <w:color w:val="808080" w:themeColor="background1" w:themeShade="80"/>
          <w:sz w:val="20"/>
        </w:rPr>
        <w:t>.</w:t>
      </w:r>
      <w:r w:rsidRPr="00DA6BE2">
        <w:rPr>
          <w:rFonts w:ascii="Helvetica" w:hAnsi="Helvetica"/>
          <w:color w:val="808080" w:themeColor="background1" w:themeShade="80"/>
          <w:sz w:val="20"/>
        </w:rPr>
        <w:t>”</w:t>
      </w:r>
    </w:p>
    <w:p w14:paraId="7876573A" w14:textId="68A1AB82" w:rsidR="000C52AC" w:rsidRPr="00DA6BE2" w:rsidRDefault="000C52AC" w:rsidP="000C52AC">
      <w:pPr>
        <w:spacing w:after="240"/>
        <w:ind w:left="1985"/>
        <w:rPr>
          <w:rFonts w:ascii="Helvetica" w:hAnsi="Helvetica"/>
          <w:color w:val="808080" w:themeColor="background1" w:themeShade="80"/>
          <w:sz w:val="22"/>
        </w:rPr>
      </w:pPr>
      <w:r w:rsidRPr="00DA6BE2">
        <w:rPr>
          <w:rFonts w:ascii="Helvetica" w:hAnsi="Helvetica"/>
          <w:color w:val="808080" w:themeColor="background1" w:themeShade="80"/>
          <w:sz w:val="16"/>
        </w:rPr>
        <w:t>Public workshop participant.</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6620"/>
      </w:tblGrid>
      <w:tr w:rsidR="000C52AC" w:rsidRPr="00664D06" w14:paraId="34F1C156" w14:textId="77777777" w:rsidTr="002D0EAC">
        <w:tc>
          <w:tcPr>
            <w:tcW w:w="8613" w:type="dxa"/>
            <w:gridSpan w:val="2"/>
          </w:tcPr>
          <w:p w14:paraId="6EFD3963" w14:textId="77777777" w:rsidR="000C52AC" w:rsidRPr="00015FE4" w:rsidRDefault="000C52AC" w:rsidP="002D0EAC">
            <w:pPr>
              <w:pStyle w:val="ListParagraph"/>
              <w:numPr>
                <w:ilvl w:val="0"/>
                <w:numId w:val="59"/>
              </w:numPr>
              <w:spacing w:before="120" w:after="120"/>
              <w:rPr>
                <w:rFonts w:ascii="Helvetica" w:hAnsi="Helvetica"/>
                <w:sz w:val="22"/>
                <w:szCs w:val="20"/>
              </w:rPr>
            </w:pPr>
            <w:r>
              <w:rPr>
                <w:rFonts w:ascii="Helvetica" w:hAnsi="Helvetica"/>
                <w:sz w:val="22"/>
                <w:szCs w:val="20"/>
              </w:rPr>
              <w:t>Considered by workshops held in Phase 2.</w:t>
            </w:r>
          </w:p>
          <w:p w14:paraId="038F8BC5" w14:textId="77777777" w:rsidR="000C52AC" w:rsidRPr="00664D06" w:rsidRDefault="000C52AC" w:rsidP="002D0EAC">
            <w:pPr>
              <w:pStyle w:val="ListParagraph"/>
              <w:numPr>
                <w:ilvl w:val="0"/>
                <w:numId w:val="59"/>
              </w:numPr>
              <w:spacing w:before="120" w:after="120"/>
              <w:rPr>
                <w:rFonts w:ascii="Helvetica" w:hAnsi="Helvetica"/>
                <w:sz w:val="22"/>
                <w:szCs w:val="22"/>
              </w:rPr>
            </w:pPr>
            <w:r w:rsidRPr="00664D06">
              <w:rPr>
                <w:rFonts w:ascii="Helvetica" w:hAnsi="Helvetica"/>
                <w:sz w:val="22"/>
                <w:szCs w:val="22"/>
              </w:rPr>
              <w:t>Participants were invited to consider the needs arising from the changes described in the previous question.</w:t>
            </w:r>
          </w:p>
        </w:tc>
      </w:tr>
      <w:tr w:rsidR="000C52AC" w:rsidRPr="00664D06" w14:paraId="0DB159CB" w14:textId="77777777" w:rsidTr="002D0EAC">
        <w:tc>
          <w:tcPr>
            <w:tcW w:w="1993" w:type="dxa"/>
          </w:tcPr>
          <w:p w14:paraId="3992BFA2" w14:textId="77777777" w:rsidR="000C52AC" w:rsidRPr="00664D06" w:rsidRDefault="000C52AC" w:rsidP="002D0EAC">
            <w:pPr>
              <w:spacing w:before="120" w:after="120"/>
              <w:rPr>
                <w:rFonts w:ascii="Helvetica" w:hAnsi="Helvetica"/>
                <w:i/>
                <w:sz w:val="22"/>
                <w:szCs w:val="22"/>
              </w:rPr>
            </w:pPr>
            <w:r w:rsidRPr="00664D06">
              <w:rPr>
                <w:rFonts w:ascii="Helvetica" w:hAnsi="Helvetica"/>
                <w:i/>
                <w:sz w:val="22"/>
                <w:szCs w:val="22"/>
              </w:rPr>
              <w:t>Summary of key findings:</w:t>
            </w:r>
          </w:p>
        </w:tc>
        <w:tc>
          <w:tcPr>
            <w:tcW w:w="6620" w:type="dxa"/>
          </w:tcPr>
          <w:p w14:paraId="4DCE76F4" w14:textId="77777777" w:rsidR="000C52AC" w:rsidRPr="00664D06" w:rsidRDefault="000C52AC" w:rsidP="002D0EAC">
            <w:p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 xml:space="preserve">In relation to the </w:t>
            </w:r>
            <w:r w:rsidRPr="00664D06">
              <w:rPr>
                <w:rFonts w:ascii="Helvetica" w:eastAsia="Calibri" w:hAnsi="Helvetica" w:cs="Times New Roman"/>
                <w:b/>
                <w:sz w:val="22"/>
                <w:szCs w:val="22"/>
                <w:lang w:val="en-US"/>
              </w:rPr>
              <w:t>structure of the APS</w:t>
            </w:r>
            <w:r w:rsidRPr="00664D06">
              <w:rPr>
                <w:rFonts w:ascii="Helvetica" w:eastAsia="Calibri" w:hAnsi="Helvetica" w:cs="Times New Roman"/>
                <w:sz w:val="22"/>
                <w:szCs w:val="22"/>
                <w:lang w:val="en-US"/>
              </w:rPr>
              <w:t xml:space="preserve"> participants envision decentralisation of employees, function</w:t>
            </w:r>
            <w:r>
              <w:rPr>
                <w:rFonts w:ascii="Helvetica" w:eastAsia="Calibri" w:hAnsi="Helvetica" w:cs="Times New Roman"/>
                <w:sz w:val="22"/>
                <w:szCs w:val="22"/>
                <w:lang w:val="en-US"/>
              </w:rPr>
              <w:t>s and decision making, ensuring:</w:t>
            </w:r>
          </w:p>
          <w:p w14:paraId="04B644F6" w14:textId="77777777" w:rsidR="000C52AC" w:rsidRPr="00664D06" w:rsidRDefault="000C52AC" w:rsidP="002D0EAC">
            <w:pPr>
              <w:pStyle w:val="ListParagraph"/>
              <w:numPr>
                <w:ilvl w:val="0"/>
                <w:numId w:val="14"/>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Timely, agile and responsive policy and programs.</w:t>
            </w:r>
          </w:p>
          <w:p w14:paraId="5F804E6F" w14:textId="77777777" w:rsidR="000C52AC" w:rsidRPr="00664D06" w:rsidRDefault="000C52AC" w:rsidP="002D0EAC">
            <w:pPr>
              <w:pStyle w:val="ListParagraph"/>
              <w:numPr>
                <w:ilvl w:val="0"/>
                <w:numId w:val="14"/>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Economic benefit to communities through wages and purchasing.</w:t>
            </w:r>
          </w:p>
          <w:p w14:paraId="584DD396" w14:textId="77777777" w:rsidR="000C52AC" w:rsidRPr="00664D06" w:rsidRDefault="000C52AC" w:rsidP="002D0EAC">
            <w:pPr>
              <w:pStyle w:val="ListParagraph"/>
              <w:numPr>
                <w:ilvl w:val="0"/>
                <w:numId w:val="14"/>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Community support for decisions.</w:t>
            </w:r>
          </w:p>
          <w:p w14:paraId="3CBB0479" w14:textId="77777777" w:rsidR="000C52AC" w:rsidRPr="00664D06" w:rsidRDefault="000C52AC" w:rsidP="002D0EAC">
            <w:pPr>
              <w:pStyle w:val="ListParagraph"/>
              <w:numPr>
                <w:ilvl w:val="0"/>
                <w:numId w:val="14"/>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Solutions that are tailored for individuals and communities.</w:t>
            </w:r>
          </w:p>
          <w:p w14:paraId="6DA76DC5" w14:textId="77777777" w:rsidR="000C52AC" w:rsidRPr="00664D06" w:rsidRDefault="000C52AC" w:rsidP="002D0EAC">
            <w:pPr>
              <w:pStyle w:val="ListParagraph"/>
              <w:numPr>
                <w:ilvl w:val="0"/>
                <w:numId w:val="14"/>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Capacity building and self-reliance.</w:t>
            </w:r>
          </w:p>
          <w:p w14:paraId="4B2B1A46" w14:textId="77777777" w:rsidR="000C52AC" w:rsidRPr="00664D06" w:rsidRDefault="000C52AC" w:rsidP="002D0EAC">
            <w:pPr>
              <w:pStyle w:val="ListParagraph"/>
              <w:numPr>
                <w:ilvl w:val="0"/>
                <w:numId w:val="14"/>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Sovereignty for First Nations people.</w:t>
            </w:r>
          </w:p>
          <w:p w14:paraId="4F9BC512" w14:textId="77777777" w:rsidR="000C52AC" w:rsidRPr="00664D06" w:rsidRDefault="000C52AC" w:rsidP="002D0EAC">
            <w:pPr>
              <w:pStyle w:val="ListParagraph"/>
              <w:numPr>
                <w:ilvl w:val="0"/>
                <w:numId w:val="14"/>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 xml:space="preserve">A reduction in unintended negative consequences arising from centralized decisions. </w:t>
            </w:r>
          </w:p>
          <w:p w14:paraId="25E434FB" w14:textId="77777777" w:rsidR="000C52AC" w:rsidRPr="00664D06" w:rsidRDefault="000C52AC" w:rsidP="002D0EAC">
            <w:pPr>
              <w:spacing w:before="120" w:after="120"/>
              <w:rPr>
                <w:rFonts w:ascii="Helvetica" w:eastAsia="Calibri" w:hAnsi="Helvetica" w:cs="Times New Roman"/>
                <w:sz w:val="22"/>
                <w:szCs w:val="22"/>
                <w:lang w:val="en-US"/>
              </w:rPr>
            </w:pPr>
            <w:r w:rsidRPr="00664D06">
              <w:rPr>
                <w:rFonts w:ascii="Helvetica" w:eastAsia="Calibri" w:hAnsi="Helvetica" w:cs="Times New Roman"/>
                <w:b/>
                <w:sz w:val="22"/>
                <w:szCs w:val="22"/>
                <w:lang w:val="en-US"/>
              </w:rPr>
              <w:t>Australia’s needs</w:t>
            </w:r>
            <w:r w:rsidRPr="00664D06">
              <w:rPr>
                <w:rFonts w:ascii="Helvetica" w:eastAsia="Calibri" w:hAnsi="Helvetica" w:cs="Times New Roman"/>
                <w:sz w:val="22"/>
                <w:szCs w:val="22"/>
                <w:lang w:val="en-US"/>
              </w:rPr>
              <w:t xml:space="preserve"> will include:</w:t>
            </w:r>
          </w:p>
          <w:p w14:paraId="3ED15B2C" w14:textId="77777777" w:rsidR="000C52AC" w:rsidRPr="00664D06" w:rsidRDefault="000C52AC" w:rsidP="002D0EAC">
            <w:pPr>
              <w:pStyle w:val="ListParagraph"/>
              <w:numPr>
                <w:ilvl w:val="0"/>
                <w:numId w:val="15"/>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Long term planning and programs that sit outside the political cycle.</w:t>
            </w:r>
          </w:p>
          <w:p w14:paraId="00A38699" w14:textId="77777777" w:rsidR="000C52AC" w:rsidRPr="00664D06" w:rsidRDefault="000C52AC" w:rsidP="002D0EAC">
            <w:pPr>
              <w:pStyle w:val="ListParagraph"/>
              <w:numPr>
                <w:ilvl w:val="0"/>
                <w:numId w:val="15"/>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Leadership from the APS and government.</w:t>
            </w:r>
          </w:p>
          <w:p w14:paraId="1C6F465E" w14:textId="712AA7E0" w:rsidR="000C52AC" w:rsidRPr="00664D06" w:rsidRDefault="000C52AC" w:rsidP="002D0EAC">
            <w:pPr>
              <w:pStyle w:val="ListParagraph"/>
              <w:numPr>
                <w:ilvl w:val="0"/>
                <w:numId w:val="15"/>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 xml:space="preserve">Processes for ongoing review and </w:t>
            </w:r>
            <w:r>
              <w:rPr>
                <w:rFonts w:ascii="Helvetica" w:eastAsia="Calibri" w:hAnsi="Helvetica" w:cs="Times New Roman"/>
                <w:sz w:val="22"/>
                <w:szCs w:val="22"/>
                <w:lang w:val="en-US"/>
              </w:rPr>
              <w:t>adaptation</w:t>
            </w:r>
            <w:r w:rsidRPr="00664D06">
              <w:rPr>
                <w:rFonts w:ascii="Helvetica" w:eastAsia="Calibri" w:hAnsi="Helvetica" w:cs="Times New Roman"/>
                <w:sz w:val="22"/>
                <w:szCs w:val="22"/>
                <w:lang w:val="en-US"/>
              </w:rPr>
              <w:t>.</w:t>
            </w:r>
          </w:p>
          <w:p w14:paraId="73EB531F" w14:textId="77777777" w:rsidR="000C52AC" w:rsidRPr="00664D06" w:rsidRDefault="000C52AC" w:rsidP="002D0EAC">
            <w:pPr>
              <w:pStyle w:val="ListParagraph"/>
              <w:numPr>
                <w:ilvl w:val="0"/>
                <w:numId w:val="15"/>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Infrastructure and asset management such as public transport and connectivity.</w:t>
            </w:r>
          </w:p>
          <w:p w14:paraId="25E0C2D6" w14:textId="77777777" w:rsidR="000C52AC" w:rsidRPr="00664D06" w:rsidRDefault="000C52AC" w:rsidP="002D0EAC">
            <w:pPr>
              <w:pStyle w:val="ListParagraph"/>
              <w:numPr>
                <w:ilvl w:val="0"/>
                <w:numId w:val="15"/>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Review and reform of the education system and funding structure.</w:t>
            </w:r>
          </w:p>
          <w:p w14:paraId="3A9F63A2" w14:textId="77777777" w:rsidR="000C52AC" w:rsidRPr="00664D06" w:rsidRDefault="000C52AC" w:rsidP="002D0EAC">
            <w:pPr>
              <w:pStyle w:val="ListParagraph"/>
              <w:numPr>
                <w:ilvl w:val="0"/>
                <w:numId w:val="15"/>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A focus on holistic, preventative health including physical and mental health, nutrition, lifestyle and encouraging a physically active population.</w:t>
            </w:r>
          </w:p>
          <w:p w14:paraId="0FBE1A2B" w14:textId="77777777" w:rsidR="000C52AC" w:rsidRPr="00664D06" w:rsidRDefault="000C52AC" w:rsidP="002D0EAC">
            <w:pPr>
              <w:pStyle w:val="ListParagraph"/>
              <w:numPr>
                <w:ilvl w:val="0"/>
                <w:numId w:val="15"/>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A clear, evidence based understanding of the balance between costs and needs.</w:t>
            </w:r>
          </w:p>
          <w:p w14:paraId="0AFE8EB5" w14:textId="77777777" w:rsidR="000C52AC" w:rsidRPr="00664D06" w:rsidRDefault="000C52AC" w:rsidP="002D0EAC">
            <w:pPr>
              <w:spacing w:before="120" w:after="120"/>
              <w:rPr>
                <w:rFonts w:ascii="Helvetica" w:eastAsia="Calibri" w:hAnsi="Helvetica" w:cs="Times New Roman"/>
                <w:sz w:val="22"/>
                <w:szCs w:val="22"/>
                <w:lang w:val="en-US"/>
              </w:rPr>
            </w:pPr>
            <w:r w:rsidRPr="00664D06">
              <w:rPr>
                <w:rFonts w:ascii="Helvetica" w:eastAsia="Calibri" w:hAnsi="Helvetica" w:cs="Times New Roman"/>
                <w:b/>
                <w:sz w:val="22"/>
                <w:szCs w:val="22"/>
                <w:lang w:val="en-US"/>
              </w:rPr>
              <w:t>First Nations people</w:t>
            </w:r>
            <w:r w:rsidRPr="00664D06">
              <w:rPr>
                <w:rFonts w:ascii="Helvetica" w:eastAsia="Calibri" w:hAnsi="Helvetica" w:cs="Times New Roman"/>
                <w:sz w:val="22"/>
                <w:szCs w:val="22"/>
                <w:lang w:val="en-US"/>
              </w:rPr>
              <w:t xml:space="preserve"> will be empowered to negotiate complex cultural matters. This will embed the need for:</w:t>
            </w:r>
          </w:p>
          <w:p w14:paraId="62B57A3D" w14:textId="77777777" w:rsidR="000C52AC" w:rsidRPr="00664D06" w:rsidRDefault="000C52AC" w:rsidP="002D0EAC">
            <w:pPr>
              <w:pStyle w:val="ListParagraph"/>
              <w:numPr>
                <w:ilvl w:val="0"/>
                <w:numId w:val="16"/>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Cultural security for First Nations people.</w:t>
            </w:r>
          </w:p>
          <w:p w14:paraId="671F50BF" w14:textId="77777777" w:rsidR="000C52AC" w:rsidRPr="00664D06" w:rsidRDefault="000C52AC" w:rsidP="002D0EAC">
            <w:pPr>
              <w:pStyle w:val="ListParagraph"/>
              <w:numPr>
                <w:ilvl w:val="0"/>
                <w:numId w:val="16"/>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Self-determination at the forefront of policy.</w:t>
            </w:r>
          </w:p>
          <w:p w14:paraId="3769A061" w14:textId="77777777" w:rsidR="000C52AC" w:rsidRPr="00664D06" w:rsidRDefault="000C52AC" w:rsidP="002D0EAC">
            <w:pPr>
              <w:pStyle w:val="ListParagraph"/>
              <w:numPr>
                <w:ilvl w:val="0"/>
                <w:numId w:val="16"/>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Capacity building as part of funding compliance or government expectation.</w:t>
            </w:r>
          </w:p>
          <w:p w14:paraId="6A3A7FC7" w14:textId="77777777" w:rsidR="000C52AC" w:rsidRPr="00664D06" w:rsidRDefault="000C52AC" w:rsidP="002D0EAC">
            <w:pPr>
              <w:spacing w:before="120" w:after="120"/>
              <w:rPr>
                <w:rFonts w:ascii="Helvetica" w:eastAsia="Calibri" w:hAnsi="Helvetica" w:cs="Times New Roman"/>
                <w:sz w:val="22"/>
                <w:szCs w:val="22"/>
                <w:lang w:val="en-US"/>
              </w:rPr>
            </w:pPr>
            <w:r w:rsidRPr="00664D06">
              <w:rPr>
                <w:rFonts w:ascii="Helvetica" w:eastAsia="Calibri" w:hAnsi="Helvetica" w:cs="Times New Roman"/>
                <w:b/>
                <w:sz w:val="22"/>
                <w:szCs w:val="22"/>
                <w:lang w:val="en-US"/>
              </w:rPr>
              <w:t>Citizens</w:t>
            </w:r>
            <w:r w:rsidRPr="00664D06">
              <w:rPr>
                <w:rFonts w:ascii="Helvetica" w:eastAsia="Calibri" w:hAnsi="Helvetica" w:cs="Times New Roman"/>
                <w:sz w:val="22"/>
                <w:szCs w:val="22"/>
                <w:lang w:val="en-US"/>
              </w:rPr>
              <w:t xml:space="preserve"> will expect:</w:t>
            </w:r>
          </w:p>
          <w:p w14:paraId="6144EDA0" w14:textId="77777777" w:rsidR="000C52AC" w:rsidRPr="00664D06" w:rsidRDefault="000C52AC" w:rsidP="002D0EAC">
            <w:pPr>
              <w:pStyle w:val="ListParagraph"/>
              <w:numPr>
                <w:ilvl w:val="0"/>
                <w:numId w:val="17"/>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Equality of access to services and opportunity, especially in relation to those in remote, rural and regional areas.</w:t>
            </w:r>
          </w:p>
          <w:p w14:paraId="2C5D0864" w14:textId="77777777" w:rsidR="000C52AC" w:rsidRPr="00664D06" w:rsidRDefault="000C52AC" w:rsidP="002D0EAC">
            <w:pPr>
              <w:pStyle w:val="ListParagraph"/>
              <w:numPr>
                <w:ilvl w:val="0"/>
                <w:numId w:val="17"/>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t>Funding of organisations with a relationship based understanding of the community or target population.</w:t>
            </w:r>
          </w:p>
          <w:p w14:paraId="0817A213" w14:textId="77777777" w:rsidR="000C52AC" w:rsidRPr="00664D06" w:rsidRDefault="000C52AC" w:rsidP="002D0EAC">
            <w:pPr>
              <w:pStyle w:val="ListParagraph"/>
              <w:numPr>
                <w:ilvl w:val="0"/>
                <w:numId w:val="17"/>
              </w:numPr>
              <w:spacing w:before="120" w:after="120"/>
              <w:rPr>
                <w:rFonts w:ascii="Helvetica" w:eastAsia="Calibri" w:hAnsi="Helvetica" w:cs="Times New Roman"/>
                <w:sz w:val="22"/>
                <w:szCs w:val="22"/>
                <w:lang w:val="en-US"/>
              </w:rPr>
            </w:pPr>
            <w:r w:rsidRPr="00664D06">
              <w:rPr>
                <w:rFonts w:ascii="Helvetica" w:eastAsia="Calibri" w:hAnsi="Helvetica" w:cs="Times New Roman"/>
                <w:sz w:val="22"/>
                <w:szCs w:val="22"/>
                <w:lang w:val="en-US"/>
              </w:rPr>
              <w:lastRenderedPageBreak/>
              <w:t>Opportunities to participate in community life.</w:t>
            </w:r>
          </w:p>
        </w:tc>
      </w:tr>
    </w:tbl>
    <w:p w14:paraId="67CE7EA2" w14:textId="77777777" w:rsidR="000C52AC" w:rsidRPr="002825F1" w:rsidRDefault="000C52AC" w:rsidP="002825F1">
      <w:pPr>
        <w:shd w:val="clear" w:color="auto" w:fill="E6E6E6"/>
        <w:spacing w:before="240"/>
        <w:outlineLvl w:val="3"/>
        <w:rPr>
          <w:rFonts w:ascii="Helvetica" w:hAnsi="Helvetica"/>
          <w:color w:val="009999"/>
        </w:rPr>
      </w:pPr>
      <w:r w:rsidRPr="002825F1">
        <w:rPr>
          <w:rFonts w:ascii="Helvetica" w:hAnsi="Helvetica"/>
          <w:color w:val="009999"/>
        </w:rPr>
        <w:lastRenderedPageBreak/>
        <w:t>What role can / should the APS play in this future?</w:t>
      </w:r>
    </w:p>
    <w:p w14:paraId="77DD0E66" w14:textId="0F26CF78" w:rsidR="000C52AC" w:rsidRPr="00664D06" w:rsidRDefault="000C52AC" w:rsidP="000C52AC">
      <w:pPr>
        <w:spacing w:before="240"/>
        <w:ind w:left="1985"/>
        <w:rPr>
          <w:rFonts w:ascii="Helvetica" w:hAnsi="Helvetica"/>
          <w:color w:val="808080" w:themeColor="background1" w:themeShade="80"/>
          <w:sz w:val="20"/>
        </w:rPr>
      </w:pPr>
      <w:r w:rsidRPr="00664D06">
        <w:rPr>
          <w:rFonts w:ascii="Helvetica" w:hAnsi="Helvetica"/>
          <w:color w:val="808080" w:themeColor="background1" w:themeShade="80"/>
          <w:sz w:val="20"/>
        </w:rPr>
        <w:t>“The APS should be the ‘go to’ people for standards and advice</w:t>
      </w:r>
      <w:r w:rsidR="0017474D">
        <w:rPr>
          <w:rFonts w:ascii="Helvetica" w:hAnsi="Helvetica"/>
          <w:color w:val="808080" w:themeColor="background1" w:themeShade="80"/>
          <w:sz w:val="20"/>
        </w:rPr>
        <w:t>.</w:t>
      </w:r>
      <w:r w:rsidRPr="00664D06">
        <w:rPr>
          <w:rFonts w:ascii="Helvetica" w:hAnsi="Helvetica"/>
          <w:color w:val="808080" w:themeColor="background1" w:themeShade="80"/>
          <w:sz w:val="20"/>
        </w:rPr>
        <w:t>”</w:t>
      </w:r>
    </w:p>
    <w:p w14:paraId="767E616D" w14:textId="77777777" w:rsidR="000C52AC" w:rsidRPr="00664D06" w:rsidRDefault="000C52AC" w:rsidP="000C52AC">
      <w:pPr>
        <w:spacing w:after="240"/>
        <w:ind w:left="1985"/>
        <w:rPr>
          <w:rFonts w:ascii="Helvetica" w:hAnsi="Helvetica"/>
          <w:color w:val="808080" w:themeColor="background1" w:themeShade="80"/>
          <w:sz w:val="22"/>
        </w:rPr>
      </w:pPr>
      <w:r w:rsidRPr="00664D06">
        <w:rPr>
          <w:rFonts w:ascii="Helvetica" w:hAnsi="Helvetica"/>
          <w:color w:val="808080" w:themeColor="background1" w:themeShade="80"/>
          <w:sz w:val="16"/>
        </w:rPr>
        <w:t>Public workshop participant, Geelong.</w:t>
      </w:r>
    </w:p>
    <w:tbl>
      <w:tblPr>
        <w:tblStyle w:val="TableGrid"/>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6490"/>
      </w:tblGrid>
      <w:tr w:rsidR="000C52AC" w:rsidRPr="008F5709" w14:paraId="5C1E9DA4" w14:textId="77777777" w:rsidTr="002D0EAC">
        <w:tc>
          <w:tcPr>
            <w:tcW w:w="5000" w:type="pct"/>
            <w:gridSpan w:val="2"/>
          </w:tcPr>
          <w:p w14:paraId="696C94E5" w14:textId="77777777" w:rsidR="000C52AC" w:rsidRPr="008F5709" w:rsidRDefault="000C52AC" w:rsidP="002D0EAC">
            <w:pPr>
              <w:pStyle w:val="ListParagraph"/>
              <w:numPr>
                <w:ilvl w:val="0"/>
                <w:numId w:val="58"/>
              </w:numPr>
              <w:spacing w:before="120" w:after="120"/>
              <w:rPr>
                <w:rFonts w:ascii="Helvetica" w:hAnsi="Helvetica"/>
                <w:sz w:val="22"/>
                <w:szCs w:val="22"/>
              </w:rPr>
            </w:pPr>
            <w:r>
              <w:rPr>
                <w:rFonts w:ascii="Helvetica" w:hAnsi="Helvetica"/>
                <w:sz w:val="22"/>
                <w:szCs w:val="20"/>
              </w:rPr>
              <w:t xml:space="preserve">Considered by </w:t>
            </w:r>
            <w:r>
              <w:rPr>
                <w:rFonts w:ascii="Helvetica" w:hAnsi="Helvetica"/>
                <w:sz w:val="22"/>
                <w:szCs w:val="22"/>
              </w:rPr>
              <w:t>all workshops in Phase 2</w:t>
            </w:r>
            <w:r w:rsidRPr="008F5709">
              <w:rPr>
                <w:rFonts w:ascii="Helvetica" w:hAnsi="Helvetica"/>
                <w:sz w:val="22"/>
                <w:szCs w:val="22"/>
              </w:rPr>
              <w:t>.</w:t>
            </w:r>
          </w:p>
          <w:p w14:paraId="0599109A" w14:textId="77777777" w:rsidR="000C52AC" w:rsidRPr="008F5709" w:rsidRDefault="000C52AC" w:rsidP="002D0EAC">
            <w:pPr>
              <w:pStyle w:val="ListParagraph"/>
              <w:numPr>
                <w:ilvl w:val="0"/>
                <w:numId w:val="58"/>
              </w:numPr>
              <w:spacing w:before="120" w:after="120"/>
              <w:rPr>
                <w:rFonts w:ascii="Helvetica" w:hAnsi="Helvetica"/>
                <w:sz w:val="22"/>
                <w:szCs w:val="22"/>
              </w:rPr>
            </w:pPr>
            <w:r w:rsidRPr="008F5709">
              <w:rPr>
                <w:rFonts w:ascii="Helvetica" w:hAnsi="Helvetica"/>
                <w:sz w:val="22"/>
                <w:szCs w:val="22"/>
              </w:rPr>
              <w:t xml:space="preserve">Participants </w:t>
            </w:r>
            <w:r>
              <w:rPr>
                <w:rFonts w:ascii="Helvetica" w:hAnsi="Helvetica"/>
                <w:sz w:val="22"/>
                <w:szCs w:val="22"/>
              </w:rPr>
              <w:t>identified</w:t>
            </w:r>
            <w:r w:rsidRPr="008F5709">
              <w:rPr>
                <w:rFonts w:ascii="Helvetica" w:hAnsi="Helvetica"/>
                <w:sz w:val="22"/>
                <w:szCs w:val="22"/>
              </w:rPr>
              <w:t xml:space="preserve"> </w:t>
            </w:r>
            <w:r>
              <w:rPr>
                <w:rFonts w:ascii="Helvetica" w:hAnsi="Helvetica"/>
                <w:sz w:val="22"/>
                <w:szCs w:val="22"/>
              </w:rPr>
              <w:t xml:space="preserve">the </w:t>
            </w:r>
            <w:r w:rsidRPr="008F5709">
              <w:rPr>
                <w:rFonts w:ascii="Helvetica" w:hAnsi="Helvetica"/>
                <w:sz w:val="22"/>
                <w:szCs w:val="22"/>
              </w:rPr>
              <w:t xml:space="preserve">areas </w:t>
            </w:r>
            <w:r>
              <w:rPr>
                <w:rFonts w:ascii="Helvetica" w:hAnsi="Helvetica"/>
                <w:sz w:val="22"/>
                <w:szCs w:val="22"/>
              </w:rPr>
              <w:t>requiring</w:t>
            </w:r>
            <w:r w:rsidRPr="008F5709">
              <w:rPr>
                <w:rFonts w:ascii="Helvetica" w:hAnsi="Helvetica"/>
                <w:sz w:val="22"/>
                <w:szCs w:val="22"/>
              </w:rPr>
              <w:t xml:space="preserve"> a policy, program or service response from the APS.</w:t>
            </w:r>
          </w:p>
        </w:tc>
      </w:tr>
      <w:tr w:rsidR="000C52AC" w:rsidRPr="008F5709" w14:paraId="65455EB3" w14:textId="77777777" w:rsidTr="002D0EAC">
        <w:tc>
          <w:tcPr>
            <w:tcW w:w="1133" w:type="pct"/>
          </w:tcPr>
          <w:p w14:paraId="1D92712D" w14:textId="77777777" w:rsidR="000C52AC" w:rsidRPr="008F5709" w:rsidRDefault="000C52AC" w:rsidP="002D0EAC">
            <w:pPr>
              <w:spacing w:before="120" w:after="120"/>
              <w:rPr>
                <w:rFonts w:ascii="Helvetica" w:hAnsi="Helvetica"/>
                <w:i/>
                <w:sz w:val="22"/>
                <w:szCs w:val="22"/>
              </w:rPr>
            </w:pPr>
            <w:r w:rsidRPr="008F5709">
              <w:rPr>
                <w:rFonts w:ascii="Helvetica" w:hAnsi="Helvetica"/>
                <w:i/>
                <w:sz w:val="22"/>
                <w:szCs w:val="22"/>
              </w:rPr>
              <w:t>Summary of key findings:</w:t>
            </w:r>
          </w:p>
        </w:tc>
        <w:tc>
          <w:tcPr>
            <w:tcW w:w="3867" w:type="pct"/>
          </w:tcPr>
          <w:p w14:paraId="160C8199" w14:textId="77777777" w:rsidR="000C52AC" w:rsidRPr="008F5709" w:rsidRDefault="000C52AC" w:rsidP="002D0EAC">
            <w:pPr>
              <w:spacing w:before="120" w:after="120"/>
              <w:rPr>
                <w:rFonts w:ascii="Helvetica" w:hAnsi="Helvetica"/>
                <w:sz w:val="22"/>
                <w:szCs w:val="22"/>
              </w:rPr>
            </w:pPr>
            <w:r w:rsidRPr="008F5709">
              <w:rPr>
                <w:rFonts w:ascii="Helvetica" w:hAnsi="Helvetica"/>
                <w:sz w:val="22"/>
                <w:szCs w:val="22"/>
              </w:rPr>
              <w:t xml:space="preserve">The future APS will be the ‘go to’ people for </w:t>
            </w:r>
            <w:r w:rsidRPr="008F5709">
              <w:rPr>
                <w:rFonts w:ascii="Helvetica" w:hAnsi="Helvetica"/>
                <w:b/>
                <w:sz w:val="22"/>
                <w:szCs w:val="22"/>
              </w:rPr>
              <w:t>standards, information and advice</w:t>
            </w:r>
            <w:r w:rsidRPr="008F5709">
              <w:rPr>
                <w:rFonts w:ascii="Helvetica" w:hAnsi="Helvetica"/>
                <w:sz w:val="22"/>
                <w:szCs w:val="22"/>
              </w:rPr>
              <w:t>. This will include:</w:t>
            </w:r>
          </w:p>
          <w:p w14:paraId="78D49189" w14:textId="77777777" w:rsidR="000C52AC" w:rsidRPr="008F5709" w:rsidRDefault="000C52AC" w:rsidP="002D0EAC">
            <w:pPr>
              <w:pStyle w:val="ListParagraph"/>
              <w:numPr>
                <w:ilvl w:val="0"/>
                <w:numId w:val="26"/>
              </w:numPr>
              <w:spacing w:before="120" w:after="120"/>
              <w:rPr>
                <w:rFonts w:ascii="Helvetica" w:hAnsi="Helvetica"/>
                <w:sz w:val="22"/>
                <w:szCs w:val="22"/>
              </w:rPr>
            </w:pPr>
            <w:r w:rsidRPr="008F5709">
              <w:rPr>
                <w:rFonts w:ascii="Helvetica" w:hAnsi="Helvetica"/>
                <w:sz w:val="22"/>
                <w:szCs w:val="22"/>
              </w:rPr>
              <w:t>Clarity of purpose and goals.</w:t>
            </w:r>
          </w:p>
          <w:p w14:paraId="0DE03580" w14:textId="77777777" w:rsidR="000C52AC" w:rsidRPr="008F5709" w:rsidRDefault="000C52AC" w:rsidP="002D0EAC">
            <w:pPr>
              <w:pStyle w:val="ListParagraph"/>
              <w:numPr>
                <w:ilvl w:val="0"/>
                <w:numId w:val="26"/>
              </w:numPr>
              <w:spacing w:before="120" w:after="120"/>
              <w:rPr>
                <w:rFonts w:ascii="Helvetica" w:hAnsi="Helvetica"/>
                <w:sz w:val="22"/>
                <w:szCs w:val="22"/>
              </w:rPr>
            </w:pPr>
            <w:r w:rsidRPr="008F5709">
              <w:rPr>
                <w:rFonts w:ascii="Helvetica" w:hAnsi="Helvetica"/>
                <w:sz w:val="22"/>
                <w:szCs w:val="22"/>
              </w:rPr>
              <w:t>Negotiated alignment of state and local regulation and standards.</w:t>
            </w:r>
          </w:p>
          <w:p w14:paraId="6D71255F" w14:textId="77777777" w:rsidR="000C52AC" w:rsidRPr="008F5709" w:rsidRDefault="000C52AC" w:rsidP="002D0EAC">
            <w:p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In order to meet the expectations of participants the APS will deliver policy that is:</w:t>
            </w:r>
          </w:p>
          <w:p w14:paraId="28B39E5B" w14:textId="77777777" w:rsidR="000C52AC" w:rsidRPr="008F5709" w:rsidRDefault="000C52AC" w:rsidP="002D0EAC">
            <w:pPr>
              <w:pStyle w:val="ListParagraph"/>
              <w:numPr>
                <w:ilvl w:val="0"/>
                <w:numId w:val="25"/>
              </w:num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Evidence based and apolitical.</w:t>
            </w:r>
          </w:p>
          <w:p w14:paraId="0DCED1D1" w14:textId="77777777" w:rsidR="000C52AC" w:rsidRPr="008F5709" w:rsidRDefault="000C52AC" w:rsidP="002D0EAC">
            <w:pPr>
              <w:pStyle w:val="ListParagraph"/>
              <w:numPr>
                <w:ilvl w:val="0"/>
                <w:numId w:val="25"/>
              </w:num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Transparent and detailed.</w:t>
            </w:r>
          </w:p>
          <w:p w14:paraId="525400B6" w14:textId="77777777" w:rsidR="000C52AC" w:rsidRPr="008F5709" w:rsidRDefault="000C52AC" w:rsidP="002D0EAC">
            <w:pPr>
              <w:pStyle w:val="ListParagraph"/>
              <w:numPr>
                <w:ilvl w:val="0"/>
                <w:numId w:val="25"/>
              </w:num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Ethical and accountable.</w:t>
            </w:r>
          </w:p>
          <w:p w14:paraId="7BAC3263" w14:textId="77777777" w:rsidR="000C52AC" w:rsidRPr="008F5709" w:rsidRDefault="000C52AC" w:rsidP="002D0EAC">
            <w:p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The APS will engage in ongoing review in consultation with citizens, working with peaks and the private and NGO sectors to establish and implement better practices. This will include communication and collaboration between and across APS agencies and departments.</w:t>
            </w:r>
          </w:p>
          <w:p w14:paraId="1815EBDD" w14:textId="77777777" w:rsidR="000C52AC" w:rsidRPr="008F5709" w:rsidRDefault="000C52AC" w:rsidP="002D0EAC">
            <w:p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 xml:space="preserve">The APS will provide for a single point (or multiple points) of </w:t>
            </w:r>
            <w:r w:rsidRPr="008F5709">
              <w:rPr>
                <w:rFonts w:ascii="Helvetica" w:eastAsia="Calibri" w:hAnsi="Helvetica" w:cs="Times New Roman"/>
                <w:b/>
                <w:sz w:val="22"/>
                <w:szCs w:val="22"/>
                <w:lang w:val="en-US"/>
              </w:rPr>
              <w:t>contact for citizens</w:t>
            </w:r>
            <w:r w:rsidRPr="008F5709">
              <w:rPr>
                <w:rFonts w:ascii="Helvetica" w:eastAsia="Calibri" w:hAnsi="Helvetica" w:cs="Times New Roman"/>
                <w:sz w:val="22"/>
                <w:szCs w:val="22"/>
                <w:lang w:val="en-US"/>
              </w:rPr>
              <w:t>. These may include:</w:t>
            </w:r>
          </w:p>
          <w:p w14:paraId="1C064658" w14:textId="77777777" w:rsidR="000C52AC" w:rsidRPr="008F5709" w:rsidRDefault="000C52AC" w:rsidP="002D0EAC">
            <w:pPr>
              <w:pStyle w:val="ListParagraph"/>
              <w:numPr>
                <w:ilvl w:val="0"/>
                <w:numId w:val="27"/>
              </w:num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Access to a case manager with local knowledge.</w:t>
            </w:r>
          </w:p>
          <w:p w14:paraId="37C55544" w14:textId="77777777" w:rsidR="000C52AC" w:rsidRPr="008F5709" w:rsidRDefault="000C52AC" w:rsidP="002D0EAC">
            <w:pPr>
              <w:pStyle w:val="ListParagraph"/>
              <w:numPr>
                <w:ilvl w:val="0"/>
                <w:numId w:val="27"/>
              </w:num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Development of service ‘hubs’.</w:t>
            </w:r>
          </w:p>
          <w:p w14:paraId="2864ED7E" w14:textId="77777777" w:rsidR="000C52AC" w:rsidRPr="008F5709" w:rsidRDefault="000C52AC" w:rsidP="002D0EAC">
            <w:pPr>
              <w:pStyle w:val="ListParagraph"/>
              <w:numPr>
                <w:ilvl w:val="0"/>
                <w:numId w:val="27"/>
              </w:num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The capacity to personalise packages or suites of programs and services.</w:t>
            </w:r>
          </w:p>
          <w:p w14:paraId="42F7C1CE" w14:textId="77777777" w:rsidR="000C52AC" w:rsidRPr="008F5709" w:rsidRDefault="000C52AC" w:rsidP="002D0EAC">
            <w:pPr>
              <w:pStyle w:val="ListParagraph"/>
              <w:numPr>
                <w:ilvl w:val="0"/>
                <w:numId w:val="27"/>
              </w:num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Education for citizens about reasonable expectations and capacity building toward self-reliance.</w:t>
            </w:r>
          </w:p>
          <w:p w14:paraId="35D2DD2B" w14:textId="77777777" w:rsidR="000C52AC" w:rsidRPr="008F5709" w:rsidRDefault="000C52AC" w:rsidP="002D0EAC">
            <w:p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 xml:space="preserve">The APS will engage in deliberate and informed </w:t>
            </w:r>
            <w:r w:rsidRPr="008F5709">
              <w:rPr>
                <w:rFonts w:ascii="Helvetica" w:eastAsia="Calibri" w:hAnsi="Helvetica" w:cs="Times New Roman"/>
                <w:b/>
                <w:sz w:val="22"/>
                <w:szCs w:val="22"/>
                <w:lang w:val="en-US"/>
              </w:rPr>
              <w:t>risk taking</w:t>
            </w:r>
            <w:r w:rsidRPr="008F5709">
              <w:rPr>
                <w:rFonts w:ascii="Helvetica" w:eastAsia="Calibri" w:hAnsi="Helvetica" w:cs="Times New Roman"/>
                <w:sz w:val="22"/>
                <w:szCs w:val="22"/>
                <w:lang w:val="en-US"/>
              </w:rPr>
              <w:t>. This may look like:</w:t>
            </w:r>
          </w:p>
          <w:p w14:paraId="757B9295" w14:textId="77777777" w:rsidR="000C52AC" w:rsidRPr="008F5709" w:rsidRDefault="000C52AC" w:rsidP="002D0EAC">
            <w:pPr>
              <w:pStyle w:val="ListParagraph"/>
              <w:numPr>
                <w:ilvl w:val="0"/>
                <w:numId w:val="28"/>
              </w:num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Creating of an ‘innovation arm’ to the APS.</w:t>
            </w:r>
          </w:p>
          <w:p w14:paraId="20B367C6" w14:textId="77777777" w:rsidR="000C52AC" w:rsidRPr="008F5709" w:rsidRDefault="000C52AC" w:rsidP="002D0EAC">
            <w:pPr>
              <w:pStyle w:val="ListParagraph"/>
              <w:numPr>
                <w:ilvl w:val="0"/>
                <w:numId w:val="28"/>
              </w:num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Transparent discussion of failures and ensuring they inform future activity.</w:t>
            </w:r>
          </w:p>
          <w:p w14:paraId="1DA0E455" w14:textId="77777777" w:rsidR="000C52AC" w:rsidRPr="008F5709" w:rsidRDefault="000C52AC" w:rsidP="002D0EAC">
            <w:pPr>
              <w:pStyle w:val="ListParagraph"/>
              <w:numPr>
                <w:ilvl w:val="0"/>
                <w:numId w:val="28"/>
              </w:num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Reduced rules and regulation where they impede innovation.</w:t>
            </w:r>
          </w:p>
          <w:p w14:paraId="40645CB5" w14:textId="61BBDA16" w:rsidR="00E861E0" w:rsidRPr="008F5709" w:rsidRDefault="000C52AC" w:rsidP="002D0EAC">
            <w:pPr>
              <w:spacing w:before="120" w:after="120"/>
              <w:rPr>
                <w:rFonts w:ascii="Helvetica" w:eastAsia="Calibri" w:hAnsi="Helvetica" w:cs="Times New Roman"/>
                <w:sz w:val="22"/>
                <w:szCs w:val="22"/>
                <w:lang w:val="en-US"/>
              </w:rPr>
            </w:pPr>
            <w:r w:rsidRPr="008F5709">
              <w:rPr>
                <w:rFonts w:ascii="Helvetica" w:eastAsia="Calibri" w:hAnsi="Helvetica" w:cs="Times New Roman"/>
                <w:sz w:val="22"/>
                <w:szCs w:val="22"/>
                <w:lang w:val="en-US"/>
              </w:rPr>
              <w:t xml:space="preserve">In </w:t>
            </w:r>
            <w:r w:rsidRPr="008F5709">
              <w:rPr>
                <w:rFonts w:ascii="Helvetica" w:eastAsia="Calibri" w:hAnsi="Helvetica" w:cs="Times New Roman"/>
                <w:b/>
                <w:sz w:val="22"/>
                <w:szCs w:val="22"/>
                <w:lang w:val="en-US"/>
              </w:rPr>
              <w:t>supporting APS funded organisations</w:t>
            </w:r>
            <w:r w:rsidRPr="008F5709">
              <w:rPr>
                <w:rFonts w:ascii="Helvetica" w:eastAsia="Calibri" w:hAnsi="Helvetica" w:cs="Times New Roman"/>
                <w:sz w:val="22"/>
                <w:szCs w:val="22"/>
                <w:lang w:val="en-US"/>
              </w:rPr>
              <w:t xml:space="preserve"> the APS will extend trust, in particular toward providers that have proved effective and responsive.</w:t>
            </w:r>
          </w:p>
        </w:tc>
      </w:tr>
    </w:tbl>
    <w:p w14:paraId="314ED5CA" w14:textId="77777777" w:rsidR="000C52AC" w:rsidRPr="002825F1" w:rsidRDefault="000C52AC" w:rsidP="002825F1">
      <w:pPr>
        <w:shd w:val="clear" w:color="auto" w:fill="E6E6E6"/>
        <w:spacing w:before="240"/>
        <w:outlineLvl w:val="3"/>
        <w:rPr>
          <w:rFonts w:ascii="Helvetica" w:hAnsi="Helvetica"/>
          <w:color w:val="009999"/>
        </w:rPr>
      </w:pPr>
      <w:r w:rsidRPr="002825F1">
        <w:rPr>
          <w:rFonts w:ascii="Helvetica" w:hAnsi="Helvetica"/>
          <w:color w:val="009999"/>
        </w:rPr>
        <w:t>In 2030, how is the public’s experience with the APS different?</w:t>
      </w:r>
    </w:p>
    <w:p w14:paraId="386C7B47" w14:textId="4AEA798E" w:rsidR="000C52AC" w:rsidRPr="00E861E0" w:rsidRDefault="000C52AC" w:rsidP="000C52AC">
      <w:pPr>
        <w:spacing w:before="240"/>
        <w:ind w:left="1985"/>
        <w:rPr>
          <w:rFonts w:ascii="Helvetica" w:hAnsi="Helvetica"/>
          <w:color w:val="808080" w:themeColor="background1" w:themeShade="80"/>
          <w:sz w:val="20"/>
        </w:rPr>
      </w:pPr>
      <w:r w:rsidRPr="00E861E0">
        <w:rPr>
          <w:rFonts w:ascii="Helvetica" w:hAnsi="Helvetica"/>
          <w:color w:val="808080" w:themeColor="background1" w:themeShade="80"/>
          <w:sz w:val="20"/>
        </w:rPr>
        <w:t>“</w:t>
      </w:r>
      <w:r w:rsidR="00025454" w:rsidRPr="00E861E0">
        <w:rPr>
          <w:rFonts w:ascii="Helvetica" w:hAnsi="Helvetica"/>
          <w:color w:val="808080" w:themeColor="background1" w:themeShade="80"/>
          <w:sz w:val="20"/>
        </w:rPr>
        <w:t>Deliver services as if your customer had a choice</w:t>
      </w:r>
      <w:r w:rsidRPr="00E861E0">
        <w:rPr>
          <w:rFonts w:ascii="Helvetica" w:hAnsi="Helvetica"/>
          <w:color w:val="808080" w:themeColor="background1" w:themeShade="80"/>
          <w:sz w:val="20"/>
        </w:rPr>
        <w:t>.”</w:t>
      </w:r>
    </w:p>
    <w:p w14:paraId="34C224EA" w14:textId="20461634" w:rsidR="000C52AC" w:rsidRPr="00713F66" w:rsidRDefault="000C52AC" w:rsidP="000C52AC">
      <w:pPr>
        <w:spacing w:after="240"/>
        <w:ind w:left="1985"/>
        <w:rPr>
          <w:rFonts w:ascii="Helvetica" w:hAnsi="Helvetica"/>
          <w:color w:val="808080" w:themeColor="background1" w:themeShade="80"/>
          <w:sz w:val="22"/>
        </w:rPr>
      </w:pPr>
      <w:r w:rsidRPr="00E861E0">
        <w:rPr>
          <w:rFonts w:ascii="Helvetica" w:hAnsi="Helvetica"/>
          <w:color w:val="808080" w:themeColor="background1" w:themeShade="80"/>
          <w:sz w:val="16"/>
        </w:rPr>
        <w:t>Public workshop participant.</w:t>
      </w:r>
    </w:p>
    <w:tbl>
      <w:tblPr>
        <w:tblStyle w:val="TableGrid"/>
        <w:tblW w:w="50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6460"/>
      </w:tblGrid>
      <w:tr w:rsidR="000C52AC" w:rsidRPr="00713F66" w14:paraId="1EA865E2" w14:textId="77777777" w:rsidTr="002D0EAC">
        <w:tc>
          <w:tcPr>
            <w:tcW w:w="5000" w:type="pct"/>
            <w:gridSpan w:val="2"/>
          </w:tcPr>
          <w:p w14:paraId="170F01D9" w14:textId="77777777" w:rsidR="000C52AC" w:rsidRPr="00713F66" w:rsidRDefault="000C52AC" w:rsidP="002D0EAC">
            <w:pPr>
              <w:pStyle w:val="ListParagraph"/>
              <w:numPr>
                <w:ilvl w:val="0"/>
                <w:numId w:val="57"/>
              </w:numPr>
              <w:spacing w:before="120" w:after="120"/>
              <w:rPr>
                <w:rFonts w:ascii="Helvetica" w:hAnsi="Helvetica"/>
                <w:sz w:val="22"/>
                <w:szCs w:val="22"/>
              </w:rPr>
            </w:pPr>
            <w:r>
              <w:rPr>
                <w:rFonts w:ascii="Helvetica" w:hAnsi="Helvetica"/>
                <w:sz w:val="22"/>
                <w:szCs w:val="22"/>
              </w:rPr>
              <w:lastRenderedPageBreak/>
              <w:t xml:space="preserve">Considered by all </w:t>
            </w:r>
            <w:r w:rsidRPr="00713F66">
              <w:rPr>
                <w:rFonts w:ascii="Helvetica" w:hAnsi="Helvetica"/>
                <w:sz w:val="22"/>
                <w:szCs w:val="22"/>
              </w:rPr>
              <w:t>public workshops</w:t>
            </w:r>
            <w:r>
              <w:rPr>
                <w:rFonts w:ascii="Helvetica" w:hAnsi="Helvetica"/>
                <w:sz w:val="22"/>
                <w:szCs w:val="22"/>
              </w:rPr>
              <w:t xml:space="preserve"> held in Phases 2 and 3</w:t>
            </w:r>
            <w:r w:rsidRPr="00713F66">
              <w:rPr>
                <w:rFonts w:ascii="Helvetica" w:hAnsi="Helvetica"/>
                <w:sz w:val="22"/>
                <w:szCs w:val="22"/>
              </w:rPr>
              <w:t>.</w:t>
            </w:r>
          </w:p>
          <w:p w14:paraId="35C69755" w14:textId="77777777" w:rsidR="000C52AC" w:rsidRPr="00713F66" w:rsidRDefault="000C52AC" w:rsidP="002D0EAC">
            <w:pPr>
              <w:pStyle w:val="ListParagraph"/>
              <w:numPr>
                <w:ilvl w:val="0"/>
                <w:numId w:val="57"/>
              </w:numPr>
              <w:spacing w:before="120" w:after="120"/>
              <w:rPr>
                <w:rFonts w:ascii="Helvetica" w:hAnsi="Helvetica"/>
                <w:sz w:val="22"/>
                <w:szCs w:val="22"/>
              </w:rPr>
            </w:pPr>
            <w:r w:rsidRPr="00713F66">
              <w:rPr>
                <w:rFonts w:ascii="Helvetica" w:hAnsi="Helvetica"/>
                <w:sz w:val="22"/>
                <w:szCs w:val="22"/>
              </w:rPr>
              <w:t xml:space="preserve">Participants </w:t>
            </w:r>
            <w:r>
              <w:rPr>
                <w:rFonts w:ascii="Helvetica" w:hAnsi="Helvetica"/>
                <w:sz w:val="22"/>
                <w:szCs w:val="22"/>
              </w:rPr>
              <w:t>discussed the possible positive and negative changes as a result of a changing APS</w:t>
            </w:r>
            <w:r w:rsidRPr="00713F66">
              <w:rPr>
                <w:rFonts w:ascii="Helvetica" w:hAnsi="Helvetica"/>
                <w:sz w:val="22"/>
                <w:szCs w:val="22"/>
              </w:rPr>
              <w:t>.</w:t>
            </w:r>
          </w:p>
        </w:tc>
      </w:tr>
      <w:tr w:rsidR="000C52AC" w:rsidRPr="00713F66" w14:paraId="2805846F" w14:textId="77777777" w:rsidTr="002D0EAC">
        <w:tc>
          <w:tcPr>
            <w:tcW w:w="1137" w:type="pct"/>
          </w:tcPr>
          <w:p w14:paraId="3D5945F3" w14:textId="77777777" w:rsidR="000C52AC" w:rsidRPr="00713F66" w:rsidRDefault="000C52AC" w:rsidP="002D0EAC">
            <w:pPr>
              <w:spacing w:before="120" w:after="120"/>
              <w:rPr>
                <w:rFonts w:ascii="Helvetica" w:hAnsi="Helvetica"/>
                <w:i/>
                <w:sz w:val="22"/>
                <w:szCs w:val="22"/>
              </w:rPr>
            </w:pPr>
            <w:r w:rsidRPr="00713F66">
              <w:rPr>
                <w:rFonts w:ascii="Helvetica" w:hAnsi="Helvetica"/>
                <w:i/>
                <w:sz w:val="22"/>
                <w:szCs w:val="22"/>
              </w:rPr>
              <w:t>Summary of key findings:</w:t>
            </w:r>
          </w:p>
        </w:tc>
        <w:tc>
          <w:tcPr>
            <w:tcW w:w="3863" w:type="pct"/>
          </w:tcPr>
          <w:p w14:paraId="24DD539F"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Participants expect that all future</w:t>
            </w:r>
            <w:r w:rsidRPr="00713F66">
              <w:rPr>
                <w:rFonts w:ascii="Helvetica" w:eastAsia="Calibri" w:hAnsi="Helvetica" w:cs="Times New Roman"/>
                <w:b/>
                <w:sz w:val="22"/>
                <w:szCs w:val="22"/>
                <w:lang w:val="en-US"/>
              </w:rPr>
              <w:t xml:space="preserve"> APS programs and services</w:t>
            </w:r>
            <w:r w:rsidRPr="00713F66">
              <w:rPr>
                <w:rFonts w:ascii="Helvetica" w:eastAsia="Calibri" w:hAnsi="Helvetica" w:cs="Times New Roman"/>
                <w:sz w:val="22"/>
                <w:szCs w:val="22"/>
                <w:lang w:val="en-US"/>
              </w:rPr>
              <w:t xml:space="preserve"> will be:</w:t>
            </w:r>
          </w:p>
          <w:p w14:paraId="59DDB428" w14:textId="77777777" w:rsidR="000C52AC" w:rsidRPr="00713F66" w:rsidRDefault="000C52AC" w:rsidP="002D0EAC">
            <w:pPr>
              <w:pStyle w:val="ListParagraph"/>
              <w:numPr>
                <w:ilvl w:val="0"/>
                <w:numId w:val="18"/>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Equally accessible based on need and capacity.</w:t>
            </w:r>
          </w:p>
          <w:p w14:paraId="2955419E" w14:textId="77777777" w:rsidR="000C52AC" w:rsidRPr="00713F66" w:rsidRDefault="000C52AC" w:rsidP="002D0EAC">
            <w:pPr>
              <w:pStyle w:val="ListParagraph"/>
              <w:numPr>
                <w:ilvl w:val="0"/>
                <w:numId w:val="18"/>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Simplified for citizens, NGOs, business.</w:t>
            </w:r>
          </w:p>
          <w:p w14:paraId="46C31121" w14:textId="77777777" w:rsidR="000C52AC" w:rsidRPr="00713F66" w:rsidRDefault="000C52AC" w:rsidP="002D0EAC">
            <w:pPr>
              <w:pStyle w:val="ListParagraph"/>
              <w:numPr>
                <w:ilvl w:val="0"/>
                <w:numId w:val="18"/>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Designed to accept feedback about experience that leads to change.</w:t>
            </w:r>
          </w:p>
          <w:p w14:paraId="44750ACF" w14:textId="77777777" w:rsidR="000C52AC" w:rsidRPr="00713F66" w:rsidRDefault="000C52AC" w:rsidP="002D0EAC">
            <w:pPr>
              <w:pStyle w:val="ListParagraph"/>
              <w:numPr>
                <w:ilvl w:val="0"/>
                <w:numId w:val="18"/>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Customer-centric.</w:t>
            </w:r>
          </w:p>
          <w:p w14:paraId="592C8FA6"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b/>
                <w:sz w:val="22"/>
                <w:szCs w:val="22"/>
                <w:lang w:val="en-US"/>
              </w:rPr>
              <w:t>APS policy</w:t>
            </w:r>
            <w:r w:rsidRPr="00713F66">
              <w:rPr>
                <w:rFonts w:ascii="Helvetica" w:eastAsia="Calibri" w:hAnsi="Helvetica" w:cs="Times New Roman"/>
                <w:sz w:val="22"/>
                <w:szCs w:val="22"/>
                <w:lang w:val="en-US"/>
              </w:rPr>
              <w:t xml:space="preserve"> will be:</w:t>
            </w:r>
          </w:p>
          <w:p w14:paraId="1D8FB517" w14:textId="77777777" w:rsidR="000C52AC" w:rsidRPr="00713F66" w:rsidRDefault="000C52AC" w:rsidP="002D0EAC">
            <w:pPr>
              <w:pStyle w:val="ListParagraph"/>
              <w:numPr>
                <w:ilvl w:val="0"/>
                <w:numId w:val="22"/>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Non-partisan and evidence based.</w:t>
            </w:r>
          </w:p>
          <w:p w14:paraId="2D22E868" w14:textId="77777777" w:rsidR="000C52AC" w:rsidRPr="00713F66" w:rsidRDefault="000C52AC" w:rsidP="002D0EAC">
            <w:pPr>
              <w:pStyle w:val="ListParagraph"/>
              <w:numPr>
                <w:ilvl w:val="0"/>
                <w:numId w:val="22"/>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Independent of short term political and media cycles.</w:t>
            </w:r>
          </w:p>
          <w:p w14:paraId="2F3AA856" w14:textId="77777777" w:rsidR="000C52AC" w:rsidRPr="00713F66" w:rsidRDefault="000C52AC" w:rsidP="002D0EAC">
            <w:pPr>
              <w:pStyle w:val="ListParagraph"/>
              <w:numPr>
                <w:ilvl w:val="0"/>
                <w:numId w:val="22"/>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Focused on the public good.</w:t>
            </w:r>
          </w:p>
          <w:p w14:paraId="7858BAD0" w14:textId="77777777" w:rsidR="000C52AC" w:rsidRPr="00713F66" w:rsidRDefault="000C52AC" w:rsidP="002D0EAC">
            <w:pPr>
              <w:pStyle w:val="ListParagraph"/>
              <w:numPr>
                <w:ilvl w:val="0"/>
                <w:numId w:val="22"/>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Measured against practical and tangible outcomes.</w:t>
            </w:r>
          </w:p>
          <w:p w14:paraId="7F03BA04"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b/>
                <w:sz w:val="22"/>
                <w:szCs w:val="22"/>
                <w:lang w:val="en-US"/>
              </w:rPr>
              <w:t>Citizens</w:t>
            </w:r>
            <w:r w:rsidRPr="00713F66">
              <w:rPr>
                <w:rFonts w:ascii="Helvetica" w:eastAsia="Calibri" w:hAnsi="Helvetica" w:cs="Times New Roman"/>
                <w:sz w:val="22"/>
                <w:szCs w:val="22"/>
                <w:lang w:val="en-US"/>
              </w:rPr>
              <w:t xml:space="preserve"> will access face-to-face services if required. Navigation of systems will be brokered by local APS or NGO employees who:</w:t>
            </w:r>
          </w:p>
          <w:p w14:paraId="4D04206A" w14:textId="77777777" w:rsidR="000C52AC" w:rsidRPr="00713F66" w:rsidRDefault="000C52AC" w:rsidP="002D0EAC">
            <w:pPr>
              <w:pStyle w:val="ListParagraph"/>
              <w:numPr>
                <w:ilvl w:val="0"/>
                <w:numId w:val="19"/>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Will educate citizens on APS services, policies and access.</w:t>
            </w:r>
          </w:p>
          <w:p w14:paraId="325C712E" w14:textId="77777777" w:rsidR="000C52AC" w:rsidRPr="00713F66" w:rsidRDefault="000C52AC" w:rsidP="002D0EAC">
            <w:pPr>
              <w:pStyle w:val="ListParagraph"/>
              <w:numPr>
                <w:ilvl w:val="0"/>
                <w:numId w:val="19"/>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Have the capacity and mandate to build relationships.</w:t>
            </w:r>
          </w:p>
          <w:p w14:paraId="1F6EB00E" w14:textId="77777777" w:rsidR="000C52AC" w:rsidRPr="00713F66" w:rsidRDefault="000C52AC" w:rsidP="002D0EAC">
            <w:pPr>
              <w:pStyle w:val="ListParagraph"/>
              <w:numPr>
                <w:ilvl w:val="0"/>
                <w:numId w:val="19"/>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Provide warm referral where possible across agencies.</w:t>
            </w:r>
          </w:p>
          <w:p w14:paraId="7464C15B" w14:textId="77777777" w:rsidR="000C52AC" w:rsidRPr="00713F66" w:rsidRDefault="000C52AC" w:rsidP="002D0EAC">
            <w:pPr>
              <w:pStyle w:val="ListParagraph"/>
              <w:numPr>
                <w:ilvl w:val="0"/>
                <w:numId w:val="19"/>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Promote technological literacy and provide online support such as web-chatting to navigate.</w:t>
            </w:r>
          </w:p>
          <w:p w14:paraId="585AA9B5"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The APS will tap into citizen experience, including:</w:t>
            </w:r>
          </w:p>
          <w:p w14:paraId="292D6317" w14:textId="77777777" w:rsidR="000C52AC" w:rsidRPr="00713F66" w:rsidRDefault="000C52AC" w:rsidP="002D0EAC">
            <w:pPr>
              <w:pStyle w:val="ListParagraph"/>
              <w:numPr>
                <w:ilvl w:val="0"/>
                <w:numId w:val="20"/>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Engaging in place-based co-design.</w:t>
            </w:r>
          </w:p>
          <w:p w14:paraId="4D3F3721" w14:textId="77777777" w:rsidR="000C52AC" w:rsidRPr="00713F66" w:rsidRDefault="000C52AC" w:rsidP="002D0EAC">
            <w:pPr>
              <w:pStyle w:val="ListParagraph"/>
              <w:numPr>
                <w:ilvl w:val="0"/>
                <w:numId w:val="20"/>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Providing advisory roles for local people and educating local decision makers about better practice and minimum standards.</w:t>
            </w:r>
          </w:p>
          <w:p w14:paraId="0D32DBA9" w14:textId="77777777" w:rsidR="000C52AC" w:rsidRPr="00713F66" w:rsidRDefault="000C52AC" w:rsidP="002D0EAC">
            <w:pPr>
              <w:pStyle w:val="ListParagraph"/>
              <w:numPr>
                <w:ilvl w:val="0"/>
                <w:numId w:val="20"/>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Applying a ‘rural proof’ lens to plan for consequences of policy on outlying populations and communities.</w:t>
            </w:r>
          </w:p>
          <w:p w14:paraId="7321A0BB" w14:textId="77777777" w:rsidR="000C52AC" w:rsidRPr="00713F66" w:rsidRDefault="000C52AC" w:rsidP="002D0EAC">
            <w:pPr>
              <w:pStyle w:val="ListParagraph"/>
              <w:numPr>
                <w:ilvl w:val="0"/>
                <w:numId w:val="20"/>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Access to APS employees and managers for critique or complaints.</w:t>
            </w:r>
          </w:p>
          <w:p w14:paraId="6C202AEE"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 xml:space="preserve">The population will view the </w:t>
            </w:r>
            <w:r w:rsidRPr="00713F66">
              <w:rPr>
                <w:rFonts w:ascii="Helvetica" w:eastAsia="Calibri" w:hAnsi="Helvetica" w:cs="Times New Roman"/>
                <w:b/>
                <w:sz w:val="22"/>
                <w:szCs w:val="22"/>
                <w:lang w:val="en-US"/>
              </w:rPr>
              <w:t>APS as leaders</w:t>
            </w:r>
            <w:r w:rsidRPr="00713F66">
              <w:rPr>
                <w:rFonts w:ascii="Helvetica" w:eastAsia="Calibri" w:hAnsi="Helvetica" w:cs="Times New Roman"/>
                <w:sz w:val="22"/>
                <w:szCs w:val="22"/>
                <w:lang w:val="en-US"/>
              </w:rPr>
              <w:t>. The APS will:</w:t>
            </w:r>
          </w:p>
          <w:p w14:paraId="291BD630" w14:textId="77777777" w:rsidR="000C52AC" w:rsidRPr="00713F66" w:rsidRDefault="000C52AC" w:rsidP="002D0EAC">
            <w:pPr>
              <w:pStyle w:val="ListParagraph"/>
              <w:numPr>
                <w:ilvl w:val="0"/>
                <w:numId w:val="21"/>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Provide evidence and data driven intelligence about the future.</w:t>
            </w:r>
          </w:p>
          <w:p w14:paraId="2BF4AE4E" w14:textId="77777777" w:rsidR="000C52AC" w:rsidRPr="00713F66" w:rsidRDefault="000C52AC" w:rsidP="002D0EAC">
            <w:pPr>
              <w:pStyle w:val="ListParagraph"/>
              <w:numPr>
                <w:ilvl w:val="0"/>
                <w:numId w:val="21"/>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Lead and inform exchanges such as small business forums and policy networks.</w:t>
            </w:r>
          </w:p>
          <w:p w14:paraId="64CFA905" w14:textId="77777777" w:rsidR="000C52AC" w:rsidRPr="00713F66" w:rsidRDefault="000C52AC" w:rsidP="002D0EAC">
            <w:pPr>
              <w:pStyle w:val="ListParagraph"/>
              <w:numPr>
                <w:ilvl w:val="0"/>
                <w:numId w:val="21"/>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Collaborate, coordinate and co-locate at local and national level.</w:t>
            </w:r>
          </w:p>
          <w:p w14:paraId="0D9417FC" w14:textId="77777777" w:rsidR="000C52AC" w:rsidRPr="00713F66" w:rsidRDefault="000C52AC" w:rsidP="002D0EAC">
            <w:pPr>
              <w:pStyle w:val="ListParagraph"/>
              <w:numPr>
                <w:ilvl w:val="0"/>
                <w:numId w:val="21"/>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Be responsible for maintaining a ‘collaborative fabric’, reducing duplication and promoting seamless service provision across governments and funded NGOs.</w:t>
            </w:r>
          </w:p>
          <w:p w14:paraId="0568D8FF" w14:textId="77777777" w:rsidR="000C52AC" w:rsidRPr="00713F66" w:rsidRDefault="000C52AC" w:rsidP="002D0EAC">
            <w:pPr>
              <w:pStyle w:val="ListParagraph"/>
              <w:numPr>
                <w:ilvl w:val="0"/>
                <w:numId w:val="21"/>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Act as a change manager for the nation.</w:t>
            </w:r>
          </w:p>
          <w:p w14:paraId="225955D4"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 xml:space="preserve">A </w:t>
            </w:r>
            <w:r w:rsidRPr="00713F66">
              <w:rPr>
                <w:rFonts w:ascii="Helvetica" w:eastAsia="Calibri" w:hAnsi="Helvetica" w:cs="Times New Roman"/>
                <w:b/>
                <w:sz w:val="22"/>
                <w:szCs w:val="22"/>
                <w:lang w:val="en-US"/>
              </w:rPr>
              <w:t>future APS</w:t>
            </w:r>
            <w:r w:rsidRPr="00713F66">
              <w:rPr>
                <w:rFonts w:ascii="Helvetica" w:eastAsia="Calibri" w:hAnsi="Helvetica" w:cs="Times New Roman"/>
                <w:sz w:val="22"/>
                <w:szCs w:val="22"/>
                <w:lang w:val="en-US"/>
              </w:rPr>
              <w:t xml:space="preserve"> will work with elected officials and citizens to develop a national roadmap </w:t>
            </w:r>
            <w:r>
              <w:rPr>
                <w:rFonts w:ascii="Helvetica" w:eastAsia="Calibri" w:hAnsi="Helvetica" w:cs="Times New Roman"/>
                <w:sz w:val="22"/>
                <w:szCs w:val="22"/>
                <w:lang w:val="en-US"/>
              </w:rPr>
              <w:t>outlining the overarching, long-</w:t>
            </w:r>
            <w:r w:rsidRPr="00713F66">
              <w:rPr>
                <w:rFonts w:ascii="Helvetica" w:eastAsia="Calibri" w:hAnsi="Helvetica" w:cs="Times New Roman"/>
                <w:sz w:val="22"/>
                <w:szCs w:val="22"/>
                <w:lang w:val="en-US"/>
              </w:rPr>
              <w:t xml:space="preserve">term narrative, goals, measures and outcomes. Outcomes will </w:t>
            </w:r>
            <w:r w:rsidRPr="00713F66">
              <w:rPr>
                <w:rFonts w:ascii="Helvetica" w:eastAsia="Calibri" w:hAnsi="Helvetica" w:cs="Times New Roman"/>
                <w:sz w:val="22"/>
                <w:szCs w:val="22"/>
                <w:lang w:val="en-US"/>
              </w:rPr>
              <w:lastRenderedPageBreak/>
              <w:t>include social and structural change in addition to the economic narrative.</w:t>
            </w:r>
          </w:p>
          <w:p w14:paraId="583E596A"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The APS will communicate successes against the overarching narrative and outline what has been learned from failures or challenges.</w:t>
            </w:r>
          </w:p>
          <w:p w14:paraId="6AF92893"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 xml:space="preserve">The government and nation will value </w:t>
            </w:r>
            <w:r w:rsidRPr="00713F66">
              <w:rPr>
                <w:rFonts w:ascii="Helvetica" w:eastAsia="Calibri" w:hAnsi="Helvetica" w:cs="Times New Roman"/>
                <w:b/>
                <w:sz w:val="22"/>
                <w:szCs w:val="22"/>
                <w:lang w:val="en-US"/>
              </w:rPr>
              <w:t>APS employees</w:t>
            </w:r>
            <w:r w:rsidRPr="00713F66">
              <w:rPr>
                <w:rFonts w:ascii="Helvetica" w:eastAsia="Calibri" w:hAnsi="Helvetica" w:cs="Times New Roman"/>
                <w:sz w:val="22"/>
                <w:szCs w:val="22"/>
                <w:lang w:val="en-US"/>
              </w:rPr>
              <w:t xml:space="preserve"> for:</w:t>
            </w:r>
          </w:p>
          <w:p w14:paraId="73966CE9" w14:textId="77777777" w:rsidR="000C52AC" w:rsidRPr="00713F66" w:rsidRDefault="000C52AC" w:rsidP="002D0EAC">
            <w:pPr>
              <w:pStyle w:val="ListParagraph"/>
              <w:numPr>
                <w:ilvl w:val="0"/>
                <w:numId w:val="23"/>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Sector expertise including local relationships and knowledge.</w:t>
            </w:r>
          </w:p>
          <w:p w14:paraId="6CDD1ADB" w14:textId="77777777" w:rsidR="000C52AC" w:rsidRPr="00713F66" w:rsidRDefault="000C52AC" w:rsidP="002D0EAC">
            <w:pPr>
              <w:pStyle w:val="ListParagraph"/>
              <w:numPr>
                <w:ilvl w:val="0"/>
                <w:numId w:val="23"/>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The capacity to deliver services for all Australians.</w:t>
            </w:r>
          </w:p>
          <w:p w14:paraId="795C3945"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The APS will develop structures for service delivery employees to contribute to policy development and service KPIs.</w:t>
            </w:r>
          </w:p>
          <w:p w14:paraId="620DF3B1"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Employees will be fit for purpose, informed and reflect the diversity of the Australian people. They will experience flexibility to move across projects and departments to bring their expertise to bear on complex and interconnected problems.</w:t>
            </w:r>
          </w:p>
          <w:p w14:paraId="4C4AAF3B"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Employees will be empowered and managed to make decisions within their mandate. Politicians will work with the APS as partners and be subject to the same code of conduct.</w:t>
            </w:r>
          </w:p>
          <w:p w14:paraId="683153C8"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In a positive future state APS will engage in planned and managed innovation. This may include:</w:t>
            </w:r>
          </w:p>
          <w:p w14:paraId="47680855" w14:textId="77777777" w:rsidR="000C52AC" w:rsidRPr="00713F66" w:rsidRDefault="000C52AC" w:rsidP="002D0EAC">
            <w:pPr>
              <w:pStyle w:val="ListParagraph"/>
              <w:numPr>
                <w:ilvl w:val="0"/>
                <w:numId w:val="24"/>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An innovation arm of the APS to run parallel to its core business to try, test and learn.</w:t>
            </w:r>
          </w:p>
          <w:p w14:paraId="7D147533" w14:textId="77777777" w:rsidR="000C52AC" w:rsidRPr="00713F66" w:rsidRDefault="000C52AC" w:rsidP="002D0EAC">
            <w:pPr>
              <w:pStyle w:val="ListParagraph"/>
              <w:numPr>
                <w:ilvl w:val="0"/>
                <w:numId w:val="24"/>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Agile projects working across departments and with the private and NGO sectors to address complex needs.</w:t>
            </w:r>
          </w:p>
          <w:p w14:paraId="1AD35B4E"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The APS will provide effective and robust data management including rigorous security and leveraging data to develop and adjust policy and programs. Citizens will control and own their data.</w:t>
            </w:r>
          </w:p>
          <w:p w14:paraId="39628B50"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Machinery of government changes will be limited to those that are necessary to the effective application of evidence-based policy.</w:t>
            </w:r>
          </w:p>
          <w:p w14:paraId="14875CF3" w14:textId="043D1CB4" w:rsidR="00E861E0" w:rsidRPr="006641A2"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APS employees and funded organisations are supported and protected to speak freely about problems and seek assistance, capacity building or the application of compliance measures when they see something that is ‘not right’. This includes protection for whistle blowers</w:t>
            </w:r>
          </w:p>
        </w:tc>
      </w:tr>
    </w:tbl>
    <w:p w14:paraId="76B66BF7" w14:textId="77777777" w:rsidR="000C52AC" w:rsidRPr="002825F1" w:rsidRDefault="000C52AC" w:rsidP="002825F1">
      <w:pPr>
        <w:shd w:val="clear" w:color="auto" w:fill="E6E6E6"/>
        <w:spacing w:before="240"/>
        <w:outlineLvl w:val="3"/>
        <w:rPr>
          <w:rFonts w:ascii="Helvetica" w:hAnsi="Helvetica"/>
          <w:color w:val="009999"/>
        </w:rPr>
      </w:pPr>
      <w:r w:rsidRPr="002825F1">
        <w:rPr>
          <w:rFonts w:ascii="Helvetica" w:hAnsi="Helvetica"/>
          <w:color w:val="009999"/>
        </w:rPr>
        <w:lastRenderedPageBreak/>
        <w:t>How does the APS remain or become a trusted and respected partner?</w:t>
      </w:r>
    </w:p>
    <w:p w14:paraId="4F58D42C" w14:textId="09161D9A" w:rsidR="000C52AC" w:rsidRPr="00BE11BC" w:rsidRDefault="000C52AC" w:rsidP="000C52AC">
      <w:pPr>
        <w:spacing w:before="240"/>
        <w:ind w:left="1985"/>
        <w:rPr>
          <w:rFonts w:ascii="Helvetica" w:hAnsi="Helvetica"/>
          <w:color w:val="808080" w:themeColor="background1" w:themeShade="80"/>
          <w:sz w:val="20"/>
          <w:szCs w:val="20"/>
        </w:rPr>
      </w:pPr>
      <w:r w:rsidRPr="00BE11BC">
        <w:rPr>
          <w:rFonts w:ascii="Helvetica" w:hAnsi="Helvetica"/>
          <w:color w:val="808080" w:themeColor="background1" w:themeShade="80"/>
          <w:sz w:val="20"/>
          <w:szCs w:val="20"/>
        </w:rPr>
        <w:t>“Lots of people have a stake in the public interest</w:t>
      </w:r>
      <w:r w:rsidR="00A32B44">
        <w:rPr>
          <w:rFonts w:ascii="Helvetica" w:hAnsi="Helvetica"/>
          <w:color w:val="808080" w:themeColor="background1" w:themeShade="80"/>
          <w:sz w:val="20"/>
          <w:szCs w:val="20"/>
        </w:rPr>
        <w:t>.</w:t>
      </w:r>
      <w:r w:rsidRPr="00BE11BC">
        <w:rPr>
          <w:rFonts w:ascii="Helvetica" w:hAnsi="Helvetica"/>
          <w:color w:val="808080" w:themeColor="background1" w:themeShade="80"/>
          <w:sz w:val="20"/>
          <w:szCs w:val="20"/>
        </w:rPr>
        <w:t>”</w:t>
      </w:r>
    </w:p>
    <w:p w14:paraId="1DD07620" w14:textId="77777777" w:rsidR="000C52AC" w:rsidRPr="00BE11BC" w:rsidRDefault="000C52AC" w:rsidP="000C52AC">
      <w:pPr>
        <w:spacing w:after="240"/>
        <w:ind w:left="1985"/>
        <w:rPr>
          <w:rFonts w:ascii="Helvetica" w:hAnsi="Helvetica"/>
          <w:color w:val="808080" w:themeColor="background1" w:themeShade="80"/>
          <w:sz w:val="16"/>
          <w:szCs w:val="16"/>
        </w:rPr>
      </w:pPr>
      <w:r w:rsidRPr="00BE11BC">
        <w:rPr>
          <w:rFonts w:ascii="Helvetica" w:hAnsi="Helvetica"/>
          <w:color w:val="808080" w:themeColor="background1" w:themeShade="80"/>
          <w:sz w:val="16"/>
          <w:szCs w:val="16"/>
        </w:rPr>
        <w:t>Public workshop participant, Melbourne.</w:t>
      </w:r>
    </w:p>
    <w:tbl>
      <w:tblPr>
        <w:tblStyle w:val="TableGrid"/>
        <w:tblW w:w="53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6908"/>
      </w:tblGrid>
      <w:tr w:rsidR="000C52AC" w:rsidRPr="009E2EB8" w14:paraId="5566A188" w14:textId="77777777" w:rsidTr="002D0EAC">
        <w:tc>
          <w:tcPr>
            <w:tcW w:w="5000" w:type="pct"/>
            <w:gridSpan w:val="2"/>
          </w:tcPr>
          <w:p w14:paraId="615070CE" w14:textId="77777777" w:rsidR="000C52AC" w:rsidRPr="00713F66" w:rsidRDefault="000C52AC" w:rsidP="002D0EAC">
            <w:pPr>
              <w:pStyle w:val="ListParagraph"/>
              <w:numPr>
                <w:ilvl w:val="0"/>
                <w:numId w:val="56"/>
              </w:numPr>
              <w:spacing w:before="120" w:after="120"/>
              <w:rPr>
                <w:rFonts w:ascii="Helvetica" w:hAnsi="Helvetica"/>
                <w:sz w:val="22"/>
                <w:szCs w:val="22"/>
              </w:rPr>
            </w:pPr>
            <w:r>
              <w:rPr>
                <w:rFonts w:ascii="Helvetica" w:hAnsi="Helvetica"/>
                <w:sz w:val="22"/>
                <w:szCs w:val="22"/>
              </w:rPr>
              <w:t>Considered by workshops held in Phase 3.</w:t>
            </w:r>
          </w:p>
          <w:p w14:paraId="66047E1A" w14:textId="77777777" w:rsidR="000C52AC" w:rsidRPr="00713F66" w:rsidRDefault="000C52AC" w:rsidP="002D0EAC">
            <w:pPr>
              <w:pStyle w:val="ListParagraph"/>
              <w:numPr>
                <w:ilvl w:val="0"/>
                <w:numId w:val="56"/>
              </w:numPr>
              <w:spacing w:before="120" w:after="120"/>
              <w:rPr>
                <w:rFonts w:ascii="Helvetica" w:hAnsi="Helvetica"/>
                <w:sz w:val="22"/>
                <w:szCs w:val="22"/>
              </w:rPr>
            </w:pPr>
            <w:r w:rsidRPr="00713F66">
              <w:rPr>
                <w:rFonts w:ascii="Helvetica" w:hAnsi="Helvetica"/>
                <w:sz w:val="22"/>
                <w:szCs w:val="22"/>
              </w:rPr>
              <w:t xml:space="preserve">Participants </w:t>
            </w:r>
            <w:r>
              <w:rPr>
                <w:rFonts w:ascii="Helvetica" w:hAnsi="Helvetica"/>
                <w:sz w:val="22"/>
                <w:szCs w:val="22"/>
              </w:rPr>
              <w:t>identified</w:t>
            </w:r>
            <w:r w:rsidRPr="00713F66">
              <w:rPr>
                <w:rFonts w:ascii="Helvetica" w:hAnsi="Helvetica"/>
                <w:sz w:val="22"/>
                <w:szCs w:val="22"/>
              </w:rPr>
              <w:t xml:space="preserve"> specific </w:t>
            </w:r>
            <w:r>
              <w:rPr>
                <w:rFonts w:ascii="Helvetica" w:hAnsi="Helvetica"/>
                <w:sz w:val="22"/>
                <w:szCs w:val="22"/>
              </w:rPr>
              <w:t xml:space="preserve">changes that </w:t>
            </w:r>
            <w:r w:rsidRPr="00713F66">
              <w:rPr>
                <w:rFonts w:ascii="Helvetica" w:hAnsi="Helvetica"/>
                <w:sz w:val="22"/>
                <w:szCs w:val="22"/>
              </w:rPr>
              <w:t>would promote increased trust in and respect for the APS.</w:t>
            </w:r>
          </w:p>
        </w:tc>
      </w:tr>
      <w:tr w:rsidR="000C52AC" w:rsidRPr="009E2EB8" w14:paraId="4803948A" w14:textId="77777777" w:rsidTr="002D0EAC">
        <w:tc>
          <w:tcPr>
            <w:tcW w:w="1079" w:type="pct"/>
          </w:tcPr>
          <w:p w14:paraId="5D4FC26F" w14:textId="77777777" w:rsidR="000C52AC" w:rsidRPr="00713F66" w:rsidRDefault="000C52AC" w:rsidP="002D0EAC">
            <w:pPr>
              <w:spacing w:before="120" w:after="120"/>
              <w:rPr>
                <w:rFonts w:ascii="Helvetica" w:hAnsi="Helvetica"/>
                <w:i/>
                <w:sz w:val="22"/>
                <w:szCs w:val="22"/>
              </w:rPr>
            </w:pPr>
            <w:r w:rsidRPr="00713F66">
              <w:rPr>
                <w:rFonts w:ascii="Helvetica" w:hAnsi="Helvetica"/>
                <w:i/>
                <w:sz w:val="22"/>
                <w:szCs w:val="22"/>
              </w:rPr>
              <w:t>Summary of key findings:</w:t>
            </w:r>
          </w:p>
        </w:tc>
        <w:tc>
          <w:tcPr>
            <w:tcW w:w="3921" w:type="pct"/>
          </w:tcPr>
          <w:p w14:paraId="57E308F8"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 xml:space="preserve">In order to be viewed as a trusted partner the APS will work to develop and promote a </w:t>
            </w:r>
            <w:r w:rsidRPr="00713F66">
              <w:rPr>
                <w:rFonts w:ascii="Helvetica" w:eastAsia="Calibri" w:hAnsi="Helvetica" w:cs="Times New Roman"/>
                <w:b/>
                <w:sz w:val="22"/>
                <w:szCs w:val="22"/>
                <w:lang w:val="en-US"/>
              </w:rPr>
              <w:t>clear, communicated vision</w:t>
            </w:r>
            <w:r w:rsidRPr="00713F66">
              <w:rPr>
                <w:rFonts w:ascii="Helvetica" w:eastAsia="Calibri" w:hAnsi="Helvetica" w:cs="Times New Roman"/>
                <w:sz w:val="22"/>
                <w:szCs w:val="22"/>
                <w:lang w:val="en-US"/>
              </w:rPr>
              <w:t xml:space="preserve"> that will be:</w:t>
            </w:r>
          </w:p>
          <w:p w14:paraId="3BDBFA78" w14:textId="77777777" w:rsidR="000C52AC" w:rsidRPr="00713F66" w:rsidRDefault="000C52AC" w:rsidP="002D0EAC">
            <w:pPr>
              <w:pStyle w:val="ListParagraph"/>
              <w:numPr>
                <w:ilvl w:val="0"/>
                <w:numId w:val="29"/>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lastRenderedPageBreak/>
              <w:t>Based in human meaning and purpose.</w:t>
            </w:r>
          </w:p>
          <w:p w14:paraId="0124A869" w14:textId="77777777" w:rsidR="000C52AC" w:rsidRPr="00713F66" w:rsidRDefault="000C52AC" w:rsidP="002D0EAC">
            <w:pPr>
              <w:pStyle w:val="ListParagraph"/>
              <w:numPr>
                <w:ilvl w:val="0"/>
                <w:numId w:val="29"/>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Researched, evidence based and linked directly to programs and policies.</w:t>
            </w:r>
          </w:p>
          <w:p w14:paraId="765D7D50" w14:textId="77777777" w:rsidR="000C52AC" w:rsidRPr="00713F66" w:rsidRDefault="000C52AC" w:rsidP="002D0EAC">
            <w:pPr>
              <w:spacing w:before="120" w:after="120"/>
              <w:rPr>
                <w:rFonts w:ascii="Helvetica" w:eastAsia="Calibri" w:hAnsi="Helvetica" w:cs="Times New Roman"/>
                <w:sz w:val="22"/>
                <w:szCs w:val="22"/>
                <w:lang w:val="en-US"/>
              </w:rPr>
            </w:pPr>
            <w:r>
              <w:rPr>
                <w:rFonts w:ascii="Helvetica" w:eastAsia="Calibri" w:hAnsi="Helvetica" w:cs="Times New Roman"/>
                <w:sz w:val="22"/>
                <w:szCs w:val="22"/>
                <w:lang w:val="en-US"/>
              </w:rPr>
              <w:t xml:space="preserve">The APS will report on outcomes annually and use these to inform improvement. </w:t>
            </w:r>
            <w:r w:rsidRPr="00713F66">
              <w:rPr>
                <w:rFonts w:ascii="Helvetica" w:eastAsia="Calibri" w:hAnsi="Helvetica" w:cs="Times New Roman"/>
                <w:sz w:val="22"/>
                <w:szCs w:val="22"/>
                <w:lang w:val="en-US"/>
              </w:rPr>
              <w:t>Politicians will tell positive stories and give the APS due kudos for successes. Relationships between the APS, politicians, the private sector and communities will be transparent and advice provided to ministers and the APS will be accessible to all as public documents.</w:t>
            </w:r>
          </w:p>
          <w:p w14:paraId="7B9D569A"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 xml:space="preserve">The APS will act as </w:t>
            </w:r>
            <w:r w:rsidRPr="00713F66">
              <w:rPr>
                <w:rFonts w:ascii="Helvetica" w:eastAsia="Calibri" w:hAnsi="Helvetica" w:cs="Times New Roman"/>
                <w:b/>
                <w:sz w:val="22"/>
                <w:szCs w:val="22"/>
                <w:lang w:val="en-US"/>
              </w:rPr>
              <w:t>informed and informative leaders</w:t>
            </w:r>
            <w:r w:rsidRPr="00713F66">
              <w:rPr>
                <w:rFonts w:ascii="Helvetica" w:eastAsia="Calibri" w:hAnsi="Helvetica" w:cs="Times New Roman"/>
                <w:sz w:val="22"/>
                <w:szCs w:val="22"/>
                <w:lang w:val="en-US"/>
              </w:rPr>
              <w:t>, helping citizens, agencies and business keep pace with change and anticipate the future. Activities to support this include:</w:t>
            </w:r>
          </w:p>
          <w:p w14:paraId="5E1056F1" w14:textId="77777777" w:rsidR="000C52AC" w:rsidRPr="00713F66" w:rsidRDefault="000C52AC" w:rsidP="002D0EAC">
            <w:pPr>
              <w:pStyle w:val="ListParagraph"/>
              <w:numPr>
                <w:ilvl w:val="0"/>
                <w:numId w:val="31"/>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Ongoing exchanges of information, including reporting back to communities about agreed strategies, outcomes and changes in policy.</w:t>
            </w:r>
          </w:p>
          <w:p w14:paraId="33E44547" w14:textId="77777777" w:rsidR="000C52AC" w:rsidRPr="00713F66" w:rsidRDefault="000C52AC" w:rsidP="002D0EAC">
            <w:pPr>
              <w:pStyle w:val="ListParagraph"/>
              <w:numPr>
                <w:ilvl w:val="0"/>
                <w:numId w:val="31"/>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Changes to the APS that are justified and accountable, including machinery of government changes.</w:t>
            </w:r>
          </w:p>
          <w:p w14:paraId="57427395"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Future challenges will be met through:</w:t>
            </w:r>
          </w:p>
          <w:p w14:paraId="2B58FD36" w14:textId="77777777" w:rsidR="000C52AC" w:rsidRPr="00713F66" w:rsidRDefault="000C52AC" w:rsidP="002D0EAC">
            <w:pPr>
              <w:pStyle w:val="ListParagraph"/>
              <w:numPr>
                <w:ilvl w:val="0"/>
                <w:numId w:val="33"/>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Managed risk taking.</w:t>
            </w:r>
          </w:p>
          <w:p w14:paraId="0FF6D18B" w14:textId="77777777" w:rsidR="000C52AC" w:rsidRPr="00713F66" w:rsidRDefault="000C52AC" w:rsidP="002D0EAC">
            <w:pPr>
              <w:pStyle w:val="ListParagraph"/>
              <w:numPr>
                <w:ilvl w:val="0"/>
                <w:numId w:val="33"/>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Trialing new ideas.</w:t>
            </w:r>
          </w:p>
          <w:p w14:paraId="0AD17B92" w14:textId="77777777" w:rsidR="000C52AC" w:rsidRPr="00713F66" w:rsidRDefault="000C52AC" w:rsidP="002D0EAC">
            <w:pPr>
              <w:pStyle w:val="ListParagraph"/>
              <w:numPr>
                <w:ilvl w:val="0"/>
                <w:numId w:val="33"/>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Place-based experimentation.</w:t>
            </w:r>
          </w:p>
          <w:p w14:paraId="217E3AC0" w14:textId="77777777" w:rsidR="000C52AC" w:rsidRPr="00713F66" w:rsidRDefault="000C52AC" w:rsidP="002D0EAC">
            <w:pPr>
              <w:pStyle w:val="ListParagraph"/>
              <w:numPr>
                <w:ilvl w:val="0"/>
                <w:numId w:val="33"/>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Agile, project based responses to complex issues that bring disciplines and capacities together to solve problems.</w:t>
            </w:r>
          </w:p>
          <w:p w14:paraId="02A09FC3"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 xml:space="preserve">Australian citizens will be provided with opportunities to engage with </w:t>
            </w:r>
            <w:r w:rsidRPr="00713F66">
              <w:rPr>
                <w:rFonts w:ascii="Helvetica" w:eastAsia="Calibri" w:hAnsi="Helvetica" w:cs="Times New Roman"/>
                <w:b/>
                <w:sz w:val="22"/>
                <w:szCs w:val="22"/>
                <w:lang w:val="en-US"/>
              </w:rPr>
              <w:t>policy making, local strategy and service co-design</w:t>
            </w:r>
            <w:r w:rsidRPr="00713F66">
              <w:rPr>
                <w:rFonts w:ascii="Helvetica" w:eastAsia="Calibri" w:hAnsi="Helvetica" w:cs="Times New Roman"/>
                <w:sz w:val="22"/>
                <w:szCs w:val="22"/>
                <w:lang w:val="en-US"/>
              </w:rPr>
              <w:t>. The APS will be open to external experience and solutions, engaging in ongoing processes that invite participation and relationship building.</w:t>
            </w:r>
          </w:p>
          <w:p w14:paraId="671D9E4E"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The balance of power between APS and funded agencies will allow for true partnership beyond funding that includes:</w:t>
            </w:r>
          </w:p>
          <w:p w14:paraId="764F0574" w14:textId="77777777" w:rsidR="000C52AC" w:rsidRPr="00713F66" w:rsidRDefault="000C52AC" w:rsidP="002D0EAC">
            <w:pPr>
              <w:pStyle w:val="ListParagraph"/>
              <w:numPr>
                <w:ilvl w:val="0"/>
                <w:numId w:val="32"/>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Capacity building.</w:t>
            </w:r>
          </w:p>
          <w:p w14:paraId="5091324B" w14:textId="77777777" w:rsidR="000C52AC" w:rsidRPr="00713F66" w:rsidRDefault="000C52AC" w:rsidP="002D0EAC">
            <w:pPr>
              <w:pStyle w:val="ListParagraph"/>
              <w:numPr>
                <w:ilvl w:val="0"/>
                <w:numId w:val="32"/>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Implementation support.</w:t>
            </w:r>
          </w:p>
          <w:p w14:paraId="6D434A86" w14:textId="77777777" w:rsidR="000C52AC" w:rsidRPr="00713F66" w:rsidRDefault="000C52AC" w:rsidP="002D0EAC">
            <w:pPr>
              <w:pStyle w:val="ListParagraph"/>
              <w:numPr>
                <w:ilvl w:val="0"/>
                <w:numId w:val="32"/>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Extension of trust.</w:t>
            </w:r>
          </w:p>
          <w:p w14:paraId="498EEA5E" w14:textId="77777777" w:rsidR="000C52AC" w:rsidRPr="00713F66" w:rsidRDefault="000C52AC" w:rsidP="002D0EAC">
            <w:pPr>
              <w:pStyle w:val="ListParagraph"/>
              <w:numPr>
                <w:ilvl w:val="0"/>
                <w:numId w:val="32"/>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Longer time frames to address complex issues beyond political cycle</w:t>
            </w:r>
          </w:p>
          <w:p w14:paraId="0AC20360"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b/>
                <w:sz w:val="22"/>
                <w:szCs w:val="22"/>
                <w:lang w:val="en-US"/>
              </w:rPr>
              <w:t>Services to the public</w:t>
            </w:r>
            <w:r w:rsidRPr="00713F66">
              <w:rPr>
                <w:rFonts w:ascii="Helvetica" w:eastAsia="Calibri" w:hAnsi="Helvetica" w:cs="Times New Roman"/>
                <w:sz w:val="22"/>
                <w:szCs w:val="22"/>
                <w:lang w:val="en-US"/>
              </w:rPr>
              <w:t xml:space="preserve"> will be offered seamlessly across all levels of government and NGOs. These will be based around life events such as births or marriages or specific goals such as starting a business. Effective delivery that has practical value will build trust and engage citizens in further positive activity.</w:t>
            </w:r>
          </w:p>
          <w:p w14:paraId="50082A94"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Data will be used to hone service offerings but will sit alongside community advice and employee experience. Systems will be transparent and accountable for data storage and use.</w:t>
            </w:r>
          </w:p>
          <w:p w14:paraId="64564C26"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Service systems and structures will:</w:t>
            </w:r>
          </w:p>
          <w:p w14:paraId="5DB44C95" w14:textId="307A4F4C" w:rsidR="000C52AC" w:rsidRPr="00713F66" w:rsidRDefault="000C52AC" w:rsidP="002D0EAC">
            <w:pPr>
              <w:pStyle w:val="ListParagraph"/>
              <w:numPr>
                <w:ilvl w:val="0"/>
                <w:numId w:val="30"/>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Be easily navigable</w:t>
            </w:r>
            <w:r w:rsidR="00A32B44">
              <w:rPr>
                <w:rFonts w:ascii="Helvetica" w:eastAsia="Calibri" w:hAnsi="Helvetica" w:cs="Times New Roman"/>
                <w:sz w:val="22"/>
                <w:szCs w:val="22"/>
                <w:lang w:val="en-US"/>
              </w:rPr>
              <w:t>.</w:t>
            </w:r>
          </w:p>
          <w:p w14:paraId="68EAD6DA" w14:textId="77777777" w:rsidR="000C52AC" w:rsidRPr="00713F66" w:rsidRDefault="000C52AC" w:rsidP="002D0EAC">
            <w:pPr>
              <w:pStyle w:val="ListParagraph"/>
              <w:numPr>
                <w:ilvl w:val="0"/>
                <w:numId w:val="30"/>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Be offered locally and through single access points.</w:t>
            </w:r>
          </w:p>
          <w:p w14:paraId="14416A86" w14:textId="77777777" w:rsidR="000C52AC" w:rsidRPr="00713F66" w:rsidRDefault="000C52AC" w:rsidP="002D0EAC">
            <w:pPr>
              <w:pStyle w:val="ListParagraph"/>
              <w:numPr>
                <w:ilvl w:val="0"/>
                <w:numId w:val="30"/>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Including face to face where required.</w:t>
            </w:r>
          </w:p>
          <w:p w14:paraId="2CA05DCA" w14:textId="77777777" w:rsidR="000C52AC" w:rsidRPr="00713F66" w:rsidRDefault="000C52AC" w:rsidP="002D0EAC">
            <w:pPr>
              <w:pStyle w:val="ListParagraph"/>
              <w:numPr>
                <w:ilvl w:val="0"/>
                <w:numId w:val="30"/>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Support access and avoid disengagement from activities such as income support or census collection.</w:t>
            </w:r>
          </w:p>
          <w:p w14:paraId="1F3AD052" w14:textId="77777777" w:rsidR="000C52AC" w:rsidRPr="00713F66" w:rsidRDefault="000C52AC" w:rsidP="002D0EAC">
            <w:pPr>
              <w:pStyle w:val="ListParagraph"/>
              <w:numPr>
                <w:ilvl w:val="0"/>
                <w:numId w:val="30"/>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lastRenderedPageBreak/>
              <w:t>Include outreach to communities and homes where required.</w:t>
            </w:r>
          </w:p>
          <w:p w14:paraId="2E56ADA3" w14:textId="77777777" w:rsidR="000C52AC" w:rsidRPr="00713F66" w:rsidRDefault="000C52AC" w:rsidP="002D0EAC">
            <w:pPr>
              <w:pStyle w:val="ListParagraph"/>
              <w:numPr>
                <w:ilvl w:val="0"/>
                <w:numId w:val="30"/>
              </w:num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Include access to technology in remote areas.</w:t>
            </w:r>
          </w:p>
          <w:p w14:paraId="4E500381" w14:textId="77777777" w:rsidR="000C52AC" w:rsidRPr="00713F66" w:rsidRDefault="000C52AC" w:rsidP="002D0EAC">
            <w:pPr>
              <w:spacing w:before="120" w:after="120"/>
              <w:rPr>
                <w:rFonts w:ascii="Helvetica" w:eastAsia="Calibri" w:hAnsi="Helvetica" w:cs="Times New Roman"/>
                <w:bCs/>
                <w:sz w:val="22"/>
                <w:szCs w:val="22"/>
                <w:lang w:val="en-US"/>
              </w:rPr>
            </w:pPr>
            <w:r w:rsidRPr="00713F66">
              <w:rPr>
                <w:rFonts w:ascii="Helvetica" w:eastAsia="Calibri" w:hAnsi="Helvetica" w:cs="Times New Roman"/>
                <w:sz w:val="22"/>
                <w:szCs w:val="22"/>
                <w:lang w:val="en-US"/>
              </w:rPr>
              <w:t>The APS will accept that efficiencies must work for all parties.</w:t>
            </w:r>
            <w:r w:rsidRPr="00713F66">
              <w:rPr>
                <w:rFonts w:ascii="Helvetica" w:eastAsia="Calibri" w:hAnsi="Helvetica" w:cs="Times New Roman"/>
                <w:bCs/>
                <w:sz w:val="22"/>
                <w:szCs w:val="22"/>
                <w:lang w:val="en-US"/>
              </w:rPr>
              <w:t xml:space="preserve"> The APS will not implement efficiency measures that render systems or structures difficult to navigate or cause inconvenience or hardship.</w:t>
            </w:r>
          </w:p>
          <w:p w14:paraId="6EA35C07"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b/>
                <w:sz w:val="22"/>
                <w:szCs w:val="22"/>
                <w:lang w:val="en-US"/>
              </w:rPr>
              <w:t>APS employees</w:t>
            </w:r>
            <w:r w:rsidRPr="00713F66">
              <w:rPr>
                <w:rFonts w:ascii="Helvetica" w:eastAsia="Calibri" w:hAnsi="Helvetica" w:cs="Times New Roman"/>
                <w:sz w:val="22"/>
                <w:szCs w:val="22"/>
                <w:lang w:val="en-US"/>
              </w:rPr>
              <w:t xml:space="preserve"> will have their pay linked to outcomes and wages and conditions will be in line with the private sector. Mobility between the APS, private and NGO sectors will be frequent, and allow to the application of expertise to address complex needs or problems.</w:t>
            </w:r>
          </w:p>
          <w:p w14:paraId="0C0E7587" w14:textId="77777777" w:rsidR="000C52AC" w:rsidRPr="00713F66" w:rsidRDefault="000C52AC" w:rsidP="002D0EAC">
            <w:pPr>
              <w:spacing w:before="120" w:after="120"/>
              <w:rPr>
                <w:rFonts w:ascii="Helvetica" w:eastAsia="Calibri" w:hAnsi="Helvetica" w:cs="Times New Roman"/>
                <w:sz w:val="22"/>
                <w:szCs w:val="22"/>
                <w:lang w:val="en-US"/>
              </w:rPr>
            </w:pPr>
            <w:r w:rsidRPr="00713F66">
              <w:rPr>
                <w:rFonts w:ascii="Helvetica" w:eastAsia="Calibri" w:hAnsi="Helvetica" w:cs="Times New Roman"/>
                <w:sz w:val="22"/>
                <w:szCs w:val="22"/>
                <w:lang w:val="en-US"/>
              </w:rPr>
              <w:t>Local relationships will be valued as corporate knowledge. The APS will take action to reduce losses, including where possible personal handover when an APS employee leaves or is transferred.</w:t>
            </w:r>
          </w:p>
          <w:p w14:paraId="21BF6E9F" w14:textId="77777777" w:rsidR="000C52AC" w:rsidRPr="00713F66" w:rsidRDefault="000C52AC" w:rsidP="002D0EAC">
            <w:pPr>
              <w:spacing w:before="120" w:after="120"/>
              <w:rPr>
                <w:rFonts w:ascii="Helvetica" w:hAnsi="Helvetica"/>
                <w:sz w:val="22"/>
                <w:szCs w:val="22"/>
              </w:rPr>
            </w:pPr>
            <w:r w:rsidRPr="00713F66">
              <w:rPr>
                <w:rFonts w:ascii="Helvetica" w:eastAsia="Calibri" w:hAnsi="Helvetica" w:cs="Times New Roman"/>
                <w:sz w:val="22"/>
                <w:szCs w:val="22"/>
                <w:lang w:val="en-US"/>
              </w:rPr>
              <w:t>The APS will have a focus on cultural safety for First Nations employees, including valuing cultural knowledge as corporate knowledge. Cultural sharing will be embedded across the full diversity of employees. The APS will engage in activity that promotes a positive and inclusive culture across the APS.</w:t>
            </w:r>
          </w:p>
        </w:tc>
      </w:tr>
    </w:tbl>
    <w:p w14:paraId="00812181" w14:textId="77777777" w:rsidR="00A272FC" w:rsidRPr="00A272FC" w:rsidRDefault="00A272FC" w:rsidP="00A272FC"/>
    <w:p w14:paraId="02131C80" w14:textId="77777777" w:rsidR="00A272FC" w:rsidRPr="00A272FC" w:rsidRDefault="00A272FC" w:rsidP="00A272FC"/>
    <w:p w14:paraId="4AE449AB" w14:textId="77777777" w:rsidR="00A272FC" w:rsidRPr="00A272FC" w:rsidRDefault="00A272FC" w:rsidP="00A272FC"/>
    <w:p w14:paraId="4E3C3BEC" w14:textId="77777777" w:rsidR="00627AE0" w:rsidRDefault="00627AE0">
      <w:pPr>
        <w:rPr>
          <w:rFonts w:ascii="Helvetica" w:eastAsiaTheme="majorEastAsia" w:hAnsi="Helvetica" w:cstheme="majorBidi"/>
          <w:bCs/>
          <w:color w:val="009999"/>
          <w:sz w:val="32"/>
          <w:szCs w:val="32"/>
        </w:rPr>
      </w:pPr>
      <w:r>
        <w:rPr>
          <w:rFonts w:ascii="Helvetica" w:hAnsi="Helvetica"/>
          <w:b/>
          <w:color w:val="009999"/>
        </w:rPr>
        <w:br w:type="page"/>
      </w:r>
    </w:p>
    <w:p w14:paraId="5A86E08A" w14:textId="7D55378A" w:rsidR="00853A57" w:rsidRDefault="00853A57" w:rsidP="002825F1">
      <w:pPr>
        <w:pStyle w:val="h2"/>
        <w:rPr>
          <w:b/>
        </w:rPr>
      </w:pPr>
      <w:bookmarkStart w:id="16" w:name="_Toc404433243"/>
      <w:r w:rsidRPr="003755F2">
        <w:lastRenderedPageBreak/>
        <w:t>Implications</w:t>
      </w:r>
      <w:bookmarkEnd w:id="16"/>
    </w:p>
    <w:p w14:paraId="248C6279" w14:textId="72B6A613" w:rsidR="009466EC" w:rsidRPr="009466EC" w:rsidRDefault="005D60A6" w:rsidP="009466EC">
      <w:pPr>
        <w:rPr>
          <w:rFonts w:ascii="Helvetica" w:hAnsi="Helvetica"/>
          <w:sz w:val="22"/>
          <w:szCs w:val="22"/>
        </w:rPr>
      </w:pPr>
      <w:r>
        <w:rPr>
          <w:rFonts w:ascii="Helvetica" w:hAnsi="Helvetica"/>
          <w:sz w:val="22"/>
          <w:szCs w:val="22"/>
        </w:rPr>
        <w:t>The consultation findings suggest a series of implications for ongoing engagement with stakeholders as part of the review as well as for the review itself. These are proposed below.</w:t>
      </w:r>
    </w:p>
    <w:p w14:paraId="333D4157" w14:textId="574919D1" w:rsidR="00627AE0" w:rsidRDefault="002137A8" w:rsidP="002825F1">
      <w:pPr>
        <w:pStyle w:val="h3"/>
        <w:rPr>
          <w:b/>
        </w:rPr>
      </w:pPr>
      <w:bookmarkStart w:id="17" w:name="_Toc404433244"/>
      <w:r>
        <w:t>F</w:t>
      </w:r>
      <w:r w:rsidR="00627AE0" w:rsidRPr="00627AE0">
        <w:t>or ongoing engagement.</w:t>
      </w:r>
      <w:bookmarkEnd w:id="17"/>
    </w:p>
    <w:p w14:paraId="7FD7AC18" w14:textId="17A0D6AB" w:rsidR="009466EC" w:rsidRDefault="003639B6" w:rsidP="003639B6">
      <w:pPr>
        <w:spacing w:after="120"/>
        <w:rPr>
          <w:rFonts w:ascii="Helvetica" w:hAnsi="Helvetica"/>
          <w:sz w:val="22"/>
          <w:szCs w:val="22"/>
        </w:rPr>
      </w:pPr>
      <w:r>
        <w:rPr>
          <w:rFonts w:ascii="Helvetica" w:hAnsi="Helvetica"/>
          <w:sz w:val="22"/>
          <w:szCs w:val="22"/>
        </w:rPr>
        <w:t>The national consultations exposed a groundswell of enthusiasm – from both the public and APS employees – to be part of, and contribute to, a transformation of the APS. It is fair to say that momentum and interest in the review and its outcomes has been built as a result.</w:t>
      </w:r>
    </w:p>
    <w:p w14:paraId="3CAC6233" w14:textId="4704C586" w:rsidR="003639B6" w:rsidRDefault="003639B6" w:rsidP="003639B6">
      <w:pPr>
        <w:spacing w:before="120" w:after="120"/>
        <w:rPr>
          <w:rFonts w:ascii="Helvetica" w:hAnsi="Helvetica"/>
          <w:sz w:val="22"/>
          <w:szCs w:val="22"/>
        </w:rPr>
      </w:pPr>
      <w:r>
        <w:rPr>
          <w:rFonts w:ascii="Helvetica" w:hAnsi="Helvetica"/>
          <w:sz w:val="22"/>
          <w:szCs w:val="22"/>
        </w:rPr>
        <w:t>Building off this momentum and good will, the review may find it fruitful to go</w:t>
      </w:r>
      <w:r w:rsidR="00A32B44">
        <w:rPr>
          <w:rFonts w:ascii="Helvetica" w:hAnsi="Helvetica"/>
          <w:sz w:val="22"/>
          <w:szCs w:val="22"/>
        </w:rPr>
        <w:t xml:space="preserve"> </w:t>
      </w:r>
      <w:r>
        <w:rPr>
          <w:rFonts w:ascii="Helvetica" w:hAnsi="Helvetica"/>
          <w:sz w:val="22"/>
          <w:szCs w:val="22"/>
        </w:rPr>
        <w:t>back to a selection of those consulted to test specific ideas. Seeking feedback from employees and the public on the ideas, changes or recommendations that would directly impact them, may help sharpen and refine the review outcome.</w:t>
      </w:r>
    </w:p>
    <w:p w14:paraId="70CB36A5" w14:textId="7268838C" w:rsidR="00ED5C19" w:rsidRDefault="00ED5C19" w:rsidP="003639B6">
      <w:pPr>
        <w:spacing w:before="120" w:after="120"/>
        <w:rPr>
          <w:rFonts w:ascii="Helvetica" w:hAnsi="Helvetica"/>
          <w:sz w:val="22"/>
          <w:szCs w:val="22"/>
        </w:rPr>
      </w:pPr>
      <w:r>
        <w:rPr>
          <w:rFonts w:ascii="Helvetica" w:hAnsi="Helvetica"/>
          <w:sz w:val="22"/>
          <w:szCs w:val="22"/>
        </w:rPr>
        <w:t>It may also be prudent to share findings, test ideas and validate underlying assumptions with SES, politicians and others who can help support the successful implementation of the review recommendations.</w:t>
      </w:r>
    </w:p>
    <w:p w14:paraId="2E3757A0" w14:textId="19641520" w:rsidR="00D26385" w:rsidRDefault="00D26385" w:rsidP="003639B6">
      <w:pPr>
        <w:spacing w:before="120" w:after="120"/>
        <w:rPr>
          <w:rFonts w:ascii="Helvetica" w:hAnsi="Helvetica"/>
          <w:sz w:val="22"/>
          <w:szCs w:val="22"/>
        </w:rPr>
      </w:pPr>
      <w:r>
        <w:rPr>
          <w:rFonts w:ascii="Helvetica" w:hAnsi="Helvetica"/>
          <w:sz w:val="22"/>
          <w:szCs w:val="22"/>
        </w:rPr>
        <w:t>The key ideas to emerge from the consultations that the Panel may wish to further explore in the above fora, include:</w:t>
      </w:r>
    </w:p>
    <w:p w14:paraId="56C68834" w14:textId="0B12579E" w:rsidR="00D26385" w:rsidRDefault="00D26385" w:rsidP="00D26385">
      <w:pPr>
        <w:pStyle w:val="ListParagraph"/>
        <w:numPr>
          <w:ilvl w:val="0"/>
          <w:numId w:val="80"/>
        </w:numPr>
        <w:spacing w:before="120" w:after="120"/>
        <w:rPr>
          <w:rFonts w:ascii="Helvetica" w:hAnsi="Helvetica"/>
          <w:sz w:val="22"/>
          <w:szCs w:val="22"/>
        </w:rPr>
      </w:pPr>
      <w:r>
        <w:rPr>
          <w:rFonts w:ascii="Helvetica" w:hAnsi="Helvetica"/>
          <w:sz w:val="22"/>
          <w:szCs w:val="22"/>
        </w:rPr>
        <w:t>Building One APS. This includes models for harmonised employment agreements, unified communications, shared data and information, and technology platforms across the entire APS.</w:t>
      </w:r>
    </w:p>
    <w:p w14:paraId="68525294" w14:textId="5834BA72" w:rsidR="00DD6217" w:rsidRDefault="00DD6217" w:rsidP="00D26385">
      <w:pPr>
        <w:pStyle w:val="ListParagraph"/>
        <w:numPr>
          <w:ilvl w:val="0"/>
          <w:numId w:val="80"/>
        </w:numPr>
        <w:spacing w:before="120" w:after="120"/>
        <w:rPr>
          <w:rFonts w:ascii="Helvetica" w:hAnsi="Helvetica"/>
          <w:sz w:val="22"/>
          <w:szCs w:val="22"/>
        </w:rPr>
      </w:pPr>
      <w:r>
        <w:rPr>
          <w:rFonts w:ascii="Helvetica" w:hAnsi="Helvetica"/>
          <w:sz w:val="22"/>
          <w:szCs w:val="22"/>
        </w:rPr>
        <w:t xml:space="preserve">Engaging citizens. This includes innovative models for obtaining citizen feedback on needs, policy ideas and service changes as well as exploring one-stop-shop digital and human </w:t>
      </w:r>
      <w:r w:rsidR="00D11897">
        <w:rPr>
          <w:rFonts w:ascii="Helvetica" w:hAnsi="Helvetica"/>
          <w:sz w:val="22"/>
          <w:szCs w:val="22"/>
        </w:rPr>
        <w:t xml:space="preserve">delivery </w:t>
      </w:r>
      <w:r>
        <w:rPr>
          <w:rFonts w:ascii="Helvetica" w:hAnsi="Helvetica"/>
          <w:sz w:val="22"/>
          <w:szCs w:val="22"/>
        </w:rPr>
        <w:t>models</w:t>
      </w:r>
      <w:r w:rsidR="00D66833">
        <w:rPr>
          <w:rFonts w:ascii="Helvetica" w:hAnsi="Helvetica"/>
          <w:sz w:val="22"/>
          <w:szCs w:val="22"/>
        </w:rPr>
        <w:t>.</w:t>
      </w:r>
    </w:p>
    <w:p w14:paraId="22B6C1C7" w14:textId="2AB82944" w:rsidR="00D66833" w:rsidRDefault="00E05C38" w:rsidP="00D26385">
      <w:pPr>
        <w:pStyle w:val="ListParagraph"/>
        <w:numPr>
          <w:ilvl w:val="0"/>
          <w:numId w:val="80"/>
        </w:numPr>
        <w:spacing w:before="120" w:after="120"/>
        <w:rPr>
          <w:rFonts w:ascii="Helvetica" w:hAnsi="Helvetica"/>
          <w:sz w:val="22"/>
          <w:szCs w:val="22"/>
        </w:rPr>
      </w:pPr>
      <w:r>
        <w:rPr>
          <w:rFonts w:ascii="Helvetica" w:hAnsi="Helvetica"/>
          <w:sz w:val="22"/>
          <w:szCs w:val="22"/>
        </w:rPr>
        <w:t>Being a great place to work. This includes innovative models for attracting and retaining the mo</w:t>
      </w:r>
      <w:r w:rsidR="004B1BB0">
        <w:rPr>
          <w:rFonts w:ascii="Helvetica" w:hAnsi="Helvetica"/>
          <w:sz w:val="22"/>
          <w:szCs w:val="22"/>
        </w:rPr>
        <w:t>st talented people in the world.</w:t>
      </w:r>
    </w:p>
    <w:p w14:paraId="24F05199" w14:textId="7613CD39" w:rsidR="00E05C38" w:rsidRPr="00D26385" w:rsidRDefault="004B1BB0" w:rsidP="00D26385">
      <w:pPr>
        <w:pStyle w:val="ListParagraph"/>
        <w:numPr>
          <w:ilvl w:val="0"/>
          <w:numId w:val="80"/>
        </w:numPr>
        <w:spacing w:before="120" w:after="120"/>
        <w:rPr>
          <w:rFonts w:ascii="Helvetica" w:hAnsi="Helvetica"/>
          <w:sz w:val="22"/>
          <w:szCs w:val="22"/>
        </w:rPr>
      </w:pPr>
      <w:r>
        <w:rPr>
          <w:rFonts w:ascii="Helvetica" w:hAnsi="Helvetica"/>
          <w:sz w:val="22"/>
          <w:szCs w:val="22"/>
        </w:rPr>
        <w:t>Embedding policy intelligence. This includes different models for solving complex, national policy challenges across portfolios and sectors.</w:t>
      </w:r>
    </w:p>
    <w:p w14:paraId="3CEDB6DD" w14:textId="02DE3F77" w:rsidR="00627AE0" w:rsidRDefault="002137A8" w:rsidP="00624DB9">
      <w:pPr>
        <w:pStyle w:val="h3"/>
      </w:pPr>
      <w:bookmarkStart w:id="18" w:name="_Toc404433245"/>
      <w:r>
        <w:t>F</w:t>
      </w:r>
      <w:r w:rsidR="00627AE0" w:rsidRPr="00627AE0">
        <w:t>or the review</w:t>
      </w:r>
      <w:bookmarkEnd w:id="18"/>
    </w:p>
    <w:p w14:paraId="2AA5D280" w14:textId="766DAC4A" w:rsidR="00923C84" w:rsidRPr="00EA7EA2" w:rsidRDefault="00221DA4" w:rsidP="00EA7EA2">
      <w:pPr>
        <w:spacing w:after="120"/>
        <w:rPr>
          <w:rFonts w:ascii="Helvetica" w:hAnsi="Helvetica"/>
          <w:sz w:val="22"/>
          <w:szCs w:val="22"/>
        </w:rPr>
      </w:pPr>
      <w:r w:rsidRPr="00023EFE">
        <w:rPr>
          <w:rFonts w:ascii="Helvetica" w:hAnsi="Helvetica"/>
          <w:sz w:val="22"/>
          <w:szCs w:val="22"/>
        </w:rPr>
        <w:t xml:space="preserve">While the consultations affirmed the APS’s purpose as a non-partisan body that serves the </w:t>
      </w:r>
      <w:r w:rsidR="00EA7EA2">
        <w:rPr>
          <w:rFonts w:ascii="Helvetica" w:hAnsi="Helvetica"/>
          <w:sz w:val="22"/>
          <w:szCs w:val="22"/>
        </w:rPr>
        <w:t>long-term national</w:t>
      </w:r>
      <w:r w:rsidRPr="00023EFE">
        <w:rPr>
          <w:rFonts w:ascii="Helvetica" w:hAnsi="Helvetica"/>
          <w:sz w:val="22"/>
          <w:szCs w:val="22"/>
        </w:rPr>
        <w:t xml:space="preserve"> interest </w:t>
      </w:r>
      <w:r w:rsidR="00EA7EA2">
        <w:rPr>
          <w:rFonts w:ascii="Helvetica" w:hAnsi="Helvetica"/>
          <w:sz w:val="22"/>
          <w:szCs w:val="22"/>
        </w:rPr>
        <w:t>and the government of the day</w:t>
      </w:r>
      <w:r w:rsidRPr="00023EFE">
        <w:rPr>
          <w:rFonts w:ascii="Helvetica" w:hAnsi="Helvetica"/>
          <w:sz w:val="22"/>
          <w:szCs w:val="22"/>
        </w:rPr>
        <w:t xml:space="preserve">, it revealed a number of tensions in pursing </w:t>
      </w:r>
      <w:r w:rsidR="00E21B5A" w:rsidRPr="00023EFE">
        <w:rPr>
          <w:rFonts w:ascii="Helvetica" w:hAnsi="Helvetica"/>
          <w:sz w:val="22"/>
          <w:szCs w:val="22"/>
        </w:rPr>
        <w:t>this end-state</w:t>
      </w:r>
      <w:r w:rsidRPr="00023EFE">
        <w:rPr>
          <w:rFonts w:ascii="Helvetica" w:hAnsi="Helvetica"/>
          <w:sz w:val="22"/>
          <w:szCs w:val="22"/>
        </w:rPr>
        <w:t>.</w:t>
      </w:r>
      <w:r w:rsidR="00EA7EA2">
        <w:rPr>
          <w:rFonts w:ascii="Helvetica" w:hAnsi="Helvetica"/>
          <w:sz w:val="22"/>
          <w:szCs w:val="22"/>
        </w:rPr>
        <w:t xml:space="preserve"> </w:t>
      </w:r>
      <w:r w:rsidR="00923C84" w:rsidRPr="00023EFE">
        <w:rPr>
          <w:rFonts w:ascii="Helvetica" w:hAnsi="Helvetica"/>
          <w:sz w:val="22"/>
          <w:szCs w:val="22"/>
          <w:lang w:val="en-US"/>
        </w:rPr>
        <w:t>The tensions which consistently arose throughout the workshops related to:</w:t>
      </w:r>
    </w:p>
    <w:p w14:paraId="36893412" w14:textId="1D1A8C1C" w:rsidR="00923C84" w:rsidRPr="00B768D6" w:rsidRDefault="00570898" w:rsidP="00B768D6">
      <w:pPr>
        <w:pStyle w:val="ListParagraph"/>
        <w:numPr>
          <w:ilvl w:val="0"/>
          <w:numId w:val="79"/>
        </w:numPr>
        <w:spacing w:before="120" w:after="120"/>
        <w:rPr>
          <w:rFonts w:ascii="Helvetica" w:hAnsi="Helvetica"/>
          <w:sz w:val="22"/>
          <w:szCs w:val="22"/>
          <w:lang w:val="en-US"/>
        </w:rPr>
      </w:pPr>
      <w:r w:rsidRPr="00B768D6">
        <w:rPr>
          <w:rFonts w:ascii="Helvetica" w:hAnsi="Helvetica"/>
          <w:b/>
          <w:sz w:val="22"/>
          <w:szCs w:val="22"/>
          <w:lang w:val="en-US"/>
        </w:rPr>
        <w:t>Holding a unique place but not being valued for this.</w:t>
      </w:r>
      <w:r w:rsidRPr="00B768D6">
        <w:rPr>
          <w:rFonts w:ascii="Helvetica" w:hAnsi="Helvetica"/>
          <w:sz w:val="22"/>
          <w:szCs w:val="22"/>
          <w:lang w:val="en-US"/>
        </w:rPr>
        <w:t xml:space="preserve"> </w:t>
      </w:r>
      <w:r w:rsidR="00923C84" w:rsidRPr="00B768D6">
        <w:rPr>
          <w:rFonts w:ascii="Helvetica" w:hAnsi="Helvetica"/>
          <w:sz w:val="22"/>
          <w:szCs w:val="22"/>
          <w:lang w:val="en-US"/>
        </w:rPr>
        <w:t>The APS</w:t>
      </w:r>
      <w:r w:rsidR="00A32B44">
        <w:rPr>
          <w:rFonts w:ascii="Helvetica" w:hAnsi="Helvetica"/>
          <w:sz w:val="22"/>
          <w:szCs w:val="22"/>
          <w:lang w:val="en-US"/>
        </w:rPr>
        <w:t>,</w:t>
      </w:r>
      <w:r w:rsidR="00923C84" w:rsidRPr="00B768D6">
        <w:rPr>
          <w:rFonts w:ascii="Helvetica" w:hAnsi="Helvetica"/>
          <w:sz w:val="22"/>
          <w:szCs w:val="22"/>
          <w:lang w:val="en-US"/>
        </w:rPr>
        <w:t xml:space="preserve"> having significant skills and experience, is primed to take a leadership role in public policy and citizen engagement yet participants perceive that the APS is not valued for these skills by the citizenry, politicians or the business sector.</w:t>
      </w:r>
    </w:p>
    <w:p w14:paraId="489F5986" w14:textId="55C1E807" w:rsidR="00923C84" w:rsidRPr="00B768D6" w:rsidRDefault="00570898" w:rsidP="00B768D6">
      <w:pPr>
        <w:pStyle w:val="ListParagraph"/>
        <w:numPr>
          <w:ilvl w:val="0"/>
          <w:numId w:val="79"/>
        </w:numPr>
        <w:spacing w:before="120" w:after="120"/>
        <w:rPr>
          <w:rFonts w:ascii="Helvetica" w:hAnsi="Helvetica"/>
          <w:sz w:val="22"/>
          <w:szCs w:val="22"/>
          <w:lang w:val="en-US"/>
        </w:rPr>
      </w:pPr>
      <w:r w:rsidRPr="00B768D6">
        <w:rPr>
          <w:rFonts w:ascii="Helvetica" w:hAnsi="Helvetica"/>
          <w:b/>
          <w:sz w:val="22"/>
          <w:szCs w:val="22"/>
          <w:lang w:val="en-US"/>
        </w:rPr>
        <w:t>Serving the public interest versus the government interest.</w:t>
      </w:r>
      <w:r w:rsidRPr="00B768D6">
        <w:rPr>
          <w:rFonts w:ascii="Helvetica" w:hAnsi="Helvetica"/>
          <w:sz w:val="22"/>
          <w:szCs w:val="22"/>
          <w:lang w:val="en-US"/>
        </w:rPr>
        <w:t xml:space="preserve"> </w:t>
      </w:r>
      <w:r w:rsidR="00923C84" w:rsidRPr="00B768D6">
        <w:rPr>
          <w:rFonts w:ascii="Helvetica" w:hAnsi="Helvetica"/>
          <w:sz w:val="22"/>
          <w:szCs w:val="22"/>
          <w:lang w:val="en-US"/>
        </w:rPr>
        <w:t>The</w:t>
      </w:r>
      <w:r w:rsidR="00923C84" w:rsidRPr="00B768D6">
        <w:rPr>
          <w:rFonts w:ascii="Helvetica" w:hAnsi="Helvetica"/>
          <w:sz w:val="22"/>
          <w:szCs w:val="22"/>
        </w:rPr>
        <w:t xml:space="preserve"> desire of the APS to be citizen-centric and develop evidence-informed policy </w:t>
      </w:r>
      <w:r w:rsidR="00923C84" w:rsidRPr="00B768D6">
        <w:rPr>
          <w:rFonts w:ascii="Helvetica" w:hAnsi="Helvetica"/>
          <w:sz w:val="22"/>
          <w:szCs w:val="22"/>
          <w:lang w:val="en-US"/>
        </w:rPr>
        <w:t>while also implementing the agenda of the government of the day particularly where that agenda was not addressing the needs of citizens or the national interest.</w:t>
      </w:r>
    </w:p>
    <w:p w14:paraId="243A525B" w14:textId="6C19D2B9" w:rsidR="00923C84" w:rsidRPr="00B768D6" w:rsidRDefault="003A5080" w:rsidP="00B768D6">
      <w:pPr>
        <w:pStyle w:val="ListParagraph"/>
        <w:numPr>
          <w:ilvl w:val="0"/>
          <w:numId w:val="79"/>
        </w:numPr>
        <w:spacing w:before="120" w:after="120"/>
        <w:rPr>
          <w:rFonts w:ascii="Helvetica" w:hAnsi="Helvetica"/>
          <w:sz w:val="22"/>
          <w:szCs w:val="22"/>
          <w:lang w:val="en-US"/>
        </w:rPr>
      </w:pPr>
      <w:r w:rsidRPr="00B768D6">
        <w:rPr>
          <w:rFonts w:ascii="Helvetica" w:hAnsi="Helvetica"/>
          <w:b/>
          <w:sz w:val="22"/>
          <w:szCs w:val="22"/>
          <w:lang w:val="en-US"/>
        </w:rPr>
        <w:t>Specialist versus generalist expertise.</w:t>
      </w:r>
      <w:r w:rsidRPr="00B768D6">
        <w:rPr>
          <w:rFonts w:ascii="Helvetica" w:hAnsi="Helvetica"/>
          <w:sz w:val="22"/>
          <w:szCs w:val="22"/>
          <w:lang w:val="en-US"/>
        </w:rPr>
        <w:t xml:space="preserve"> </w:t>
      </w:r>
      <w:r w:rsidR="00923C84" w:rsidRPr="00B768D6">
        <w:rPr>
          <w:rFonts w:ascii="Helvetica" w:hAnsi="Helvetica"/>
          <w:sz w:val="22"/>
          <w:szCs w:val="22"/>
          <w:lang w:val="en-US"/>
        </w:rPr>
        <w:t>Balancing the desire to be a flexible and mobile workforce while maintaining sector and management expertise.</w:t>
      </w:r>
    </w:p>
    <w:p w14:paraId="6C763D61" w14:textId="1E7DCD44" w:rsidR="00923C84" w:rsidRPr="00B768D6" w:rsidRDefault="003A5080" w:rsidP="00B768D6">
      <w:pPr>
        <w:pStyle w:val="ListParagraph"/>
        <w:numPr>
          <w:ilvl w:val="0"/>
          <w:numId w:val="79"/>
        </w:numPr>
        <w:spacing w:before="120" w:after="120"/>
        <w:rPr>
          <w:rFonts w:ascii="Helvetica" w:hAnsi="Helvetica"/>
          <w:sz w:val="22"/>
          <w:szCs w:val="22"/>
          <w:lang w:val="en-US"/>
        </w:rPr>
      </w:pPr>
      <w:r w:rsidRPr="00B768D6">
        <w:rPr>
          <w:rFonts w:ascii="Helvetica" w:hAnsi="Helvetica"/>
          <w:b/>
          <w:sz w:val="22"/>
          <w:szCs w:val="22"/>
          <w:lang w:val="en-US"/>
        </w:rPr>
        <w:t>Innovation versus responsible use of public resources.</w:t>
      </w:r>
      <w:r w:rsidRPr="00B768D6">
        <w:rPr>
          <w:rFonts w:ascii="Helvetica" w:hAnsi="Helvetica"/>
          <w:sz w:val="22"/>
          <w:szCs w:val="22"/>
          <w:lang w:val="en-US"/>
        </w:rPr>
        <w:t xml:space="preserve"> </w:t>
      </w:r>
      <w:r w:rsidR="00923C84" w:rsidRPr="00B768D6">
        <w:rPr>
          <w:rFonts w:ascii="Helvetica" w:hAnsi="Helvetica"/>
          <w:sz w:val="22"/>
          <w:szCs w:val="22"/>
          <w:lang w:val="en-US"/>
        </w:rPr>
        <w:t>Balancing the desire to be a service that is “agile, empowered and risk taking” with the responsibility to be “efficient, transparent, probity driven</w:t>
      </w:r>
      <w:r w:rsidR="00A32B44">
        <w:rPr>
          <w:rFonts w:ascii="Helvetica" w:hAnsi="Helvetica"/>
          <w:sz w:val="22"/>
          <w:szCs w:val="22"/>
          <w:lang w:val="en-US"/>
        </w:rPr>
        <w:t xml:space="preserve"> and</w:t>
      </w:r>
      <w:r w:rsidR="00923C84" w:rsidRPr="00B768D6">
        <w:rPr>
          <w:rFonts w:ascii="Helvetica" w:hAnsi="Helvetica"/>
          <w:sz w:val="22"/>
          <w:szCs w:val="22"/>
          <w:lang w:val="en-US"/>
        </w:rPr>
        <w:t xml:space="preserve"> accountable”.</w:t>
      </w:r>
    </w:p>
    <w:p w14:paraId="19AD81CD" w14:textId="0AC7FFD0" w:rsidR="00EA7EA2" w:rsidRPr="00B768D6" w:rsidRDefault="00EA7EA2" w:rsidP="00B768D6">
      <w:pPr>
        <w:pStyle w:val="ListParagraph"/>
        <w:numPr>
          <w:ilvl w:val="0"/>
          <w:numId w:val="79"/>
        </w:numPr>
        <w:spacing w:before="120" w:after="120"/>
        <w:rPr>
          <w:rFonts w:ascii="Helvetica" w:hAnsi="Helvetica"/>
          <w:sz w:val="22"/>
          <w:szCs w:val="22"/>
        </w:rPr>
      </w:pPr>
      <w:r w:rsidRPr="00B768D6">
        <w:rPr>
          <w:rFonts w:ascii="Helvetica" w:hAnsi="Helvetica"/>
          <w:b/>
          <w:sz w:val="22"/>
          <w:szCs w:val="22"/>
        </w:rPr>
        <w:t xml:space="preserve">Transforming the APS versus achieving expected resource and staff efficiencies. </w:t>
      </w:r>
      <w:r w:rsidRPr="00B768D6">
        <w:rPr>
          <w:rFonts w:ascii="Helvetica" w:hAnsi="Helvetica"/>
          <w:sz w:val="22"/>
          <w:szCs w:val="22"/>
        </w:rPr>
        <w:t xml:space="preserve">Implementing necessary changes to achieve a more agile, skilled and capable APS workforce in a context of ongoing reduction of APS resources, average staffing level caps and expected budget savings. </w:t>
      </w:r>
    </w:p>
    <w:p w14:paraId="0FF2074A" w14:textId="02751E75" w:rsidR="009466EC" w:rsidRPr="009466EC" w:rsidRDefault="00221DA4" w:rsidP="009466EC">
      <w:pPr>
        <w:rPr>
          <w:rFonts w:ascii="Helvetica" w:hAnsi="Helvetica"/>
          <w:sz w:val="22"/>
          <w:szCs w:val="22"/>
        </w:rPr>
      </w:pPr>
      <w:r w:rsidRPr="00023EFE">
        <w:rPr>
          <w:rFonts w:ascii="Helvetica" w:hAnsi="Helvetica"/>
          <w:sz w:val="22"/>
          <w:szCs w:val="22"/>
        </w:rPr>
        <w:lastRenderedPageBreak/>
        <w:t>Managing these tensions – and executing a transformation of the APS – will require an elegant mix of political will and leadership, legislative change and cultural change within the APS.</w:t>
      </w:r>
      <w:r w:rsidR="00CB4839" w:rsidRPr="00023EFE">
        <w:rPr>
          <w:rFonts w:ascii="Helvetica" w:hAnsi="Helvetica"/>
          <w:sz w:val="22"/>
          <w:szCs w:val="22"/>
        </w:rPr>
        <w:t xml:space="preserve"> The importance of all of these ingredients </w:t>
      </w:r>
      <w:r w:rsidR="00B768D6">
        <w:rPr>
          <w:rFonts w:ascii="Helvetica" w:hAnsi="Helvetica"/>
          <w:sz w:val="22"/>
          <w:szCs w:val="22"/>
        </w:rPr>
        <w:t>as well as the</w:t>
      </w:r>
      <w:r w:rsidR="002811FD" w:rsidRPr="00023EFE">
        <w:rPr>
          <w:rFonts w:ascii="Helvetica" w:hAnsi="Helvetica"/>
          <w:sz w:val="22"/>
          <w:szCs w:val="22"/>
        </w:rPr>
        <w:t xml:space="preserve"> complexity of navigating these tensions cannot be </w:t>
      </w:r>
      <w:r w:rsidR="00C24BB4">
        <w:rPr>
          <w:rFonts w:ascii="Helvetica" w:hAnsi="Helvetica"/>
          <w:sz w:val="22"/>
          <w:szCs w:val="22"/>
        </w:rPr>
        <w:t>ov</w:t>
      </w:r>
      <w:r w:rsidR="002811FD" w:rsidRPr="00023EFE">
        <w:rPr>
          <w:rFonts w:ascii="Helvetica" w:hAnsi="Helvetica"/>
          <w:sz w:val="22"/>
          <w:szCs w:val="22"/>
        </w:rPr>
        <w:t>erstated.</w:t>
      </w:r>
    </w:p>
    <w:p w14:paraId="0EF1D856" w14:textId="77777777" w:rsidR="00627AE0" w:rsidRDefault="00627AE0">
      <w:pPr>
        <w:rPr>
          <w:rFonts w:ascii="Helvetica" w:eastAsiaTheme="majorEastAsia" w:hAnsi="Helvetica" w:cstheme="majorBidi"/>
          <w:bCs/>
          <w:color w:val="009999"/>
          <w:sz w:val="32"/>
          <w:szCs w:val="32"/>
        </w:rPr>
      </w:pPr>
      <w:r>
        <w:rPr>
          <w:rFonts w:ascii="Helvetica" w:hAnsi="Helvetica"/>
          <w:b/>
          <w:color w:val="009999"/>
        </w:rPr>
        <w:br w:type="page"/>
      </w:r>
    </w:p>
    <w:p w14:paraId="0360E49B" w14:textId="6F0504D3" w:rsidR="00853A57" w:rsidRDefault="00853A57" w:rsidP="002825F1">
      <w:pPr>
        <w:pStyle w:val="h2"/>
        <w:rPr>
          <w:b/>
        </w:rPr>
      </w:pPr>
      <w:bookmarkStart w:id="19" w:name="_Toc404433246"/>
      <w:r w:rsidRPr="003755F2">
        <w:lastRenderedPageBreak/>
        <w:t>Appendix A: Consultation overview.</w:t>
      </w:r>
      <w:bookmarkEnd w:id="19"/>
    </w:p>
    <w:p w14:paraId="5927A7AB" w14:textId="222A82B6" w:rsidR="002975A5" w:rsidRDefault="002975A5" w:rsidP="002975A5">
      <w:pPr>
        <w:spacing w:after="120"/>
        <w:rPr>
          <w:rFonts w:ascii="Helvetica" w:hAnsi="Helvetica"/>
          <w:sz w:val="22"/>
          <w:szCs w:val="22"/>
        </w:rPr>
      </w:pPr>
      <w:r>
        <w:rPr>
          <w:rFonts w:ascii="Helvetica" w:hAnsi="Helvetica"/>
          <w:sz w:val="22"/>
          <w:szCs w:val="22"/>
        </w:rPr>
        <w:t>The breakdown of consultation participants by workshop type and location and number of agencies (APS employee workshops only) is as follows:</w:t>
      </w:r>
    </w:p>
    <w:tbl>
      <w:tblPr>
        <w:tblStyle w:val="TableGrid"/>
        <w:tblW w:w="8522"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384"/>
        <w:gridCol w:w="1418"/>
        <w:gridCol w:w="904"/>
        <w:gridCol w:w="1406"/>
        <w:gridCol w:w="1535"/>
        <w:gridCol w:w="1875"/>
      </w:tblGrid>
      <w:tr w:rsidR="003E5CDA" w:rsidRPr="00C65CB3" w14:paraId="65F27EBE" w14:textId="77777777" w:rsidTr="00624DB9">
        <w:trPr>
          <w:tblHeader/>
        </w:trPr>
        <w:tc>
          <w:tcPr>
            <w:tcW w:w="1384" w:type="dxa"/>
            <w:vMerge w:val="restart"/>
            <w:shd w:val="clear" w:color="auto" w:fill="A6A6A6" w:themeFill="background1" w:themeFillShade="A6"/>
          </w:tcPr>
          <w:p w14:paraId="615839B7" w14:textId="77777777" w:rsidR="003E5CDA" w:rsidRPr="00C65CB3" w:rsidRDefault="003E5CDA" w:rsidP="00813A79">
            <w:pPr>
              <w:spacing w:after="120"/>
              <w:rPr>
                <w:rFonts w:ascii="Helvetica" w:hAnsi="Helvetica"/>
                <w:color w:val="FFFFFF" w:themeColor="background1"/>
                <w:sz w:val="20"/>
                <w:szCs w:val="20"/>
              </w:rPr>
            </w:pPr>
            <w:r w:rsidRPr="00C65CB3">
              <w:rPr>
                <w:rFonts w:ascii="Helvetica" w:hAnsi="Helvetica"/>
                <w:color w:val="FFFFFF" w:themeColor="background1"/>
                <w:sz w:val="20"/>
                <w:szCs w:val="20"/>
              </w:rPr>
              <w:t>No.</w:t>
            </w:r>
          </w:p>
        </w:tc>
        <w:tc>
          <w:tcPr>
            <w:tcW w:w="1418" w:type="dxa"/>
            <w:vMerge w:val="restart"/>
            <w:shd w:val="clear" w:color="auto" w:fill="A6A6A6" w:themeFill="background1" w:themeFillShade="A6"/>
          </w:tcPr>
          <w:p w14:paraId="10AAFF38" w14:textId="77777777" w:rsidR="003E5CDA" w:rsidRPr="00C65CB3" w:rsidRDefault="003E5CDA" w:rsidP="00813A79">
            <w:pPr>
              <w:spacing w:after="120"/>
              <w:rPr>
                <w:rFonts w:ascii="Helvetica" w:hAnsi="Helvetica"/>
                <w:color w:val="FFFFFF" w:themeColor="background1"/>
                <w:sz w:val="20"/>
                <w:szCs w:val="20"/>
              </w:rPr>
            </w:pPr>
            <w:r w:rsidRPr="00C65CB3">
              <w:rPr>
                <w:rFonts w:ascii="Helvetica" w:hAnsi="Helvetica"/>
                <w:color w:val="FFFFFF" w:themeColor="background1"/>
                <w:sz w:val="20"/>
                <w:szCs w:val="20"/>
              </w:rPr>
              <w:t>Location</w:t>
            </w:r>
          </w:p>
        </w:tc>
        <w:tc>
          <w:tcPr>
            <w:tcW w:w="904" w:type="dxa"/>
            <w:vMerge w:val="restart"/>
            <w:shd w:val="clear" w:color="auto" w:fill="A6A6A6" w:themeFill="background1" w:themeFillShade="A6"/>
          </w:tcPr>
          <w:p w14:paraId="5190D40D" w14:textId="232BCD24" w:rsidR="003E5CDA" w:rsidRPr="00C65CB3" w:rsidRDefault="003E5CDA" w:rsidP="002975A5">
            <w:pPr>
              <w:spacing w:after="120"/>
              <w:jc w:val="center"/>
              <w:rPr>
                <w:rFonts w:ascii="Helvetica" w:hAnsi="Helvetica"/>
                <w:color w:val="FFFFFF" w:themeColor="background1"/>
                <w:sz w:val="20"/>
                <w:szCs w:val="20"/>
              </w:rPr>
            </w:pPr>
            <w:r w:rsidRPr="00C65CB3">
              <w:rPr>
                <w:rFonts w:ascii="Helvetica" w:hAnsi="Helvetica"/>
                <w:color w:val="FFFFFF" w:themeColor="background1"/>
                <w:sz w:val="20"/>
                <w:szCs w:val="20"/>
              </w:rPr>
              <w:t>Date</w:t>
            </w:r>
          </w:p>
        </w:tc>
        <w:tc>
          <w:tcPr>
            <w:tcW w:w="2941" w:type="dxa"/>
            <w:gridSpan w:val="2"/>
            <w:shd w:val="clear" w:color="auto" w:fill="A6A6A6" w:themeFill="background1" w:themeFillShade="A6"/>
          </w:tcPr>
          <w:p w14:paraId="4EA82399" w14:textId="4CD2E465" w:rsidR="003E5CDA" w:rsidRPr="00C65CB3" w:rsidRDefault="003E5CDA" w:rsidP="002975A5">
            <w:pPr>
              <w:spacing w:after="120"/>
              <w:jc w:val="center"/>
              <w:rPr>
                <w:rFonts w:ascii="Helvetica" w:hAnsi="Helvetica"/>
                <w:color w:val="FFFFFF" w:themeColor="background1"/>
                <w:sz w:val="20"/>
                <w:szCs w:val="20"/>
              </w:rPr>
            </w:pPr>
            <w:r w:rsidRPr="00C65CB3">
              <w:rPr>
                <w:rFonts w:ascii="Helvetica" w:hAnsi="Helvetica"/>
                <w:color w:val="FFFFFF" w:themeColor="background1"/>
                <w:sz w:val="20"/>
                <w:szCs w:val="20"/>
              </w:rPr>
              <w:t>APS Employee</w:t>
            </w:r>
          </w:p>
        </w:tc>
        <w:tc>
          <w:tcPr>
            <w:tcW w:w="1875" w:type="dxa"/>
            <w:shd w:val="clear" w:color="auto" w:fill="A6A6A6" w:themeFill="background1" w:themeFillShade="A6"/>
          </w:tcPr>
          <w:p w14:paraId="2A1AEC93" w14:textId="24619544" w:rsidR="003E5CDA" w:rsidRPr="00C65CB3" w:rsidRDefault="003E5CDA" w:rsidP="002975A5">
            <w:pPr>
              <w:spacing w:after="120"/>
              <w:jc w:val="center"/>
              <w:rPr>
                <w:rFonts w:ascii="Helvetica" w:hAnsi="Helvetica"/>
                <w:color w:val="FFFFFF" w:themeColor="background1"/>
                <w:sz w:val="20"/>
                <w:szCs w:val="20"/>
              </w:rPr>
            </w:pPr>
            <w:r w:rsidRPr="00C65CB3">
              <w:rPr>
                <w:rFonts w:ascii="Helvetica" w:hAnsi="Helvetica"/>
                <w:color w:val="FFFFFF" w:themeColor="background1"/>
                <w:sz w:val="20"/>
                <w:szCs w:val="20"/>
              </w:rPr>
              <w:t>Public workshop</w:t>
            </w:r>
          </w:p>
        </w:tc>
      </w:tr>
      <w:tr w:rsidR="003E5CDA" w:rsidRPr="00C65CB3" w14:paraId="656ACE76" w14:textId="77777777" w:rsidTr="00C65CB3">
        <w:tc>
          <w:tcPr>
            <w:tcW w:w="1384" w:type="dxa"/>
            <w:vMerge/>
            <w:shd w:val="clear" w:color="auto" w:fill="A6A6A6" w:themeFill="background1" w:themeFillShade="A6"/>
          </w:tcPr>
          <w:p w14:paraId="563B21B0" w14:textId="77777777" w:rsidR="003E5CDA" w:rsidRPr="00C65CB3" w:rsidRDefault="003E5CDA" w:rsidP="00813A79">
            <w:pPr>
              <w:spacing w:after="120"/>
              <w:rPr>
                <w:rFonts w:ascii="Helvetica" w:hAnsi="Helvetica"/>
                <w:color w:val="FFFFFF" w:themeColor="background1"/>
                <w:sz w:val="20"/>
                <w:szCs w:val="20"/>
              </w:rPr>
            </w:pPr>
          </w:p>
        </w:tc>
        <w:tc>
          <w:tcPr>
            <w:tcW w:w="1418" w:type="dxa"/>
            <w:vMerge/>
            <w:shd w:val="clear" w:color="auto" w:fill="A6A6A6" w:themeFill="background1" w:themeFillShade="A6"/>
          </w:tcPr>
          <w:p w14:paraId="35884BD5" w14:textId="77777777" w:rsidR="003E5CDA" w:rsidRPr="00C65CB3" w:rsidRDefault="003E5CDA" w:rsidP="00813A79">
            <w:pPr>
              <w:spacing w:after="120"/>
              <w:rPr>
                <w:rFonts w:ascii="Helvetica" w:hAnsi="Helvetica"/>
                <w:color w:val="FFFFFF" w:themeColor="background1"/>
                <w:sz w:val="20"/>
                <w:szCs w:val="20"/>
              </w:rPr>
            </w:pPr>
          </w:p>
        </w:tc>
        <w:tc>
          <w:tcPr>
            <w:tcW w:w="904" w:type="dxa"/>
            <w:vMerge/>
            <w:shd w:val="clear" w:color="auto" w:fill="A6A6A6" w:themeFill="background1" w:themeFillShade="A6"/>
          </w:tcPr>
          <w:p w14:paraId="46E22084" w14:textId="77777777" w:rsidR="003E5CDA" w:rsidRPr="00C65CB3" w:rsidRDefault="003E5CDA" w:rsidP="002975A5">
            <w:pPr>
              <w:spacing w:after="120"/>
              <w:jc w:val="center"/>
              <w:rPr>
                <w:rFonts w:ascii="Helvetica" w:hAnsi="Helvetica"/>
                <w:color w:val="FFFFFF" w:themeColor="background1"/>
                <w:sz w:val="20"/>
                <w:szCs w:val="20"/>
              </w:rPr>
            </w:pPr>
          </w:p>
        </w:tc>
        <w:tc>
          <w:tcPr>
            <w:tcW w:w="1406" w:type="dxa"/>
            <w:shd w:val="clear" w:color="auto" w:fill="A6A6A6" w:themeFill="background1" w:themeFillShade="A6"/>
          </w:tcPr>
          <w:p w14:paraId="48D1FDA0" w14:textId="3C23DD00" w:rsidR="003E5CDA" w:rsidRPr="00C65CB3" w:rsidRDefault="003E5CDA" w:rsidP="002975A5">
            <w:pPr>
              <w:spacing w:after="120"/>
              <w:jc w:val="center"/>
              <w:rPr>
                <w:rFonts w:ascii="Helvetica" w:hAnsi="Helvetica"/>
                <w:color w:val="FFFFFF" w:themeColor="background1"/>
                <w:sz w:val="20"/>
                <w:szCs w:val="20"/>
              </w:rPr>
            </w:pPr>
            <w:r w:rsidRPr="00C65CB3">
              <w:rPr>
                <w:rFonts w:ascii="Helvetica" w:hAnsi="Helvetica"/>
                <w:color w:val="FFFFFF" w:themeColor="background1"/>
                <w:sz w:val="20"/>
                <w:szCs w:val="20"/>
              </w:rPr>
              <w:t>Number of participants</w:t>
            </w:r>
          </w:p>
        </w:tc>
        <w:tc>
          <w:tcPr>
            <w:tcW w:w="1535" w:type="dxa"/>
            <w:shd w:val="clear" w:color="auto" w:fill="A6A6A6" w:themeFill="background1" w:themeFillShade="A6"/>
          </w:tcPr>
          <w:p w14:paraId="4A91839A" w14:textId="2ED5609A" w:rsidR="003E5CDA" w:rsidRPr="00C65CB3" w:rsidRDefault="003E5CDA" w:rsidP="002975A5">
            <w:pPr>
              <w:spacing w:after="120"/>
              <w:jc w:val="center"/>
              <w:rPr>
                <w:rFonts w:ascii="Helvetica" w:hAnsi="Helvetica"/>
                <w:color w:val="FFFFFF" w:themeColor="background1"/>
                <w:sz w:val="20"/>
                <w:szCs w:val="20"/>
              </w:rPr>
            </w:pPr>
            <w:r w:rsidRPr="00C65CB3">
              <w:rPr>
                <w:rFonts w:ascii="Helvetica" w:hAnsi="Helvetica"/>
                <w:color w:val="FFFFFF" w:themeColor="background1"/>
                <w:sz w:val="20"/>
                <w:szCs w:val="20"/>
              </w:rPr>
              <w:t>Number of agencies</w:t>
            </w:r>
          </w:p>
        </w:tc>
        <w:tc>
          <w:tcPr>
            <w:tcW w:w="1875" w:type="dxa"/>
            <w:shd w:val="clear" w:color="auto" w:fill="A6A6A6" w:themeFill="background1" w:themeFillShade="A6"/>
          </w:tcPr>
          <w:p w14:paraId="3AFBB566" w14:textId="4AE7B043" w:rsidR="003E5CDA" w:rsidRPr="00C65CB3" w:rsidRDefault="003E5CDA" w:rsidP="002975A5">
            <w:pPr>
              <w:spacing w:after="120"/>
              <w:jc w:val="center"/>
              <w:rPr>
                <w:rFonts w:ascii="Helvetica" w:hAnsi="Helvetica"/>
                <w:color w:val="FFFFFF" w:themeColor="background1"/>
                <w:sz w:val="20"/>
                <w:szCs w:val="20"/>
              </w:rPr>
            </w:pPr>
            <w:r w:rsidRPr="00C65CB3">
              <w:rPr>
                <w:rFonts w:ascii="Helvetica" w:hAnsi="Helvetica"/>
                <w:color w:val="FFFFFF" w:themeColor="background1"/>
                <w:sz w:val="20"/>
                <w:szCs w:val="20"/>
              </w:rPr>
              <w:t>Number of participants</w:t>
            </w:r>
          </w:p>
        </w:tc>
      </w:tr>
      <w:tr w:rsidR="003E5CDA" w:rsidRPr="00C65CB3" w14:paraId="6E00B07B" w14:textId="77777777" w:rsidTr="00C65CB3">
        <w:tc>
          <w:tcPr>
            <w:tcW w:w="1384" w:type="dxa"/>
          </w:tcPr>
          <w:p w14:paraId="22F539D5" w14:textId="77777777" w:rsidR="003E5CDA" w:rsidRPr="00C65CB3" w:rsidRDefault="003E5CDA" w:rsidP="00813A79">
            <w:pPr>
              <w:spacing w:after="120"/>
              <w:rPr>
                <w:rFonts w:ascii="Helvetica" w:hAnsi="Helvetica"/>
                <w:sz w:val="20"/>
                <w:szCs w:val="20"/>
              </w:rPr>
            </w:pPr>
            <w:r w:rsidRPr="00C65CB3">
              <w:rPr>
                <w:rFonts w:ascii="Helvetica" w:hAnsi="Helvetica"/>
                <w:sz w:val="20"/>
                <w:szCs w:val="20"/>
              </w:rPr>
              <w:t>1</w:t>
            </w:r>
          </w:p>
        </w:tc>
        <w:tc>
          <w:tcPr>
            <w:tcW w:w="1418" w:type="dxa"/>
          </w:tcPr>
          <w:p w14:paraId="34B86F0E" w14:textId="77777777" w:rsidR="003E5CDA" w:rsidRPr="00C65CB3" w:rsidRDefault="003E5CDA" w:rsidP="00813A79">
            <w:pPr>
              <w:spacing w:after="120"/>
              <w:rPr>
                <w:rFonts w:ascii="Helvetica" w:hAnsi="Helvetica"/>
                <w:sz w:val="20"/>
                <w:szCs w:val="20"/>
              </w:rPr>
            </w:pPr>
            <w:r w:rsidRPr="00C65CB3">
              <w:rPr>
                <w:rFonts w:ascii="Helvetica" w:hAnsi="Helvetica"/>
                <w:sz w:val="20"/>
                <w:szCs w:val="20"/>
              </w:rPr>
              <w:t>Melbourne</w:t>
            </w:r>
          </w:p>
        </w:tc>
        <w:tc>
          <w:tcPr>
            <w:tcW w:w="904" w:type="dxa"/>
          </w:tcPr>
          <w:p w14:paraId="47FCD012" w14:textId="77B5E20B" w:rsidR="003E5CDA" w:rsidRPr="00D26760" w:rsidRDefault="003E5CDA" w:rsidP="00813A79">
            <w:pPr>
              <w:spacing w:after="120"/>
              <w:jc w:val="right"/>
              <w:rPr>
                <w:rFonts w:ascii="Helvetica" w:hAnsi="Helvetica"/>
                <w:sz w:val="20"/>
                <w:szCs w:val="20"/>
              </w:rPr>
            </w:pPr>
            <w:r w:rsidRPr="00D26760">
              <w:rPr>
                <w:rFonts w:ascii="Helvetica" w:hAnsi="Helvetica"/>
                <w:sz w:val="20"/>
                <w:szCs w:val="20"/>
              </w:rPr>
              <w:t>9 Aug</w:t>
            </w:r>
          </w:p>
        </w:tc>
        <w:tc>
          <w:tcPr>
            <w:tcW w:w="1406" w:type="dxa"/>
          </w:tcPr>
          <w:p w14:paraId="22893B4A" w14:textId="1D3D7CFC" w:rsidR="003E5CDA" w:rsidRPr="00D26760" w:rsidRDefault="003E5CDA" w:rsidP="00813A79">
            <w:pPr>
              <w:spacing w:after="120"/>
              <w:jc w:val="right"/>
              <w:rPr>
                <w:rFonts w:ascii="Helvetica" w:hAnsi="Helvetica"/>
                <w:sz w:val="20"/>
                <w:szCs w:val="20"/>
              </w:rPr>
            </w:pPr>
            <w:r w:rsidRPr="00D26760">
              <w:rPr>
                <w:rFonts w:ascii="Helvetica" w:hAnsi="Helvetica"/>
                <w:sz w:val="20"/>
                <w:szCs w:val="20"/>
              </w:rPr>
              <w:t>3</w:t>
            </w:r>
            <w:r w:rsidR="002D0EAC">
              <w:rPr>
                <w:rFonts w:ascii="Helvetica" w:hAnsi="Helvetica"/>
                <w:sz w:val="20"/>
                <w:szCs w:val="20"/>
              </w:rPr>
              <w:t>4</w:t>
            </w:r>
          </w:p>
        </w:tc>
        <w:tc>
          <w:tcPr>
            <w:tcW w:w="1535" w:type="dxa"/>
          </w:tcPr>
          <w:p w14:paraId="016B9B12" w14:textId="56D8A73B" w:rsidR="003E5CDA" w:rsidRPr="00D26760" w:rsidRDefault="003E5CDA" w:rsidP="00813A79">
            <w:pPr>
              <w:spacing w:after="120"/>
              <w:jc w:val="right"/>
              <w:rPr>
                <w:rFonts w:ascii="Helvetica" w:hAnsi="Helvetica"/>
                <w:sz w:val="20"/>
                <w:szCs w:val="20"/>
              </w:rPr>
            </w:pPr>
            <w:r w:rsidRPr="00D26760">
              <w:rPr>
                <w:rFonts w:ascii="Helvetica" w:hAnsi="Helvetica"/>
                <w:sz w:val="20"/>
                <w:szCs w:val="20"/>
              </w:rPr>
              <w:t>20</w:t>
            </w:r>
          </w:p>
        </w:tc>
        <w:tc>
          <w:tcPr>
            <w:tcW w:w="1875" w:type="dxa"/>
          </w:tcPr>
          <w:p w14:paraId="05B43923" w14:textId="3301F71C" w:rsidR="003E5CDA" w:rsidRPr="00D26760" w:rsidRDefault="00C65CB3" w:rsidP="00813A79">
            <w:pPr>
              <w:spacing w:after="120"/>
              <w:jc w:val="right"/>
              <w:rPr>
                <w:rFonts w:ascii="Helvetica" w:hAnsi="Helvetica"/>
                <w:sz w:val="20"/>
                <w:szCs w:val="20"/>
              </w:rPr>
            </w:pPr>
            <w:r w:rsidRPr="00D26760">
              <w:rPr>
                <w:rFonts w:ascii="Helvetica" w:hAnsi="Helvetica"/>
                <w:sz w:val="20"/>
                <w:szCs w:val="20"/>
              </w:rPr>
              <w:t>-</w:t>
            </w:r>
          </w:p>
        </w:tc>
      </w:tr>
      <w:tr w:rsidR="003E5CDA" w:rsidRPr="00C65CB3" w14:paraId="5B2DC22C" w14:textId="77777777" w:rsidTr="00C65CB3">
        <w:tc>
          <w:tcPr>
            <w:tcW w:w="1384" w:type="dxa"/>
          </w:tcPr>
          <w:p w14:paraId="2B7F4470" w14:textId="77777777" w:rsidR="003E5CDA" w:rsidRPr="00C65CB3" w:rsidRDefault="003E5CDA" w:rsidP="00813A79">
            <w:pPr>
              <w:spacing w:after="120"/>
              <w:rPr>
                <w:rFonts w:ascii="Helvetica" w:hAnsi="Helvetica"/>
                <w:sz w:val="20"/>
                <w:szCs w:val="20"/>
              </w:rPr>
            </w:pPr>
            <w:r w:rsidRPr="00C65CB3">
              <w:rPr>
                <w:rFonts w:ascii="Helvetica" w:hAnsi="Helvetica"/>
                <w:sz w:val="20"/>
                <w:szCs w:val="20"/>
              </w:rPr>
              <w:t>2</w:t>
            </w:r>
          </w:p>
        </w:tc>
        <w:tc>
          <w:tcPr>
            <w:tcW w:w="1418" w:type="dxa"/>
          </w:tcPr>
          <w:p w14:paraId="4C7149F0" w14:textId="77777777" w:rsidR="003E5CDA" w:rsidRPr="00C65CB3" w:rsidRDefault="003E5CDA" w:rsidP="00813A79">
            <w:pPr>
              <w:spacing w:after="120"/>
              <w:rPr>
                <w:rFonts w:ascii="Helvetica" w:hAnsi="Helvetica"/>
                <w:sz w:val="20"/>
                <w:szCs w:val="20"/>
              </w:rPr>
            </w:pPr>
            <w:r w:rsidRPr="00C65CB3">
              <w:rPr>
                <w:rFonts w:ascii="Helvetica" w:hAnsi="Helvetica"/>
                <w:sz w:val="20"/>
                <w:szCs w:val="20"/>
              </w:rPr>
              <w:t>Geelong</w:t>
            </w:r>
          </w:p>
        </w:tc>
        <w:tc>
          <w:tcPr>
            <w:tcW w:w="904" w:type="dxa"/>
          </w:tcPr>
          <w:p w14:paraId="1BE2EC88" w14:textId="17ADC599" w:rsidR="003E5CDA" w:rsidRPr="00D26760" w:rsidRDefault="003E5CDA" w:rsidP="00813A79">
            <w:pPr>
              <w:spacing w:after="120"/>
              <w:jc w:val="right"/>
              <w:rPr>
                <w:rFonts w:ascii="Helvetica" w:hAnsi="Helvetica"/>
                <w:sz w:val="20"/>
                <w:szCs w:val="20"/>
              </w:rPr>
            </w:pPr>
            <w:r w:rsidRPr="00D26760">
              <w:rPr>
                <w:rFonts w:ascii="Helvetica" w:hAnsi="Helvetica"/>
                <w:sz w:val="20"/>
                <w:szCs w:val="20"/>
              </w:rPr>
              <w:t>10 Aug</w:t>
            </w:r>
          </w:p>
        </w:tc>
        <w:tc>
          <w:tcPr>
            <w:tcW w:w="1406" w:type="dxa"/>
          </w:tcPr>
          <w:p w14:paraId="312E6071" w14:textId="48C72BAA" w:rsidR="003E5CDA" w:rsidRPr="00D26760" w:rsidRDefault="003E5CDA" w:rsidP="00813A79">
            <w:pPr>
              <w:spacing w:after="120"/>
              <w:jc w:val="right"/>
              <w:rPr>
                <w:rFonts w:ascii="Helvetica" w:hAnsi="Helvetica"/>
                <w:sz w:val="20"/>
                <w:szCs w:val="20"/>
              </w:rPr>
            </w:pPr>
            <w:r w:rsidRPr="00D26760">
              <w:rPr>
                <w:rFonts w:ascii="Helvetica" w:hAnsi="Helvetica"/>
                <w:sz w:val="20"/>
                <w:szCs w:val="20"/>
              </w:rPr>
              <w:t>29</w:t>
            </w:r>
          </w:p>
        </w:tc>
        <w:tc>
          <w:tcPr>
            <w:tcW w:w="1535" w:type="dxa"/>
          </w:tcPr>
          <w:p w14:paraId="6A3FA872" w14:textId="50945BD3" w:rsidR="003E5CDA" w:rsidRPr="00D26760" w:rsidRDefault="003E5CDA" w:rsidP="00813A79">
            <w:pPr>
              <w:spacing w:after="120"/>
              <w:jc w:val="right"/>
              <w:rPr>
                <w:rFonts w:ascii="Helvetica" w:hAnsi="Helvetica"/>
                <w:sz w:val="20"/>
                <w:szCs w:val="20"/>
              </w:rPr>
            </w:pPr>
            <w:r w:rsidRPr="00D26760">
              <w:rPr>
                <w:rFonts w:ascii="Helvetica" w:hAnsi="Helvetica"/>
                <w:sz w:val="20"/>
                <w:szCs w:val="20"/>
              </w:rPr>
              <w:t>6</w:t>
            </w:r>
          </w:p>
        </w:tc>
        <w:tc>
          <w:tcPr>
            <w:tcW w:w="1875" w:type="dxa"/>
          </w:tcPr>
          <w:p w14:paraId="5B36AA3D" w14:textId="552BDD7E" w:rsidR="003E5CDA" w:rsidRPr="00D26760" w:rsidRDefault="00C65CB3" w:rsidP="00813A79">
            <w:pPr>
              <w:spacing w:after="120"/>
              <w:jc w:val="right"/>
              <w:rPr>
                <w:rFonts w:ascii="Helvetica" w:hAnsi="Helvetica"/>
                <w:sz w:val="20"/>
                <w:szCs w:val="20"/>
              </w:rPr>
            </w:pPr>
            <w:r w:rsidRPr="00D26760">
              <w:rPr>
                <w:rFonts w:ascii="Helvetica" w:hAnsi="Helvetica"/>
                <w:sz w:val="20"/>
                <w:szCs w:val="20"/>
              </w:rPr>
              <w:t>-</w:t>
            </w:r>
          </w:p>
        </w:tc>
      </w:tr>
      <w:tr w:rsidR="003E5CDA" w:rsidRPr="00C65CB3" w14:paraId="134F293D" w14:textId="77777777" w:rsidTr="00C65CB3">
        <w:tc>
          <w:tcPr>
            <w:tcW w:w="1384" w:type="dxa"/>
          </w:tcPr>
          <w:p w14:paraId="057EEDED" w14:textId="77777777" w:rsidR="003E5CDA" w:rsidRPr="00C65CB3" w:rsidRDefault="003E5CDA" w:rsidP="00813A79">
            <w:pPr>
              <w:spacing w:after="120"/>
              <w:rPr>
                <w:rFonts w:ascii="Helvetica" w:hAnsi="Helvetica"/>
                <w:sz w:val="20"/>
                <w:szCs w:val="20"/>
              </w:rPr>
            </w:pPr>
            <w:r w:rsidRPr="00C65CB3">
              <w:rPr>
                <w:rFonts w:ascii="Helvetica" w:hAnsi="Helvetica"/>
                <w:sz w:val="20"/>
                <w:szCs w:val="20"/>
              </w:rPr>
              <w:t>3</w:t>
            </w:r>
          </w:p>
        </w:tc>
        <w:tc>
          <w:tcPr>
            <w:tcW w:w="1418" w:type="dxa"/>
          </w:tcPr>
          <w:p w14:paraId="717A4BB3" w14:textId="77777777" w:rsidR="003E5CDA" w:rsidRPr="00C65CB3" w:rsidRDefault="003E5CDA" w:rsidP="00813A79">
            <w:pPr>
              <w:spacing w:after="120"/>
              <w:rPr>
                <w:rFonts w:ascii="Helvetica" w:hAnsi="Helvetica"/>
                <w:sz w:val="20"/>
                <w:szCs w:val="20"/>
              </w:rPr>
            </w:pPr>
            <w:r w:rsidRPr="00C65CB3">
              <w:rPr>
                <w:rFonts w:ascii="Helvetica" w:hAnsi="Helvetica"/>
                <w:sz w:val="20"/>
                <w:szCs w:val="20"/>
              </w:rPr>
              <w:t>Sydney</w:t>
            </w:r>
          </w:p>
        </w:tc>
        <w:tc>
          <w:tcPr>
            <w:tcW w:w="904" w:type="dxa"/>
          </w:tcPr>
          <w:p w14:paraId="60FF7ADB" w14:textId="00822CF8" w:rsidR="003E5CDA" w:rsidRPr="00D26760" w:rsidRDefault="003E5CDA" w:rsidP="00813A79">
            <w:pPr>
              <w:spacing w:after="120"/>
              <w:jc w:val="right"/>
              <w:rPr>
                <w:rFonts w:ascii="Helvetica" w:hAnsi="Helvetica"/>
                <w:sz w:val="20"/>
                <w:szCs w:val="20"/>
              </w:rPr>
            </w:pPr>
            <w:r w:rsidRPr="00D26760">
              <w:rPr>
                <w:rFonts w:ascii="Helvetica" w:hAnsi="Helvetica"/>
                <w:sz w:val="20"/>
                <w:szCs w:val="20"/>
              </w:rPr>
              <w:t>13 Aug</w:t>
            </w:r>
          </w:p>
        </w:tc>
        <w:tc>
          <w:tcPr>
            <w:tcW w:w="1406" w:type="dxa"/>
          </w:tcPr>
          <w:p w14:paraId="7BB7117A" w14:textId="6B98D3BA" w:rsidR="003E5CDA" w:rsidRPr="00D26760" w:rsidRDefault="003E5CDA" w:rsidP="00813A79">
            <w:pPr>
              <w:spacing w:after="120"/>
              <w:jc w:val="right"/>
              <w:rPr>
                <w:rFonts w:ascii="Helvetica" w:hAnsi="Helvetica"/>
                <w:sz w:val="20"/>
                <w:szCs w:val="20"/>
              </w:rPr>
            </w:pPr>
            <w:r w:rsidRPr="00D26760">
              <w:rPr>
                <w:rFonts w:ascii="Helvetica" w:hAnsi="Helvetica"/>
                <w:sz w:val="20"/>
                <w:szCs w:val="20"/>
              </w:rPr>
              <w:t>34</w:t>
            </w:r>
          </w:p>
        </w:tc>
        <w:tc>
          <w:tcPr>
            <w:tcW w:w="1535" w:type="dxa"/>
          </w:tcPr>
          <w:p w14:paraId="2E208463" w14:textId="1E3D0DC0" w:rsidR="003E5CDA" w:rsidRPr="00D26760" w:rsidRDefault="00E878BB" w:rsidP="00813A79">
            <w:pPr>
              <w:spacing w:after="120"/>
              <w:jc w:val="right"/>
              <w:rPr>
                <w:rFonts w:ascii="Helvetica" w:hAnsi="Helvetica"/>
                <w:sz w:val="20"/>
                <w:szCs w:val="20"/>
              </w:rPr>
            </w:pPr>
            <w:r>
              <w:rPr>
                <w:rFonts w:ascii="Helvetica" w:hAnsi="Helvetica"/>
                <w:sz w:val="20"/>
                <w:szCs w:val="20"/>
              </w:rPr>
              <w:t>22</w:t>
            </w:r>
          </w:p>
        </w:tc>
        <w:tc>
          <w:tcPr>
            <w:tcW w:w="1875" w:type="dxa"/>
          </w:tcPr>
          <w:p w14:paraId="39267479" w14:textId="1E2CA2A7" w:rsidR="003E5CDA" w:rsidRPr="00D26760" w:rsidRDefault="003E5CDA" w:rsidP="00813A79">
            <w:pPr>
              <w:spacing w:after="120"/>
              <w:jc w:val="right"/>
              <w:rPr>
                <w:rFonts w:ascii="Helvetica" w:hAnsi="Helvetica"/>
                <w:sz w:val="20"/>
                <w:szCs w:val="20"/>
              </w:rPr>
            </w:pPr>
            <w:r w:rsidRPr="00D26760">
              <w:rPr>
                <w:rFonts w:ascii="Helvetica" w:hAnsi="Helvetica"/>
                <w:sz w:val="20"/>
                <w:szCs w:val="20"/>
              </w:rPr>
              <w:t>-</w:t>
            </w:r>
          </w:p>
        </w:tc>
      </w:tr>
      <w:tr w:rsidR="003E5CDA" w:rsidRPr="00C65CB3" w14:paraId="63F32326" w14:textId="77777777" w:rsidTr="00C65CB3">
        <w:tc>
          <w:tcPr>
            <w:tcW w:w="1384" w:type="dxa"/>
          </w:tcPr>
          <w:p w14:paraId="5EEDD67C" w14:textId="77777777" w:rsidR="003E5CDA" w:rsidRPr="00C65CB3" w:rsidRDefault="003E5CDA" w:rsidP="00813A79">
            <w:pPr>
              <w:spacing w:after="120"/>
              <w:rPr>
                <w:rFonts w:ascii="Helvetica" w:hAnsi="Helvetica"/>
                <w:sz w:val="20"/>
                <w:szCs w:val="20"/>
              </w:rPr>
            </w:pPr>
            <w:r w:rsidRPr="00C65CB3">
              <w:rPr>
                <w:rFonts w:ascii="Helvetica" w:hAnsi="Helvetica"/>
                <w:sz w:val="20"/>
                <w:szCs w:val="20"/>
              </w:rPr>
              <w:t>4</w:t>
            </w:r>
          </w:p>
        </w:tc>
        <w:tc>
          <w:tcPr>
            <w:tcW w:w="1418" w:type="dxa"/>
          </w:tcPr>
          <w:p w14:paraId="654A3E44" w14:textId="77777777" w:rsidR="003E5CDA" w:rsidRPr="00C65CB3" w:rsidRDefault="003E5CDA" w:rsidP="00813A79">
            <w:pPr>
              <w:spacing w:after="120"/>
              <w:rPr>
                <w:rFonts w:ascii="Helvetica" w:hAnsi="Helvetica"/>
                <w:sz w:val="20"/>
                <w:szCs w:val="20"/>
              </w:rPr>
            </w:pPr>
            <w:r w:rsidRPr="00C65CB3">
              <w:rPr>
                <w:rFonts w:ascii="Helvetica" w:hAnsi="Helvetica"/>
                <w:sz w:val="20"/>
                <w:szCs w:val="20"/>
              </w:rPr>
              <w:t>Wollongong</w:t>
            </w:r>
          </w:p>
        </w:tc>
        <w:tc>
          <w:tcPr>
            <w:tcW w:w="904" w:type="dxa"/>
          </w:tcPr>
          <w:p w14:paraId="12F3C7B9" w14:textId="1D03C3EB"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14 Aug</w:t>
            </w:r>
          </w:p>
        </w:tc>
        <w:tc>
          <w:tcPr>
            <w:tcW w:w="1406" w:type="dxa"/>
          </w:tcPr>
          <w:p w14:paraId="6C43B421" w14:textId="4419202A"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18</w:t>
            </w:r>
          </w:p>
        </w:tc>
        <w:tc>
          <w:tcPr>
            <w:tcW w:w="1535" w:type="dxa"/>
          </w:tcPr>
          <w:p w14:paraId="40561F60" w14:textId="4304327E"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5</w:t>
            </w:r>
          </w:p>
        </w:tc>
        <w:tc>
          <w:tcPr>
            <w:tcW w:w="1875" w:type="dxa"/>
          </w:tcPr>
          <w:p w14:paraId="7C6258BC" w14:textId="3168A4EE"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w:t>
            </w:r>
          </w:p>
        </w:tc>
      </w:tr>
      <w:tr w:rsidR="003E5CDA" w:rsidRPr="00C65CB3" w14:paraId="346AAEC6" w14:textId="77777777" w:rsidTr="00C65CB3">
        <w:tc>
          <w:tcPr>
            <w:tcW w:w="1384" w:type="dxa"/>
          </w:tcPr>
          <w:p w14:paraId="01985694" w14:textId="77777777" w:rsidR="003E5CDA" w:rsidRPr="00C65CB3" w:rsidRDefault="003E5CDA" w:rsidP="00813A79">
            <w:pPr>
              <w:spacing w:after="120"/>
              <w:rPr>
                <w:rFonts w:ascii="Helvetica" w:hAnsi="Helvetica"/>
                <w:sz w:val="20"/>
                <w:szCs w:val="20"/>
              </w:rPr>
            </w:pPr>
            <w:r w:rsidRPr="00C65CB3">
              <w:rPr>
                <w:rFonts w:ascii="Helvetica" w:hAnsi="Helvetica"/>
                <w:sz w:val="20"/>
                <w:szCs w:val="20"/>
              </w:rPr>
              <w:t>5</w:t>
            </w:r>
          </w:p>
        </w:tc>
        <w:tc>
          <w:tcPr>
            <w:tcW w:w="1418" w:type="dxa"/>
          </w:tcPr>
          <w:p w14:paraId="4C3E2336" w14:textId="77777777" w:rsidR="003E5CDA" w:rsidRPr="00C65CB3" w:rsidRDefault="003E5CDA" w:rsidP="00813A79">
            <w:pPr>
              <w:spacing w:after="120"/>
              <w:rPr>
                <w:rFonts w:ascii="Helvetica" w:hAnsi="Helvetica"/>
                <w:sz w:val="20"/>
                <w:szCs w:val="20"/>
              </w:rPr>
            </w:pPr>
            <w:r w:rsidRPr="00C65CB3">
              <w:rPr>
                <w:rFonts w:ascii="Helvetica" w:hAnsi="Helvetica"/>
                <w:sz w:val="20"/>
                <w:szCs w:val="20"/>
              </w:rPr>
              <w:t>Brisbane</w:t>
            </w:r>
          </w:p>
        </w:tc>
        <w:tc>
          <w:tcPr>
            <w:tcW w:w="904" w:type="dxa"/>
          </w:tcPr>
          <w:p w14:paraId="4E053CAD" w14:textId="347FCD17"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22 Aug</w:t>
            </w:r>
          </w:p>
        </w:tc>
        <w:tc>
          <w:tcPr>
            <w:tcW w:w="1406" w:type="dxa"/>
          </w:tcPr>
          <w:p w14:paraId="06D9B859" w14:textId="15933E1F" w:rsidR="003E5CDA" w:rsidRPr="00C65CB3" w:rsidRDefault="001C3FC3" w:rsidP="00813A79">
            <w:pPr>
              <w:spacing w:after="120"/>
              <w:jc w:val="right"/>
              <w:rPr>
                <w:rFonts w:ascii="Helvetica" w:hAnsi="Helvetica"/>
                <w:sz w:val="20"/>
                <w:szCs w:val="20"/>
              </w:rPr>
            </w:pPr>
            <w:r>
              <w:rPr>
                <w:rFonts w:ascii="Helvetica" w:hAnsi="Helvetica"/>
                <w:sz w:val="20"/>
                <w:szCs w:val="20"/>
              </w:rPr>
              <w:t>43</w:t>
            </w:r>
          </w:p>
        </w:tc>
        <w:tc>
          <w:tcPr>
            <w:tcW w:w="1535" w:type="dxa"/>
          </w:tcPr>
          <w:p w14:paraId="3ABB0707" w14:textId="26201BAC" w:rsidR="003E5CDA" w:rsidRPr="00C65CB3" w:rsidRDefault="00E878BB" w:rsidP="00813A79">
            <w:pPr>
              <w:spacing w:after="120"/>
              <w:jc w:val="right"/>
              <w:rPr>
                <w:rFonts w:ascii="Helvetica" w:hAnsi="Helvetica"/>
                <w:sz w:val="20"/>
                <w:szCs w:val="20"/>
              </w:rPr>
            </w:pPr>
            <w:r>
              <w:rPr>
                <w:rFonts w:ascii="Helvetica" w:hAnsi="Helvetica"/>
                <w:sz w:val="20"/>
                <w:szCs w:val="20"/>
              </w:rPr>
              <w:t>17</w:t>
            </w:r>
          </w:p>
        </w:tc>
        <w:tc>
          <w:tcPr>
            <w:tcW w:w="1875" w:type="dxa"/>
          </w:tcPr>
          <w:p w14:paraId="6981D238" w14:textId="6EAF67D8" w:rsidR="003E5CDA" w:rsidRPr="00C65CB3" w:rsidRDefault="00C26CA7" w:rsidP="00813A79">
            <w:pPr>
              <w:spacing w:after="120"/>
              <w:jc w:val="right"/>
              <w:rPr>
                <w:rFonts w:ascii="Helvetica" w:hAnsi="Helvetica"/>
                <w:sz w:val="20"/>
                <w:szCs w:val="20"/>
              </w:rPr>
            </w:pPr>
            <w:r>
              <w:rPr>
                <w:rFonts w:ascii="Helvetica" w:hAnsi="Helvetica"/>
                <w:sz w:val="20"/>
                <w:szCs w:val="20"/>
              </w:rPr>
              <w:t>-</w:t>
            </w:r>
          </w:p>
        </w:tc>
      </w:tr>
      <w:tr w:rsidR="00C65CB3" w:rsidRPr="00C65CB3" w14:paraId="2695919D" w14:textId="77777777" w:rsidTr="00C65CB3">
        <w:tc>
          <w:tcPr>
            <w:tcW w:w="1384" w:type="dxa"/>
          </w:tcPr>
          <w:p w14:paraId="3855D8C6" w14:textId="198AA644" w:rsidR="00C65CB3" w:rsidRPr="00C65CB3" w:rsidRDefault="00C65CB3" w:rsidP="00813A79">
            <w:pPr>
              <w:spacing w:after="120"/>
              <w:rPr>
                <w:rFonts w:ascii="Helvetica" w:hAnsi="Helvetica"/>
                <w:sz w:val="20"/>
                <w:szCs w:val="20"/>
              </w:rPr>
            </w:pPr>
            <w:r>
              <w:rPr>
                <w:rFonts w:ascii="Helvetica" w:hAnsi="Helvetica"/>
                <w:sz w:val="20"/>
                <w:szCs w:val="20"/>
              </w:rPr>
              <w:t>6</w:t>
            </w:r>
          </w:p>
        </w:tc>
        <w:tc>
          <w:tcPr>
            <w:tcW w:w="1418" w:type="dxa"/>
          </w:tcPr>
          <w:p w14:paraId="5069E831" w14:textId="61694B30" w:rsidR="00C65CB3" w:rsidRPr="00C65CB3" w:rsidRDefault="00C65CB3" w:rsidP="00813A79">
            <w:pPr>
              <w:spacing w:after="120"/>
              <w:rPr>
                <w:rFonts w:ascii="Helvetica" w:hAnsi="Helvetica"/>
                <w:sz w:val="20"/>
                <w:szCs w:val="20"/>
              </w:rPr>
            </w:pPr>
            <w:r>
              <w:rPr>
                <w:rFonts w:ascii="Helvetica" w:hAnsi="Helvetica"/>
                <w:sz w:val="20"/>
                <w:szCs w:val="20"/>
              </w:rPr>
              <w:t>Brisbane 1</w:t>
            </w:r>
          </w:p>
        </w:tc>
        <w:tc>
          <w:tcPr>
            <w:tcW w:w="904" w:type="dxa"/>
          </w:tcPr>
          <w:p w14:paraId="09FD7C7E" w14:textId="0CDED8D5" w:rsidR="00C65CB3" w:rsidRPr="00C65CB3" w:rsidRDefault="00C65CB3" w:rsidP="00813A79">
            <w:pPr>
              <w:spacing w:after="120"/>
              <w:jc w:val="right"/>
              <w:rPr>
                <w:rFonts w:ascii="Helvetica" w:hAnsi="Helvetica"/>
                <w:sz w:val="20"/>
                <w:szCs w:val="20"/>
              </w:rPr>
            </w:pPr>
            <w:r>
              <w:rPr>
                <w:rFonts w:ascii="Helvetica" w:hAnsi="Helvetica"/>
                <w:sz w:val="20"/>
                <w:szCs w:val="20"/>
              </w:rPr>
              <w:t>5 Sep</w:t>
            </w:r>
          </w:p>
        </w:tc>
        <w:tc>
          <w:tcPr>
            <w:tcW w:w="1406" w:type="dxa"/>
          </w:tcPr>
          <w:p w14:paraId="5C9D9556" w14:textId="5A2FCD7E" w:rsidR="00C65CB3" w:rsidRPr="00C65CB3" w:rsidRDefault="00C26CA7" w:rsidP="00813A79">
            <w:pPr>
              <w:spacing w:after="120"/>
              <w:jc w:val="right"/>
              <w:rPr>
                <w:rFonts w:ascii="Helvetica" w:hAnsi="Helvetica"/>
                <w:sz w:val="20"/>
                <w:szCs w:val="20"/>
              </w:rPr>
            </w:pPr>
            <w:r>
              <w:rPr>
                <w:rFonts w:ascii="Helvetica" w:hAnsi="Helvetica"/>
                <w:sz w:val="20"/>
                <w:szCs w:val="20"/>
              </w:rPr>
              <w:t>-</w:t>
            </w:r>
          </w:p>
        </w:tc>
        <w:tc>
          <w:tcPr>
            <w:tcW w:w="1535" w:type="dxa"/>
          </w:tcPr>
          <w:p w14:paraId="2476DA7D" w14:textId="76EB36B5" w:rsidR="00C65CB3" w:rsidRPr="00C65CB3" w:rsidRDefault="00C26CA7" w:rsidP="00813A79">
            <w:pPr>
              <w:spacing w:after="120"/>
              <w:jc w:val="right"/>
              <w:rPr>
                <w:rFonts w:ascii="Helvetica" w:hAnsi="Helvetica"/>
                <w:sz w:val="20"/>
                <w:szCs w:val="20"/>
              </w:rPr>
            </w:pPr>
            <w:r>
              <w:rPr>
                <w:rFonts w:ascii="Helvetica" w:hAnsi="Helvetica"/>
                <w:sz w:val="20"/>
                <w:szCs w:val="20"/>
              </w:rPr>
              <w:t>-</w:t>
            </w:r>
          </w:p>
        </w:tc>
        <w:tc>
          <w:tcPr>
            <w:tcW w:w="1875" w:type="dxa"/>
          </w:tcPr>
          <w:p w14:paraId="7EA8A381" w14:textId="5AF09275" w:rsidR="00C65CB3" w:rsidRPr="00C65CB3" w:rsidRDefault="00484234" w:rsidP="00813A79">
            <w:pPr>
              <w:spacing w:after="120"/>
              <w:jc w:val="right"/>
              <w:rPr>
                <w:rFonts w:ascii="Helvetica" w:hAnsi="Helvetica"/>
                <w:sz w:val="20"/>
                <w:szCs w:val="20"/>
              </w:rPr>
            </w:pPr>
            <w:r>
              <w:rPr>
                <w:rFonts w:ascii="Helvetica" w:hAnsi="Helvetica"/>
                <w:sz w:val="20"/>
                <w:szCs w:val="20"/>
              </w:rPr>
              <w:t>1</w:t>
            </w:r>
            <w:r w:rsidR="002D0EAC">
              <w:rPr>
                <w:rFonts w:ascii="Helvetica" w:hAnsi="Helvetica"/>
                <w:sz w:val="20"/>
                <w:szCs w:val="20"/>
              </w:rPr>
              <w:t>8</w:t>
            </w:r>
          </w:p>
        </w:tc>
      </w:tr>
      <w:tr w:rsidR="00C65CB3" w:rsidRPr="00C65CB3" w14:paraId="1CC59FAB" w14:textId="77777777" w:rsidTr="00C65CB3">
        <w:tc>
          <w:tcPr>
            <w:tcW w:w="1384" w:type="dxa"/>
          </w:tcPr>
          <w:p w14:paraId="3E9E459A" w14:textId="77194D13" w:rsidR="00C65CB3" w:rsidRPr="00C65CB3" w:rsidRDefault="00C65CB3" w:rsidP="00813A79">
            <w:pPr>
              <w:spacing w:after="120"/>
              <w:rPr>
                <w:rFonts w:ascii="Helvetica" w:hAnsi="Helvetica"/>
                <w:sz w:val="20"/>
                <w:szCs w:val="20"/>
              </w:rPr>
            </w:pPr>
            <w:r>
              <w:rPr>
                <w:rFonts w:ascii="Helvetica" w:hAnsi="Helvetica"/>
                <w:sz w:val="20"/>
                <w:szCs w:val="20"/>
              </w:rPr>
              <w:t>7</w:t>
            </w:r>
          </w:p>
        </w:tc>
        <w:tc>
          <w:tcPr>
            <w:tcW w:w="1418" w:type="dxa"/>
          </w:tcPr>
          <w:p w14:paraId="58E0FFFB" w14:textId="1F76543F" w:rsidR="00C65CB3" w:rsidRPr="00C65CB3" w:rsidRDefault="00C65CB3" w:rsidP="00813A79">
            <w:pPr>
              <w:spacing w:after="120"/>
              <w:rPr>
                <w:rFonts w:ascii="Helvetica" w:hAnsi="Helvetica"/>
                <w:sz w:val="20"/>
                <w:szCs w:val="20"/>
              </w:rPr>
            </w:pPr>
            <w:r>
              <w:rPr>
                <w:rFonts w:ascii="Helvetica" w:hAnsi="Helvetica"/>
                <w:sz w:val="20"/>
                <w:szCs w:val="20"/>
              </w:rPr>
              <w:t>Brisbane 2</w:t>
            </w:r>
          </w:p>
        </w:tc>
        <w:tc>
          <w:tcPr>
            <w:tcW w:w="904" w:type="dxa"/>
          </w:tcPr>
          <w:p w14:paraId="4AC9349F" w14:textId="5C311115" w:rsidR="00C65CB3" w:rsidRPr="00C65CB3" w:rsidRDefault="00C65CB3" w:rsidP="00813A79">
            <w:pPr>
              <w:spacing w:after="120"/>
              <w:jc w:val="right"/>
              <w:rPr>
                <w:rFonts w:ascii="Helvetica" w:hAnsi="Helvetica"/>
                <w:sz w:val="20"/>
                <w:szCs w:val="20"/>
              </w:rPr>
            </w:pPr>
            <w:r>
              <w:rPr>
                <w:rFonts w:ascii="Helvetica" w:hAnsi="Helvetica"/>
                <w:sz w:val="20"/>
                <w:szCs w:val="20"/>
              </w:rPr>
              <w:t>5 Sep</w:t>
            </w:r>
          </w:p>
        </w:tc>
        <w:tc>
          <w:tcPr>
            <w:tcW w:w="1406" w:type="dxa"/>
          </w:tcPr>
          <w:p w14:paraId="23F49BF1" w14:textId="389EB916" w:rsidR="00C65CB3" w:rsidRPr="00C65CB3" w:rsidRDefault="00C26CA7" w:rsidP="00813A79">
            <w:pPr>
              <w:spacing w:after="120"/>
              <w:jc w:val="right"/>
              <w:rPr>
                <w:rFonts w:ascii="Helvetica" w:hAnsi="Helvetica"/>
                <w:sz w:val="20"/>
                <w:szCs w:val="20"/>
              </w:rPr>
            </w:pPr>
            <w:r>
              <w:rPr>
                <w:rFonts w:ascii="Helvetica" w:hAnsi="Helvetica"/>
                <w:sz w:val="20"/>
                <w:szCs w:val="20"/>
              </w:rPr>
              <w:t>-</w:t>
            </w:r>
          </w:p>
        </w:tc>
        <w:tc>
          <w:tcPr>
            <w:tcW w:w="1535" w:type="dxa"/>
          </w:tcPr>
          <w:p w14:paraId="7A0F40C4" w14:textId="3C2F5A3B" w:rsidR="00C65CB3" w:rsidRPr="00C65CB3" w:rsidRDefault="00C26CA7" w:rsidP="00813A79">
            <w:pPr>
              <w:spacing w:after="120"/>
              <w:jc w:val="right"/>
              <w:rPr>
                <w:rFonts w:ascii="Helvetica" w:hAnsi="Helvetica"/>
                <w:sz w:val="20"/>
                <w:szCs w:val="20"/>
              </w:rPr>
            </w:pPr>
            <w:r>
              <w:rPr>
                <w:rFonts w:ascii="Helvetica" w:hAnsi="Helvetica"/>
                <w:sz w:val="20"/>
                <w:szCs w:val="20"/>
              </w:rPr>
              <w:t>-</w:t>
            </w:r>
          </w:p>
        </w:tc>
        <w:tc>
          <w:tcPr>
            <w:tcW w:w="1875" w:type="dxa"/>
          </w:tcPr>
          <w:p w14:paraId="3634A5B3" w14:textId="79199BEF" w:rsidR="00C65CB3" w:rsidRPr="00C65CB3" w:rsidRDefault="00484234" w:rsidP="00813A79">
            <w:pPr>
              <w:spacing w:after="120"/>
              <w:jc w:val="right"/>
              <w:rPr>
                <w:rFonts w:ascii="Helvetica" w:hAnsi="Helvetica"/>
                <w:sz w:val="20"/>
                <w:szCs w:val="20"/>
              </w:rPr>
            </w:pPr>
            <w:r>
              <w:rPr>
                <w:rFonts w:ascii="Helvetica" w:hAnsi="Helvetica"/>
                <w:sz w:val="20"/>
                <w:szCs w:val="20"/>
              </w:rPr>
              <w:t>12</w:t>
            </w:r>
          </w:p>
        </w:tc>
      </w:tr>
      <w:tr w:rsidR="003E5CDA" w:rsidRPr="00C65CB3" w14:paraId="52536229" w14:textId="77777777" w:rsidTr="00C65CB3">
        <w:tc>
          <w:tcPr>
            <w:tcW w:w="1384" w:type="dxa"/>
          </w:tcPr>
          <w:p w14:paraId="3CA91E59" w14:textId="6DB967D0" w:rsidR="003E5CDA" w:rsidRPr="00C65CB3" w:rsidRDefault="00C65CB3" w:rsidP="00813A79">
            <w:pPr>
              <w:spacing w:after="120"/>
              <w:rPr>
                <w:rFonts w:ascii="Helvetica" w:hAnsi="Helvetica"/>
                <w:sz w:val="20"/>
                <w:szCs w:val="20"/>
              </w:rPr>
            </w:pPr>
            <w:r>
              <w:rPr>
                <w:rFonts w:ascii="Helvetica" w:hAnsi="Helvetica"/>
                <w:sz w:val="20"/>
                <w:szCs w:val="20"/>
              </w:rPr>
              <w:t>8</w:t>
            </w:r>
          </w:p>
        </w:tc>
        <w:tc>
          <w:tcPr>
            <w:tcW w:w="1418" w:type="dxa"/>
          </w:tcPr>
          <w:p w14:paraId="3EFE1F03" w14:textId="33FFF1A4" w:rsidR="003E5CDA" w:rsidRPr="00C65CB3" w:rsidRDefault="003E5CDA" w:rsidP="00813A79">
            <w:pPr>
              <w:spacing w:after="120"/>
              <w:rPr>
                <w:rFonts w:ascii="Helvetica" w:hAnsi="Helvetica"/>
                <w:sz w:val="20"/>
                <w:szCs w:val="20"/>
              </w:rPr>
            </w:pPr>
            <w:r w:rsidRPr="00C65CB3">
              <w:rPr>
                <w:rFonts w:ascii="Helvetica" w:hAnsi="Helvetica"/>
                <w:sz w:val="20"/>
                <w:szCs w:val="20"/>
              </w:rPr>
              <w:t>Canberra</w:t>
            </w:r>
          </w:p>
        </w:tc>
        <w:tc>
          <w:tcPr>
            <w:tcW w:w="904" w:type="dxa"/>
          </w:tcPr>
          <w:p w14:paraId="1D42B906" w14:textId="25EBAB9C"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10 Sep</w:t>
            </w:r>
          </w:p>
        </w:tc>
        <w:tc>
          <w:tcPr>
            <w:tcW w:w="1406" w:type="dxa"/>
          </w:tcPr>
          <w:p w14:paraId="35F89866" w14:textId="5A2F7436" w:rsidR="003E5CDA" w:rsidRPr="00C65CB3" w:rsidRDefault="002D0EAC" w:rsidP="00813A79">
            <w:pPr>
              <w:spacing w:after="120"/>
              <w:jc w:val="right"/>
              <w:rPr>
                <w:rFonts w:ascii="Helvetica" w:hAnsi="Helvetica"/>
                <w:sz w:val="20"/>
                <w:szCs w:val="20"/>
              </w:rPr>
            </w:pPr>
            <w:r>
              <w:rPr>
                <w:rFonts w:ascii="Helvetica" w:hAnsi="Helvetica"/>
                <w:sz w:val="20"/>
                <w:szCs w:val="20"/>
              </w:rPr>
              <w:t>32</w:t>
            </w:r>
          </w:p>
        </w:tc>
        <w:tc>
          <w:tcPr>
            <w:tcW w:w="1535" w:type="dxa"/>
          </w:tcPr>
          <w:p w14:paraId="1CFB4085" w14:textId="32AE9CA9" w:rsidR="003E5CDA" w:rsidRPr="00C65CB3" w:rsidRDefault="00E878BB" w:rsidP="00813A79">
            <w:pPr>
              <w:spacing w:after="120"/>
              <w:jc w:val="right"/>
              <w:rPr>
                <w:rFonts w:ascii="Helvetica" w:hAnsi="Helvetica"/>
                <w:sz w:val="20"/>
                <w:szCs w:val="20"/>
              </w:rPr>
            </w:pPr>
            <w:r>
              <w:rPr>
                <w:rFonts w:ascii="Helvetica" w:hAnsi="Helvetica"/>
                <w:sz w:val="20"/>
                <w:szCs w:val="20"/>
              </w:rPr>
              <w:t>17</w:t>
            </w:r>
          </w:p>
        </w:tc>
        <w:tc>
          <w:tcPr>
            <w:tcW w:w="1875" w:type="dxa"/>
          </w:tcPr>
          <w:p w14:paraId="6DE70262" w14:textId="2CCDFAE6"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w:t>
            </w:r>
          </w:p>
        </w:tc>
      </w:tr>
      <w:tr w:rsidR="00C65CB3" w:rsidRPr="00C65CB3" w14:paraId="6DC83890" w14:textId="77777777" w:rsidTr="00C65CB3">
        <w:tc>
          <w:tcPr>
            <w:tcW w:w="1384" w:type="dxa"/>
          </w:tcPr>
          <w:p w14:paraId="04367D5E" w14:textId="65AB379C" w:rsidR="00C65CB3" w:rsidRPr="00C65CB3" w:rsidRDefault="00C65CB3" w:rsidP="00813A79">
            <w:pPr>
              <w:spacing w:after="120"/>
              <w:rPr>
                <w:rFonts w:ascii="Helvetica" w:hAnsi="Helvetica"/>
                <w:sz w:val="20"/>
                <w:szCs w:val="20"/>
              </w:rPr>
            </w:pPr>
            <w:r>
              <w:rPr>
                <w:rFonts w:ascii="Helvetica" w:hAnsi="Helvetica"/>
                <w:sz w:val="20"/>
                <w:szCs w:val="20"/>
              </w:rPr>
              <w:t>9</w:t>
            </w:r>
          </w:p>
        </w:tc>
        <w:tc>
          <w:tcPr>
            <w:tcW w:w="1418" w:type="dxa"/>
          </w:tcPr>
          <w:p w14:paraId="39743D7D" w14:textId="352ED045" w:rsidR="00C65CB3" w:rsidRPr="00C65CB3" w:rsidRDefault="00C65CB3" w:rsidP="00813A79">
            <w:pPr>
              <w:spacing w:after="120"/>
              <w:rPr>
                <w:rFonts w:ascii="Helvetica" w:hAnsi="Helvetica"/>
                <w:sz w:val="20"/>
                <w:szCs w:val="20"/>
              </w:rPr>
            </w:pPr>
            <w:r w:rsidRPr="00C65CB3">
              <w:rPr>
                <w:rFonts w:ascii="Helvetica" w:hAnsi="Helvetica"/>
                <w:sz w:val="20"/>
                <w:szCs w:val="20"/>
              </w:rPr>
              <w:t>Geelong</w:t>
            </w:r>
          </w:p>
        </w:tc>
        <w:tc>
          <w:tcPr>
            <w:tcW w:w="904" w:type="dxa"/>
          </w:tcPr>
          <w:p w14:paraId="3B67C30C" w14:textId="5FF8A687"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12 Sep</w:t>
            </w:r>
          </w:p>
        </w:tc>
        <w:tc>
          <w:tcPr>
            <w:tcW w:w="1406" w:type="dxa"/>
          </w:tcPr>
          <w:p w14:paraId="16B266A6" w14:textId="6351D381"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w:t>
            </w:r>
          </w:p>
        </w:tc>
        <w:tc>
          <w:tcPr>
            <w:tcW w:w="1535" w:type="dxa"/>
          </w:tcPr>
          <w:p w14:paraId="5518A620" w14:textId="03DA2889"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w:t>
            </w:r>
          </w:p>
        </w:tc>
        <w:tc>
          <w:tcPr>
            <w:tcW w:w="1875" w:type="dxa"/>
          </w:tcPr>
          <w:p w14:paraId="2DA9FFD4" w14:textId="5D64ECB8"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8</w:t>
            </w:r>
          </w:p>
        </w:tc>
      </w:tr>
      <w:tr w:rsidR="00C65CB3" w:rsidRPr="00C65CB3" w14:paraId="37B578AA" w14:textId="77777777" w:rsidTr="00C65CB3">
        <w:tc>
          <w:tcPr>
            <w:tcW w:w="1384" w:type="dxa"/>
          </w:tcPr>
          <w:p w14:paraId="2FFE0D79" w14:textId="20B17D6E" w:rsidR="00C65CB3" w:rsidRPr="00C65CB3" w:rsidRDefault="00C65CB3" w:rsidP="00813A79">
            <w:pPr>
              <w:spacing w:after="120"/>
              <w:rPr>
                <w:rFonts w:ascii="Helvetica" w:hAnsi="Helvetica"/>
                <w:sz w:val="20"/>
                <w:szCs w:val="20"/>
              </w:rPr>
            </w:pPr>
            <w:r>
              <w:rPr>
                <w:rFonts w:ascii="Helvetica" w:hAnsi="Helvetica"/>
                <w:sz w:val="20"/>
                <w:szCs w:val="20"/>
              </w:rPr>
              <w:t>10</w:t>
            </w:r>
          </w:p>
        </w:tc>
        <w:tc>
          <w:tcPr>
            <w:tcW w:w="1418" w:type="dxa"/>
          </w:tcPr>
          <w:p w14:paraId="4057B938" w14:textId="20A31C9C" w:rsidR="00C65CB3" w:rsidRPr="00C65CB3" w:rsidRDefault="00C65CB3" w:rsidP="00813A79">
            <w:pPr>
              <w:spacing w:after="120"/>
              <w:rPr>
                <w:rFonts w:ascii="Helvetica" w:hAnsi="Helvetica"/>
                <w:sz w:val="20"/>
                <w:szCs w:val="20"/>
              </w:rPr>
            </w:pPr>
            <w:r w:rsidRPr="00C65CB3">
              <w:rPr>
                <w:rFonts w:ascii="Helvetica" w:hAnsi="Helvetica"/>
                <w:sz w:val="20"/>
                <w:szCs w:val="20"/>
              </w:rPr>
              <w:t>Wangaratta</w:t>
            </w:r>
          </w:p>
        </w:tc>
        <w:tc>
          <w:tcPr>
            <w:tcW w:w="904" w:type="dxa"/>
          </w:tcPr>
          <w:p w14:paraId="00696028" w14:textId="23D5BAF2"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13 Sep</w:t>
            </w:r>
          </w:p>
        </w:tc>
        <w:tc>
          <w:tcPr>
            <w:tcW w:w="1406" w:type="dxa"/>
          </w:tcPr>
          <w:p w14:paraId="659A8498" w14:textId="2C8D458B"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w:t>
            </w:r>
          </w:p>
        </w:tc>
        <w:tc>
          <w:tcPr>
            <w:tcW w:w="1535" w:type="dxa"/>
          </w:tcPr>
          <w:p w14:paraId="73DD9F8C" w14:textId="42B1BA2A"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w:t>
            </w:r>
          </w:p>
        </w:tc>
        <w:tc>
          <w:tcPr>
            <w:tcW w:w="1875" w:type="dxa"/>
          </w:tcPr>
          <w:p w14:paraId="183EAE68" w14:textId="373FC0D7"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5</w:t>
            </w:r>
          </w:p>
        </w:tc>
      </w:tr>
      <w:tr w:rsidR="003E5CDA" w:rsidRPr="00C65CB3" w14:paraId="2BEDFAC5" w14:textId="77777777" w:rsidTr="00C65CB3">
        <w:tc>
          <w:tcPr>
            <w:tcW w:w="1384" w:type="dxa"/>
          </w:tcPr>
          <w:p w14:paraId="5A177083" w14:textId="43E534E0" w:rsidR="003E5CDA" w:rsidRPr="00C65CB3" w:rsidRDefault="00C65CB3" w:rsidP="00813A79">
            <w:pPr>
              <w:spacing w:after="120"/>
              <w:rPr>
                <w:rFonts w:ascii="Helvetica" w:hAnsi="Helvetica"/>
                <w:sz w:val="20"/>
                <w:szCs w:val="20"/>
              </w:rPr>
            </w:pPr>
            <w:r>
              <w:rPr>
                <w:rFonts w:ascii="Helvetica" w:hAnsi="Helvetica"/>
                <w:sz w:val="20"/>
                <w:szCs w:val="20"/>
              </w:rPr>
              <w:t>11</w:t>
            </w:r>
          </w:p>
        </w:tc>
        <w:tc>
          <w:tcPr>
            <w:tcW w:w="1418" w:type="dxa"/>
          </w:tcPr>
          <w:p w14:paraId="5044474D" w14:textId="07B9E7C0" w:rsidR="003E5CDA" w:rsidRPr="00C65CB3" w:rsidRDefault="003E5CDA" w:rsidP="00813A79">
            <w:pPr>
              <w:spacing w:after="120"/>
              <w:rPr>
                <w:rFonts w:ascii="Helvetica" w:hAnsi="Helvetica"/>
                <w:sz w:val="20"/>
                <w:szCs w:val="20"/>
              </w:rPr>
            </w:pPr>
            <w:r w:rsidRPr="00C65CB3">
              <w:rPr>
                <w:rFonts w:ascii="Helvetica" w:hAnsi="Helvetica"/>
                <w:sz w:val="20"/>
                <w:szCs w:val="20"/>
              </w:rPr>
              <w:t>Darwin</w:t>
            </w:r>
          </w:p>
        </w:tc>
        <w:tc>
          <w:tcPr>
            <w:tcW w:w="904" w:type="dxa"/>
          </w:tcPr>
          <w:p w14:paraId="3B98DD18" w14:textId="5D233D00"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18 Sep</w:t>
            </w:r>
          </w:p>
        </w:tc>
        <w:tc>
          <w:tcPr>
            <w:tcW w:w="1406" w:type="dxa"/>
          </w:tcPr>
          <w:p w14:paraId="66703C86" w14:textId="23C0EEE0"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20</w:t>
            </w:r>
          </w:p>
        </w:tc>
        <w:tc>
          <w:tcPr>
            <w:tcW w:w="1535" w:type="dxa"/>
          </w:tcPr>
          <w:p w14:paraId="7ACEBB90" w14:textId="6FBCC66D" w:rsidR="003E5CDA" w:rsidRPr="00C65CB3" w:rsidRDefault="00E878BB" w:rsidP="00813A79">
            <w:pPr>
              <w:spacing w:after="120"/>
              <w:jc w:val="right"/>
              <w:rPr>
                <w:rFonts w:ascii="Helvetica" w:hAnsi="Helvetica"/>
                <w:sz w:val="20"/>
                <w:szCs w:val="20"/>
              </w:rPr>
            </w:pPr>
            <w:r>
              <w:rPr>
                <w:rFonts w:ascii="Helvetica" w:hAnsi="Helvetica"/>
                <w:sz w:val="20"/>
                <w:szCs w:val="20"/>
              </w:rPr>
              <w:t>8</w:t>
            </w:r>
          </w:p>
        </w:tc>
        <w:tc>
          <w:tcPr>
            <w:tcW w:w="1875" w:type="dxa"/>
          </w:tcPr>
          <w:p w14:paraId="67FE902D" w14:textId="751F23B1"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w:t>
            </w:r>
          </w:p>
        </w:tc>
      </w:tr>
      <w:tr w:rsidR="003E5CDA" w:rsidRPr="00C65CB3" w14:paraId="2AA078CA" w14:textId="77777777" w:rsidTr="00C65CB3">
        <w:tc>
          <w:tcPr>
            <w:tcW w:w="1384" w:type="dxa"/>
          </w:tcPr>
          <w:p w14:paraId="5FBFDB3D" w14:textId="00050E67" w:rsidR="003E5CDA" w:rsidRPr="00C65CB3" w:rsidRDefault="00C65CB3" w:rsidP="00813A79">
            <w:pPr>
              <w:spacing w:after="120"/>
              <w:rPr>
                <w:rFonts w:ascii="Helvetica" w:hAnsi="Helvetica"/>
                <w:sz w:val="20"/>
                <w:szCs w:val="20"/>
              </w:rPr>
            </w:pPr>
            <w:r w:rsidRPr="00C65CB3">
              <w:rPr>
                <w:rFonts w:ascii="Helvetica" w:hAnsi="Helvetica"/>
                <w:sz w:val="20"/>
                <w:szCs w:val="20"/>
              </w:rPr>
              <w:t>12 &amp; 13</w:t>
            </w:r>
          </w:p>
        </w:tc>
        <w:tc>
          <w:tcPr>
            <w:tcW w:w="1418" w:type="dxa"/>
          </w:tcPr>
          <w:p w14:paraId="5E4A8E45" w14:textId="481433F8" w:rsidR="003E5CDA" w:rsidRPr="00C65CB3" w:rsidRDefault="003E5CDA" w:rsidP="00813A79">
            <w:pPr>
              <w:spacing w:after="120"/>
              <w:rPr>
                <w:rFonts w:ascii="Helvetica" w:hAnsi="Helvetica"/>
                <w:sz w:val="20"/>
                <w:szCs w:val="20"/>
              </w:rPr>
            </w:pPr>
            <w:r w:rsidRPr="00C65CB3">
              <w:rPr>
                <w:rFonts w:ascii="Helvetica" w:hAnsi="Helvetica"/>
                <w:sz w:val="20"/>
                <w:szCs w:val="20"/>
              </w:rPr>
              <w:t>Alice Springs</w:t>
            </w:r>
          </w:p>
        </w:tc>
        <w:tc>
          <w:tcPr>
            <w:tcW w:w="904" w:type="dxa"/>
          </w:tcPr>
          <w:p w14:paraId="690B3C12" w14:textId="2BE80979"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19 Sep</w:t>
            </w:r>
          </w:p>
        </w:tc>
        <w:tc>
          <w:tcPr>
            <w:tcW w:w="1406" w:type="dxa"/>
          </w:tcPr>
          <w:p w14:paraId="6D40E879" w14:textId="7266B3C3"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7</w:t>
            </w:r>
          </w:p>
        </w:tc>
        <w:tc>
          <w:tcPr>
            <w:tcW w:w="1535" w:type="dxa"/>
          </w:tcPr>
          <w:p w14:paraId="6E234A03" w14:textId="381524EE" w:rsidR="003E5CDA" w:rsidRPr="00C65CB3" w:rsidRDefault="00E878BB" w:rsidP="00813A79">
            <w:pPr>
              <w:spacing w:after="120"/>
              <w:jc w:val="right"/>
              <w:rPr>
                <w:rFonts w:ascii="Helvetica" w:hAnsi="Helvetica"/>
                <w:sz w:val="20"/>
                <w:szCs w:val="20"/>
              </w:rPr>
            </w:pPr>
            <w:r>
              <w:rPr>
                <w:rFonts w:ascii="Helvetica" w:hAnsi="Helvetica"/>
                <w:sz w:val="20"/>
                <w:szCs w:val="20"/>
              </w:rPr>
              <w:t>2</w:t>
            </w:r>
          </w:p>
        </w:tc>
        <w:tc>
          <w:tcPr>
            <w:tcW w:w="1875" w:type="dxa"/>
          </w:tcPr>
          <w:p w14:paraId="5ADB5032" w14:textId="698A100F" w:rsidR="003E5CDA" w:rsidRPr="00C65CB3" w:rsidRDefault="002D0EAC" w:rsidP="00813A79">
            <w:pPr>
              <w:spacing w:after="120"/>
              <w:jc w:val="right"/>
              <w:rPr>
                <w:rFonts w:ascii="Helvetica" w:hAnsi="Helvetica"/>
                <w:sz w:val="20"/>
                <w:szCs w:val="20"/>
              </w:rPr>
            </w:pPr>
            <w:r>
              <w:rPr>
                <w:rFonts w:ascii="Helvetica" w:hAnsi="Helvetica"/>
                <w:sz w:val="20"/>
                <w:szCs w:val="20"/>
              </w:rPr>
              <w:t>5</w:t>
            </w:r>
          </w:p>
        </w:tc>
      </w:tr>
      <w:tr w:rsidR="003E5CDA" w:rsidRPr="00C65CB3" w14:paraId="0913DCF0" w14:textId="77777777" w:rsidTr="00C65CB3">
        <w:tc>
          <w:tcPr>
            <w:tcW w:w="1384" w:type="dxa"/>
          </w:tcPr>
          <w:p w14:paraId="30AB22F1" w14:textId="0E102E41" w:rsidR="003E5CDA" w:rsidRPr="00C65CB3" w:rsidRDefault="00C65CB3" w:rsidP="00813A79">
            <w:pPr>
              <w:spacing w:after="120"/>
              <w:rPr>
                <w:rFonts w:ascii="Helvetica" w:hAnsi="Helvetica"/>
                <w:sz w:val="20"/>
                <w:szCs w:val="20"/>
              </w:rPr>
            </w:pPr>
            <w:r w:rsidRPr="00C65CB3">
              <w:rPr>
                <w:rFonts w:ascii="Helvetica" w:hAnsi="Helvetica"/>
                <w:sz w:val="20"/>
                <w:szCs w:val="20"/>
              </w:rPr>
              <w:t>14 &amp; 15</w:t>
            </w:r>
          </w:p>
        </w:tc>
        <w:tc>
          <w:tcPr>
            <w:tcW w:w="1418" w:type="dxa"/>
          </w:tcPr>
          <w:p w14:paraId="30685357" w14:textId="4A1A9520" w:rsidR="003E5CDA" w:rsidRPr="00C65CB3" w:rsidRDefault="003E5CDA" w:rsidP="00813A79">
            <w:pPr>
              <w:spacing w:after="120"/>
              <w:rPr>
                <w:rFonts w:ascii="Helvetica" w:hAnsi="Helvetica"/>
                <w:sz w:val="20"/>
                <w:szCs w:val="20"/>
              </w:rPr>
            </w:pPr>
            <w:r w:rsidRPr="00C65CB3">
              <w:rPr>
                <w:rFonts w:ascii="Helvetica" w:hAnsi="Helvetica"/>
                <w:sz w:val="20"/>
                <w:szCs w:val="20"/>
              </w:rPr>
              <w:t>Adelaide</w:t>
            </w:r>
          </w:p>
        </w:tc>
        <w:tc>
          <w:tcPr>
            <w:tcW w:w="904" w:type="dxa"/>
          </w:tcPr>
          <w:p w14:paraId="4898C80C" w14:textId="7FC0284A"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25 Sep</w:t>
            </w:r>
          </w:p>
        </w:tc>
        <w:tc>
          <w:tcPr>
            <w:tcW w:w="1406" w:type="dxa"/>
          </w:tcPr>
          <w:p w14:paraId="2D51F7A4" w14:textId="7097047C" w:rsidR="003E5CDA" w:rsidRPr="00C65CB3" w:rsidRDefault="00C26CA7" w:rsidP="00813A79">
            <w:pPr>
              <w:spacing w:after="120"/>
              <w:jc w:val="right"/>
              <w:rPr>
                <w:rFonts w:ascii="Helvetica" w:hAnsi="Helvetica"/>
                <w:sz w:val="20"/>
                <w:szCs w:val="20"/>
              </w:rPr>
            </w:pPr>
            <w:r>
              <w:rPr>
                <w:rFonts w:ascii="Helvetica" w:hAnsi="Helvetica"/>
                <w:sz w:val="20"/>
                <w:szCs w:val="20"/>
              </w:rPr>
              <w:t>2</w:t>
            </w:r>
            <w:r w:rsidR="002D0EAC">
              <w:rPr>
                <w:rFonts w:ascii="Helvetica" w:hAnsi="Helvetica"/>
                <w:sz w:val="20"/>
                <w:szCs w:val="20"/>
              </w:rPr>
              <w:t>9</w:t>
            </w:r>
          </w:p>
        </w:tc>
        <w:tc>
          <w:tcPr>
            <w:tcW w:w="1535" w:type="dxa"/>
          </w:tcPr>
          <w:p w14:paraId="3C96098C" w14:textId="1E369681" w:rsidR="003E5CDA" w:rsidRPr="00C65CB3" w:rsidRDefault="00E878BB" w:rsidP="00813A79">
            <w:pPr>
              <w:spacing w:after="120"/>
              <w:jc w:val="right"/>
              <w:rPr>
                <w:rFonts w:ascii="Helvetica" w:hAnsi="Helvetica"/>
                <w:sz w:val="20"/>
                <w:szCs w:val="20"/>
              </w:rPr>
            </w:pPr>
            <w:r>
              <w:rPr>
                <w:rFonts w:ascii="Helvetica" w:hAnsi="Helvetica"/>
                <w:sz w:val="20"/>
                <w:szCs w:val="20"/>
              </w:rPr>
              <w:t>14</w:t>
            </w:r>
          </w:p>
        </w:tc>
        <w:tc>
          <w:tcPr>
            <w:tcW w:w="1875" w:type="dxa"/>
          </w:tcPr>
          <w:p w14:paraId="62F917D3" w14:textId="6C93FE9B" w:rsidR="003E5CDA" w:rsidRPr="00C65CB3" w:rsidRDefault="002D0EAC" w:rsidP="00813A79">
            <w:pPr>
              <w:spacing w:after="120"/>
              <w:jc w:val="right"/>
              <w:rPr>
                <w:rFonts w:ascii="Helvetica" w:hAnsi="Helvetica"/>
                <w:sz w:val="20"/>
                <w:szCs w:val="20"/>
              </w:rPr>
            </w:pPr>
            <w:r>
              <w:rPr>
                <w:rFonts w:ascii="Helvetica" w:hAnsi="Helvetica"/>
                <w:sz w:val="20"/>
                <w:szCs w:val="20"/>
              </w:rPr>
              <w:t>9</w:t>
            </w:r>
          </w:p>
        </w:tc>
      </w:tr>
      <w:tr w:rsidR="003E5CDA" w:rsidRPr="00C65CB3" w14:paraId="6E13776F" w14:textId="77777777" w:rsidTr="00C65CB3">
        <w:tc>
          <w:tcPr>
            <w:tcW w:w="1384" w:type="dxa"/>
          </w:tcPr>
          <w:p w14:paraId="13F6DCFD" w14:textId="3239D8D5" w:rsidR="003E5CDA" w:rsidRPr="00C65CB3" w:rsidRDefault="00C65CB3" w:rsidP="00813A79">
            <w:pPr>
              <w:spacing w:after="120"/>
              <w:rPr>
                <w:rFonts w:ascii="Helvetica" w:hAnsi="Helvetica"/>
                <w:sz w:val="20"/>
                <w:szCs w:val="20"/>
              </w:rPr>
            </w:pPr>
            <w:r>
              <w:rPr>
                <w:rFonts w:ascii="Helvetica" w:hAnsi="Helvetica"/>
                <w:sz w:val="20"/>
                <w:szCs w:val="20"/>
              </w:rPr>
              <w:t>16 &amp; 17</w:t>
            </w:r>
          </w:p>
        </w:tc>
        <w:tc>
          <w:tcPr>
            <w:tcW w:w="1418" w:type="dxa"/>
          </w:tcPr>
          <w:p w14:paraId="008895C1" w14:textId="3FDDE28E" w:rsidR="003E5CDA" w:rsidRPr="00C65CB3" w:rsidRDefault="003E5CDA" w:rsidP="00813A79">
            <w:pPr>
              <w:spacing w:after="120"/>
              <w:rPr>
                <w:rFonts w:ascii="Helvetica" w:hAnsi="Helvetica"/>
                <w:sz w:val="20"/>
                <w:szCs w:val="20"/>
              </w:rPr>
            </w:pPr>
            <w:r w:rsidRPr="00C65CB3">
              <w:rPr>
                <w:rFonts w:ascii="Helvetica" w:hAnsi="Helvetica"/>
                <w:sz w:val="20"/>
                <w:szCs w:val="20"/>
              </w:rPr>
              <w:t>Perth</w:t>
            </w:r>
          </w:p>
        </w:tc>
        <w:tc>
          <w:tcPr>
            <w:tcW w:w="904" w:type="dxa"/>
          </w:tcPr>
          <w:p w14:paraId="12E5B74D" w14:textId="41B8E654"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9 Oct</w:t>
            </w:r>
          </w:p>
        </w:tc>
        <w:tc>
          <w:tcPr>
            <w:tcW w:w="1406" w:type="dxa"/>
          </w:tcPr>
          <w:p w14:paraId="11B5C291" w14:textId="3E493608" w:rsidR="003E5CDA" w:rsidRPr="00C65CB3" w:rsidRDefault="003E5CDA" w:rsidP="00813A79">
            <w:pPr>
              <w:spacing w:after="120"/>
              <w:jc w:val="right"/>
              <w:rPr>
                <w:rFonts w:ascii="Helvetica" w:hAnsi="Helvetica"/>
                <w:sz w:val="20"/>
                <w:szCs w:val="20"/>
              </w:rPr>
            </w:pPr>
            <w:r w:rsidRPr="00C65CB3">
              <w:rPr>
                <w:rFonts w:ascii="Helvetica" w:hAnsi="Helvetica"/>
                <w:sz w:val="20"/>
                <w:szCs w:val="20"/>
              </w:rPr>
              <w:t>27</w:t>
            </w:r>
          </w:p>
        </w:tc>
        <w:tc>
          <w:tcPr>
            <w:tcW w:w="1535" w:type="dxa"/>
          </w:tcPr>
          <w:p w14:paraId="04F5FF7F" w14:textId="2F3896C0" w:rsidR="003E5CDA" w:rsidRPr="00E878BB" w:rsidRDefault="00E878BB" w:rsidP="00813A79">
            <w:pPr>
              <w:spacing w:after="120"/>
              <w:jc w:val="right"/>
              <w:rPr>
                <w:rFonts w:ascii="Helvetica" w:hAnsi="Helvetica"/>
                <w:sz w:val="20"/>
                <w:szCs w:val="20"/>
              </w:rPr>
            </w:pPr>
            <w:r w:rsidRPr="00E878BB">
              <w:rPr>
                <w:rFonts w:ascii="Helvetica" w:hAnsi="Helvetica"/>
                <w:sz w:val="20"/>
                <w:szCs w:val="20"/>
              </w:rPr>
              <w:t>14</w:t>
            </w:r>
          </w:p>
        </w:tc>
        <w:tc>
          <w:tcPr>
            <w:tcW w:w="1875" w:type="dxa"/>
          </w:tcPr>
          <w:p w14:paraId="6C57598D" w14:textId="19AA9F95" w:rsidR="003E5CDA" w:rsidRPr="00E878BB" w:rsidRDefault="003E5CDA" w:rsidP="00813A79">
            <w:pPr>
              <w:spacing w:after="120"/>
              <w:jc w:val="right"/>
              <w:rPr>
                <w:rFonts w:ascii="Helvetica" w:hAnsi="Helvetica"/>
                <w:sz w:val="20"/>
                <w:szCs w:val="20"/>
              </w:rPr>
            </w:pPr>
            <w:r w:rsidRPr="00E878BB">
              <w:rPr>
                <w:rFonts w:ascii="Helvetica" w:hAnsi="Helvetica"/>
                <w:sz w:val="20"/>
                <w:szCs w:val="20"/>
              </w:rPr>
              <w:t>10</w:t>
            </w:r>
          </w:p>
        </w:tc>
      </w:tr>
      <w:tr w:rsidR="00C65CB3" w:rsidRPr="00C65CB3" w14:paraId="518FE568" w14:textId="77777777" w:rsidTr="00C65CB3">
        <w:tc>
          <w:tcPr>
            <w:tcW w:w="1384" w:type="dxa"/>
          </w:tcPr>
          <w:p w14:paraId="4F69E17F" w14:textId="6A628B8F" w:rsidR="00C65CB3" w:rsidRPr="00C65CB3" w:rsidRDefault="00C65CB3" w:rsidP="00C65CB3">
            <w:pPr>
              <w:spacing w:after="120"/>
              <w:rPr>
                <w:rFonts w:ascii="Helvetica" w:hAnsi="Helvetica"/>
                <w:sz w:val="20"/>
                <w:szCs w:val="20"/>
              </w:rPr>
            </w:pPr>
            <w:r w:rsidRPr="00C65CB3">
              <w:rPr>
                <w:rFonts w:ascii="Helvetica" w:hAnsi="Helvetica"/>
                <w:sz w:val="20"/>
                <w:szCs w:val="20"/>
              </w:rPr>
              <w:t>1</w:t>
            </w:r>
            <w:r>
              <w:rPr>
                <w:rFonts w:ascii="Helvetica" w:hAnsi="Helvetica"/>
                <w:sz w:val="20"/>
                <w:szCs w:val="20"/>
              </w:rPr>
              <w:t>8</w:t>
            </w:r>
          </w:p>
        </w:tc>
        <w:tc>
          <w:tcPr>
            <w:tcW w:w="1418" w:type="dxa"/>
          </w:tcPr>
          <w:p w14:paraId="2BFCB23C" w14:textId="4450F572" w:rsidR="00C65CB3" w:rsidRPr="00C65CB3" w:rsidRDefault="00C65CB3" w:rsidP="00813A79">
            <w:pPr>
              <w:spacing w:after="120"/>
              <w:rPr>
                <w:rFonts w:ascii="Helvetica" w:hAnsi="Helvetica"/>
                <w:sz w:val="20"/>
                <w:szCs w:val="20"/>
              </w:rPr>
            </w:pPr>
            <w:r w:rsidRPr="00C65CB3">
              <w:rPr>
                <w:rFonts w:ascii="Helvetica" w:hAnsi="Helvetica"/>
                <w:sz w:val="20"/>
                <w:szCs w:val="20"/>
              </w:rPr>
              <w:t>Parramatta</w:t>
            </w:r>
          </w:p>
        </w:tc>
        <w:tc>
          <w:tcPr>
            <w:tcW w:w="904" w:type="dxa"/>
          </w:tcPr>
          <w:p w14:paraId="184E6D42" w14:textId="70E4DE6B"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10 Oct</w:t>
            </w:r>
          </w:p>
        </w:tc>
        <w:tc>
          <w:tcPr>
            <w:tcW w:w="1406" w:type="dxa"/>
          </w:tcPr>
          <w:p w14:paraId="13C23F11" w14:textId="17359E11"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w:t>
            </w:r>
          </w:p>
        </w:tc>
        <w:tc>
          <w:tcPr>
            <w:tcW w:w="1535" w:type="dxa"/>
          </w:tcPr>
          <w:p w14:paraId="1DFA2A99" w14:textId="7EFDBAED" w:rsidR="00C65CB3" w:rsidRPr="00C65CB3" w:rsidRDefault="00C65CB3" w:rsidP="00813A79">
            <w:pPr>
              <w:spacing w:after="120"/>
              <w:jc w:val="right"/>
              <w:rPr>
                <w:rFonts w:ascii="Helvetica" w:hAnsi="Helvetica"/>
                <w:sz w:val="20"/>
                <w:szCs w:val="20"/>
                <w:highlight w:val="yellow"/>
              </w:rPr>
            </w:pPr>
            <w:r w:rsidRPr="00C65CB3">
              <w:rPr>
                <w:rFonts w:ascii="Helvetica" w:hAnsi="Helvetica"/>
                <w:sz w:val="20"/>
                <w:szCs w:val="20"/>
              </w:rPr>
              <w:t>-</w:t>
            </w:r>
          </w:p>
        </w:tc>
        <w:tc>
          <w:tcPr>
            <w:tcW w:w="1875" w:type="dxa"/>
          </w:tcPr>
          <w:p w14:paraId="2140E4A2" w14:textId="66F9249C"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2</w:t>
            </w:r>
          </w:p>
        </w:tc>
      </w:tr>
      <w:tr w:rsidR="00C65CB3" w:rsidRPr="00C65CB3" w14:paraId="5FA6D8B5" w14:textId="77777777" w:rsidTr="00C65CB3">
        <w:tc>
          <w:tcPr>
            <w:tcW w:w="1384" w:type="dxa"/>
          </w:tcPr>
          <w:p w14:paraId="2BBBB79F" w14:textId="0C82A9E6" w:rsidR="00C65CB3" w:rsidRPr="00C65CB3" w:rsidRDefault="00C65CB3" w:rsidP="00813A79">
            <w:pPr>
              <w:spacing w:after="120"/>
              <w:rPr>
                <w:rFonts w:ascii="Helvetica" w:hAnsi="Helvetica"/>
                <w:sz w:val="20"/>
                <w:szCs w:val="20"/>
              </w:rPr>
            </w:pPr>
            <w:r>
              <w:rPr>
                <w:rFonts w:ascii="Helvetica" w:hAnsi="Helvetica"/>
                <w:sz w:val="20"/>
                <w:szCs w:val="20"/>
              </w:rPr>
              <w:t>19 &amp; 20</w:t>
            </w:r>
          </w:p>
        </w:tc>
        <w:tc>
          <w:tcPr>
            <w:tcW w:w="1418" w:type="dxa"/>
          </w:tcPr>
          <w:p w14:paraId="5B8012DF" w14:textId="627928E4" w:rsidR="00C65CB3" w:rsidRPr="00C65CB3" w:rsidRDefault="00C65CB3" w:rsidP="00813A79">
            <w:pPr>
              <w:spacing w:after="120"/>
              <w:rPr>
                <w:rFonts w:ascii="Helvetica" w:hAnsi="Helvetica"/>
                <w:sz w:val="20"/>
                <w:szCs w:val="20"/>
              </w:rPr>
            </w:pPr>
            <w:r w:rsidRPr="00C65CB3">
              <w:rPr>
                <w:rFonts w:ascii="Helvetica" w:hAnsi="Helvetica"/>
                <w:sz w:val="20"/>
                <w:szCs w:val="20"/>
              </w:rPr>
              <w:t>Hobart</w:t>
            </w:r>
          </w:p>
        </w:tc>
        <w:tc>
          <w:tcPr>
            <w:tcW w:w="904" w:type="dxa"/>
          </w:tcPr>
          <w:p w14:paraId="5B60D31F" w14:textId="7EFE6117"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15 Oct</w:t>
            </w:r>
          </w:p>
        </w:tc>
        <w:tc>
          <w:tcPr>
            <w:tcW w:w="1406" w:type="dxa"/>
          </w:tcPr>
          <w:p w14:paraId="2C902B7F" w14:textId="049B805D" w:rsidR="00C65CB3" w:rsidRPr="00C65CB3" w:rsidRDefault="002D0EAC" w:rsidP="00813A79">
            <w:pPr>
              <w:spacing w:after="120"/>
              <w:jc w:val="right"/>
              <w:rPr>
                <w:rFonts w:ascii="Helvetica" w:hAnsi="Helvetica"/>
                <w:sz w:val="20"/>
                <w:szCs w:val="20"/>
              </w:rPr>
            </w:pPr>
            <w:r>
              <w:rPr>
                <w:rFonts w:ascii="Helvetica" w:hAnsi="Helvetica"/>
                <w:sz w:val="20"/>
                <w:szCs w:val="20"/>
              </w:rPr>
              <w:t>20</w:t>
            </w:r>
          </w:p>
        </w:tc>
        <w:tc>
          <w:tcPr>
            <w:tcW w:w="1535" w:type="dxa"/>
          </w:tcPr>
          <w:p w14:paraId="31E17BCF" w14:textId="0B396FB5" w:rsidR="00C65CB3" w:rsidRPr="00FB6889" w:rsidRDefault="00FB6889" w:rsidP="00813A79">
            <w:pPr>
              <w:spacing w:after="120"/>
              <w:jc w:val="right"/>
              <w:rPr>
                <w:rFonts w:ascii="Helvetica" w:hAnsi="Helvetica"/>
                <w:sz w:val="20"/>
                <w:szCs w:val="20"/>
              </w:rPr>
            </w:pPr>
            <w:r w:rsidRPr="00FB6889">
              <w:rPr>
                <w:rFonts w:ascii="Helvetica" w:hAnsi="Helvetica"/>
                <w:sz w:val="20"/>
                <w:szCs w:val="20"/>
              </w:rPr>
              <w:t>6</w:t>
            </w:r>
          </w:p>
        </w:tc>
        <w:tc>
          <w:tcPr>
            <w:tcW w:w="1875" w:type="dxa"/>
          </w:tcPr>
          <w:p w14:paraId="3257716B" w14:textId="15975E76"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5</w:t>
            </w:r>
          </w:p>
        </w:tc>
      </w:tr>
      <w:tr w:rsidR="00C65CB3" w:rsidRPr="00C65CB3" w14:paraId="144DBED8" w14:textId="77777777" w:rsidTr="00C65CB3">
        <w:tc>
          <w:tcPr>
            <w:tcW w:w="1384" w:type="dxa"/>
          </w:tcPr>
          <w:p w14:paraId="436CF407" w14:textId="5E66B820" w:rsidR="00C65CB3" w:rsidRPr="00C65CB3" w:rsidRDefault="00C65CB3" w:rsidP="00813A79">
            <w:pPr>
              <w:spacing w:after="120"/>
              <w:rPr>
                <w:rFonts w:ascii="Helvetica" w:hAnsi="Helvetica"/>
                <w:sz w:val="20"/>
                <w:szCs w:val="20"/>
              </w:rPr>
            </w:pPr>
            <w:r>
              <w:rPr>
                <w:rFonts w:ascii="Helvetica" w:hAnsi="Helvetica"/>
                <w:sz w:val="20"/>
                <w:szCs w:val="20"/>
              </w:rPr>
              <w:t>21</w:t>
            </w:r>
          </w:p>
        </w:tc>
        <w:tc>
          <w:tcPr>
            <w:tcW w:w="1418" w:type="dxa"/>
          </w:tcPr>
          <w:p w14:paraId="45DA9638" w14:textId="6B0FA21E" w:rsidR="00C65CB3" w:rsidRPr="00C65CB3" w:rsidRDefault="00C65CB3" w:rsidP="00813A79">
            <w:pPr>
              <w:spacing w:after="120"/>
              <w:rPr>
                <w:rFonts w:ascii="Helvetica" w:hAnsi="Helvetica"/>
                <w:sz w:val="20"/>
                <w:szCs w:val="20"/>
              </w:rPr>
            </w:pPr>
            <w:r w:rsidRPr="00C65CB3">
              <w:rPr>
                <w:rFonts w:ascii="Helvetica" w:hAnsi="Helvetica"/>
                <w:sz w:val="20"/>
                <w:szCs w:val="20"/>
              </w:rPr>
              <w:t>Canberra</w:t>
            </w:r>
          </w:p>
        </w:tc>
        <w:tc>
          <w:tcPr>
            <w:tcW w:w="904" w:type="dxa"/>
          </w:tcPr>
          <w:p w14:paraId="6DC1CED6" w14:textId="7FDFA92F"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16 Oct</w:t>
            </w:r>
          </w:p>
        </w:tc>
        <w:tc>
          <w:tcPr>
            <w:tcW w:w="1406" w:type="dxa"/>
          </w:tcPr>
          <w:p w14:paraId="3F28E88B" w14:textId="5C983398" w:rsidR="00C65CB3" w:rsidRPr="00C65CB3" w:rsidRDefault="00C26CA7" w:rsidP="00813A79">
            <w:pPr>
              <w:spacing w:after="120"/>
              <w:jc w:val="right"/>
              <w:rPr>
                <w:rFonts w:ascii="Helvetica" w:hAnsi="Helvetica"/>
                <w:sz w:val="20"/>
                <w:szCs w:val="20"/>
              </w:rPr>
            </w:pPr>
            <w:r>
              <w:rPr>
                <w:rFonts w:ascii="Helvetica" w:hAnsi="Helvetica"/>
                <w:sz w:val="20"/>
                <w:szCs w:val="20"/>
              </w:rPr>
              <w:t>2</w:t>
            </w:r>
            <w:r w:rsidR="002D0EAC">
              <w:rPr>
                <w:rFonts w:ascii="Helvetica" w:hAnsi="Helvetica"/>
                <w:sz w:val="20"/>
                <w:szCs w:val="20"/>
              </w:rPr>
              <w:t>6</w:t>
            </w:r>
          </w:p>
        </w:tc>
        <w:tc>
          <w:tcPr>
            <w:tcW w:w="1535" w:type="dxa"/>
          </w:tcPr>
          <w:p w14:paraId="1F6DFFA1" w14:textId="357F3A89" w:rsidR="00C65CB3" w:rsidRPr="00FB6889" w:rsidRDefault="00FB6889" w:rsidP="00813A79">
            <w:pPr>
              <w:spacing w:after="120"/>
              <w:jc w:val="right"/>
              <w:rPr>
                <w:rFonts w:ascii="Helvetica" w:hAnsi="Helvetica"/>
                <w:sz w:val="20"/>
                <w:szCs w:val="20"/>
              </w:rPr>
            </w:pPr>
            <w:r>
              <w:rPr>
                <w:rFonts w:ascii="Helvetica" w:hAnsi="Helvetica"/>
                <w:sz w:val="20"/>
                <w:szCs w:val="20"/>
              </w:rPr>
              <w:t>21</w:t>
            </w:r>
          </w:p>
        </w:tc>
        <w:tc>
          <w:tcPr>
            <w:tcW w:w="1875" w:type="dxa"/>
          </w:tcPr>
          <w:p w14:paraId="59F482E0" w14:textId="5842BB01"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w:t>
            </w:r>
          </w:p>
        </w:tc>
      </w:tr>
      <w:tr w:rsidR="00C65CB3" w:rsidRPr="00C65CB3" w14:paraId="1F5C79F2" w14:textId="77777777" w:rsidTr="00C65CB3">
        <w:tc>
          <w:tcPr>
            <w:tcW w:w="1384" w:type="dxa"/>
          </w:tcPr>
          <w:p w14:paraId="6F262E89" w14:textId="4D8F385D" w:rsidR="00C65CB3" w:rsidRPr="00C65CB3" w:rsidRDefault="00C65CB3" w:rsidP="00813A79">
            <w:pPr>
              <w:spacing w:after="120"/>
              <w:rPr>
                <w:rFonts w:ascii="Helvetica" w:hAnsi="Helvetica"/>
                <w:sz w:val="20"/>
                <w:szCs w:val="20"/>
              </w:rPr>
            </w:pPr>
            <w:r>
              <w:rPr>
                <w:rFonts w:ascii="Helvetica" w:hAnsi="Helvetica"/>
                <w:sz w:val="20"/>
                <w:szCs w:val="20"/>
              </w:rPr>
              <w:t>22</w:t>
            </w:r>
          </w:p>
        </w:tc>
        <w:tc>
          <w:tcPr>
            <w:tcW w:w="1418" w:type="dxa"/>
          </w:tcPr>
          <w:p w14:paraId="26D42FD0" w14:textId="51CB3D27" w:rsidR="00C65CB3" w:rsidRPr="00C65CB3" w:rsidRDefault="00C65CB3" w:rsidP="00813A79">
            <w:pPr>
              <w:spacing w:after="120"/>
              <w:rPr>
                <w:rFonts w:ascii="Helvetica" w:hAnsi="Helvetica"/>
                <w:sz w:val="20"/>
                <w:szCs w:val="20"/>
              </w:rPr>
            </w:pPr>
            <w:r w:rsidRPr="00C65CB3">
              <w:rPr>
                <w:rFonts w:ascii="Helvetica" w:hAnsi="Helvetica"/>
                <w:sz w:val="20"/>
                <w:szCs w:val="20"/>
              </w:rPr>
              <w:t>Canberra</w:t>
            </w:r>
          </w:p>
        </w:tc>
        <w:tc>
          <w:tcPr>
            <w:tcW w:w="904" w:type="dxa"/>
          </w:tcPr>
          <w:p w14:paraId="353B03B9" w14:textId="426A7DC4"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17 Oct</w:t>
            </w:r>
          </w:p>
        </w:tc>
        <w:tc>
          <w:tcPr>
            <w:tcW w:w="1406" w:type="dxa"/>
          </w:tcPr>
          <w:p w14:paraId="340A9CC9" w14:textId="560036D1" w:rsidR="00C65CB3" w:rsidRPr="00C65CB3" w:rsidRDefault="002D0EAC" w:rsidP="00813A79">
            <w:pPr>
              <w:spacing w:after="120"/>
              <w:jc w:val="right"/>
              <w:rPr>
                <w:rFonts w:ascii="Helvetica" w:hAnsi="Helvetica"/>
                <w:sz w:val="20"/>
                <w:szCs w:val="20"/>
              </w:rPr>
            </w:pPr>
            <w:r>
              <w:rPr>
                <w:rFonts w:ascii="Helvetica" w:hAnsi="Helvetica"/>
                <w:sz w:val="20"/>
                <w:szCs w:val="20"/>
              </w:rPr>
              <w:t>26</w:t>
            </w:r>
          </w:p>
        </w:tc>
        <w:tc>
          <w:tcPr>
            <w:tcW w:w="1535" w:type="dxa"/>
          </w:tcPr>
          <w:p w14:paraId="162D96ED" w14:textId="6CF5740E" w:rsidR="00C65CB3" w:rsidRPr="00C65CB3" w:rsidRDefault="00FB6889" w:rsidP="00813A79">
            <w:pPr>
              <w:spacing w:after="120"/>
              <w:jc w:val="right"/>
              <w:rPr>
                <w:rFonts w:ascii="Helvetica" w:hAnsi="Helvetica"/>
                <w:sz w:val="20"/>
                <w:szCs w:val="20"/>
                <w:highlight w:val="yellow"/>
              </w:rPr>
            </w:pPr>
            <w:r w:rsidRPr="00FB6889">
              <w:rPr>
                <w:rFonts w:ascii="Helvetica" w:hAnsi="Helvetica"/>
                <w:sz w:val="20"/>
                <w:szCs w:val="20"/>
              </w:rPr>
              <w:t>14</w:t>
            </w:r>
          </w:p>
        </w:tc>
        <w:tc>
          <w:tcPr>
            <w:tcW w:w="1875" w:type="dxa"/>
          </w:tcPr>
          <w:p w14:paraId="6E03B5A5" w14:textId="130CF01B"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w:t>
            </w:r>
          </w:p>
        </w:tc>
      </w:tr>
      <w:tr w:rsidR="00C65CB3" w:rsidRPr="00C65CB3" w14:paraId="2CFF99D0" w14:textId="77777777" w:rsidTr="00C65CB3">
        <w:tc>
          <w:tcPr>
            <w:tcW w:w="1384" w:type="dxa"/>
          </w:tcPr>
          <w:p w14:paraId="69EBA28A" w14:textId="5A04ABD4" w:rsidR="00C65CB3" w:rsidRPr="00C65CB3" w:rsidRDefault="00C65CB3" w:rsidP="00813A79">
            <w:pPr>
              <w:spacing w:after="120"/>
              <w:rPr>
                <w:rFonts w:ascii="Helvetica" w:hAnsi="Helvetica"/>
                <w:sz w:val="20"/>
                <w:szCs w:val="20"/>
              </w:rPr>
            </w:pPr>
            <w:r>
              <w:rPr>
                <w:rFonts w:ascii="Helvetica" w:hAnsi="Helvetica"/>
                <w:sz w:val="20"/>
                <w:szCs w:val="20"/>
              </w:rPr>
              <w:t>23</w:t>
            </w:r>
          </w:p>
        </w:tc>
        <w:tc>
          <w:tcPr>
            <w:tcW w:w="1418" w:type="dxa"/>
          </w:tcPr>
          <w:p w14:paraId="0FC7899D" w14:textId="0977D886" w:rsidR="00C65CB3" w:rsidRPr="00C65CB3" w:rsidRDefault="00C65CB3" w:rsidP="00813A79">
            <w:pPr>
              <w:spacing w:after="120"/>
              <w:rPr>
                <w:rFonts w:ascii="Helvetica" w:hAnsi="Helvetica"/>
                <w:sz w:val="20"/>
                <w:szCs w:val="20"/>
              </w:rPr>
            </w:pPr>
            <w:r w:rsidRPr="00C65CB3">
              <w:rPr>
                <w:rFonts w:ascii="Helvetica" w:hAnsi="Helvetica"/>
                <w:sz w:val="20"/>
                <w:szCs w:val="20"/>
              </w:rPr>
              <w:t>Wagga Wagga</w:t>
            </w:r>
          </w:p>
        </w:tc>
        <w:tc>
          <w:tcPr>
            <w:tcW w:w="904" w:type="dxa"/>
          </w:tcPr>
          <w:p w14:paraId="74F6FAB6" w14:textId="55BA513D"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18 Oct</w:t>
            </w:r>
          </w:p>
        </w:tc>
        <w:tc>
          <w:tcPr>
            <w:tcW w:w="1406" w:type="dxa"/>
          </w:tcPr>
          <w:p w14:paraId="41FD1E8A" w14:textId="67CB72B7"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w:t>
            </w:r>
          </w:p>
        </w:tc>
        <w:tc>
          <w:tcPr>
            <w:tcW w:w="1535" w:type="dxa"/>
          </w:tcPr>
          <w:p w14:paraId="268968E1" w14:textId="02FCC35B" w:rsidR="00C65CB3" w:rsidRPr="00C65CB3" w:rsidRDefault="00C65CB3" w:rsidP="00813A79">
            <w:pPr>
              <w:spacing w:after="120"/>
              <w:jc w:val="right"/>
              <w:rPr>
                <w:rFonts w:ascii="Helvetica" w:hAnsi="Helvetica"/>
                <w:sz w:val="20"/>
                <w:szCs w:val="20"/>
                <w:highlight w:val="yellow"/>
              </w:rPr>
            </w:pPr>
            <w:r w:rsidRPr="00C65CB3">
              <w:rPr>
                <w:rFonts w:ascii="Helvetica" w:hAnsi="Helvetica"/>
                <w:sz w:val="20"/>
                <w:szCs w:val="20"/>
              </w:rPr>
              <w:t>-</w:t>
            </w:r>
          </w:p>
        </w:tc>
        <w:tc>
          <w:tcPr>
            <w:tcW w:w="1875" w:type="dxa"/>
          </w:tcPr>
          <w:p w14:paraId="008943ED" w14:textId="35DF2A9D"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4</w:t>
            </w:r>
          </w:p>
        </w:tc>
      </w:tr>
      <w:tr w:rsidR="00C65CB3" w:rsidRPr="00C65CB3" w14:paraId="017C648B" w14:textId="77777777" w:rsidTr="00C65CB3">
        <w:tc>
          <w:tcPr>
            <w:tcW w:w="1384" w:type="dxa"/>
          </w:tcPr>
          <w:p w14:paraId="0745A304" w14:textId="4E531125" w:rsidR="00C65CB3" w:rsidRPr="00C65CB3" w:rsidRDefault="00C65CB3" w:rsidP="00813A79">
            <w:pPr>
              <w:spacing w:after="120"/>
              <w:rPr>
                <w:rFonts w:ascii="Helvetica" w:hAnsi="Helvetica"/>
                <w:sz w:val="20"/>
                <w:szCs w:val="20"/>
              </w:rPr>
            </w:pPr>
            <w:r>
              <w:rPr>
                <w:rFonts w:ascii="Helvetica" w:hAnsi="Helvetica"/>
                <w:sz w:val="20"/>
                <w:szCs w:val="20"/>
              </w:rPr>
              <w:t>24 &amp; 25</w:t>
            </w:r>
          </w:p>
        </w:tc>
        <w:tc>
          <w:tcPr>
            <w:tcW w:w="1418" w:type="dxa"/>
          </w:tcPr>
          <w:p w14:paraId="158B850E" w14:textId="195A9263" w:rsidR="00C65CB3" w:rsidRPr="00C65CB3" w:rsidRDefault="00C65CB3" w:rsidP="00813A79">
            <w:pPr>
              <w:spacing w:after="120"/>
              <w:rPr>
                <w:rFonts w:ascii="Helvetica" w:hAnsi="Helvetica"/>
                <w:sz w:val="20"/>
                <w:szCs w:val="20"/>
              </w:rPr>
            </w:pPr>
            <w:r w:rsidRPr="00C65CB3">
              <w:rPr>
                <w:rFonts w:ascii="Helvetica" w:hAnsi="Helvetica"/>
                <w:sz w:val="20"/>
                <w:szCs w:val="20"/>
              </w:rPr>
              <w:t>Cairns</w:t>
            </w:r>
          </w:p>
        </w:tc>
        <w:tc>
          <w:tcPr>
            <w:tcW w:w="904" w:type="dxa"/>
          </w:tcPr>
          <w:p w14:paraId="1F79CE45" w14:textId="09D6AE13"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22 Oct</w:t>
            </w:r>
          </w:p>
        </w:tc>
        <w:tc>
          <w:tcPr>
            <w:tcW w:w="1406" w:type="dxa"/>
          </w:tcPr>
          <w:p w14:paraId="247C3132" w14:textId="283F4D00" w:rsidR="00C65CB3" w:rsidRPr="00FB6889" w:rsidRDefault="00C65CB3" w:rsidP="00813A79">
            <w:pPr>
              <w:spacing w:after="120"/>
              <w:jc w:val="right"/>
              <w:rPr>
                <w:rFonts w:ascii="Helvetica" w:hAnsi="Helvetica"/>
                <w:sz w:val="20"/>
                <w:szCs w:val="20"/>
              </w:rPr>
            </w:pPr>
            <w:r w:rsidRPr="00FB6889">
              <w:rPr>
                <w:rFonts w:ascii="Helvetica" w:hAnsi="Helvetica"/>
                <w:sz w:val="20"/>
                <w:szCs w:val="20"/>
              </w:rPr>
              <w:t>14</w:t>
            </w:r>
          </w:p>
        </w:tc>
        <w:tc>
          <w:tcPr>
            <w:tcW w:w="1535" w:type="dxa"/>
          </w:tcPr>
          <w:p w14:paraId="4B780D1A" w14:textId="1F723892" w:rsidR="00C65CB3" w:rsidRPr="00FB6889" w:rsidRDefault="00FB6889" w:rsidP="00813A79">
            <w:pPr>
              <w:spacing w:after="120"/>
              <w:jc w:val="right"/>
              <w:rPr>
                <w:rFonts w:ascii="Helvetica" w:hAnsi="Helvetica"/>
                <w:sz w:val="20"/>
                <w:szCs w:val="20"/>
              </w:rPr>
            </w:pPr>
            <w:r w:rsidRPr="00FB6889">
              <w:rPr>
                <w:rFonts w:ascii="Helvetica" w:hAnsi="Helvetica"/>
                <w:sz w:val="20"/>
                <w:szCs w:val="20"/>
              </w:rPr>
              <w:t>6</w:t>
            </w:r>
          </w:p>
        </w:tc>
        <w:tc>
          <w:tcPr>
            <w:tcW w:w="1875" w:type="dxa"/>
          </w:tcPr>
          <w:p w14:paraId="579B724A" w14:textId="25D33F1B" w:rsidR="00C65CB3" w:rsidRPr="00FB6889" w:rsidRDefault="00C65CB3" w:rsidP="00813A79">
            <w:pPr>
              <w:spacing w:after="120"/>
              <w:jc w:val="right"/>
              <w:rPr>
                <w:rFonts w:ascii="Helvetica" w:hAnsi="Helvetica"/>
                <w:sz w:val="20"/>
                <w:szCs w:val="20"/>
              </w:rPr>
            </w:pPr>
            <w:r w:rsidRPr="00FB6889">
              <w:rPr>
                <w:rFonts w:ascii="Helvetica" w:hAnsi="Helvetica"/>
                <w:sz w:val="20"/>
                <w:szCs w:val="20"/>
              </w:rPr>
              <w:t>2</w:t>
            </w:r>
          </w:p>
        </w:tc>
      </w:tr>
      <w:tr w:rsidR="00C65CB3" w:rsidRPr="00C65CB3" w14:paraId="3B6E6312" w14:textId="77777777" w:rsidTr="00C65CB3">
        <w:tc>
          <w:tcPr>
            <w:tcW w:w="1384" w:type="dxa"/>
          </w:tcPr>
          <w:p w14:paraId="1EAB9FB6" w14:textId="2DF12F8F" w:rsidR="00C65CB3" w:rsidRPr="00C65CB3" w:rsidRDefault="00C65CB3" w:rsidP="00813A79">
            <w:pPr>
              <w:spacing w:after="120"/>
              <w:rPr>
                <w:rFonts w:ascii="Helvetica" w:hAnsi="Helvetica"/>
                <w:sz w:val="20"/>
                <w:szCs w:val="20"/>
              </w:rPr>
            </w:pPr>
            <w:r>
              <w:rPr>
                <w:rFonts w:ascii="Helvetica" w:hAnsi="Helvetica"/>
                <w:sz w:val="20"/>
                <w:szCs w:val="20"/>
              </w:rPr>
              <w:t>26</w:t>
            </w:r>
          </w:p>
        </w:tc>
        <w:tc>
          <w:tcPr>
            <w:tcW w:w="1418" w:type="dxa"/>
          </w:tcPr>
          <w:p w14:paraId="391AC596" w14:textId="16711F56" w:rsidR="00C65CB3" w:rsidRPr="00C65CB3" w:rsidRDefault="00C65CB3" w:rsidP="00813A79">
            <w:pPr>
              <w:spacing w:after="120"/>
              <w:rPr>
                <w:rFonts w:ascii="Helvetica" w:hAnsi="Helvetica"/>
                <w:sz w:val="20"/>
                <w:szCs w:val="20"/>
              </w:rPr>
            </w:pPr>
            <w:r w:rsidRPr="00C65CB3">
              <w:rPr>
                <w:rFonts w:ascii="Helvetica" w:hAnsi="Helvetica"/>
                <w:sz w:val="20"/>
                <w:szCs w:val="20"/>
              </w:rPr>
              <w:t>Mount Isa</w:t>
            </w:r>
          </w:p>
        </w:tc>
        <w:tc>
          <w:tcPr>
            <w:tcW w:w="904" w:type="dxa"/>
          </w:tcPr>
          <w:p w14:paraId="37C5975A" w14:textId="0CCBDFA4"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23 Oct</w:t>
            </w:r>
          </w:p>
        </w:tc>
        <w:tc>
          <w:tcPr>
            <w:tcW w:w="1406" w:type="dxa"/>
          </w:tcPr>
          <w:p w14:paraId="531AD55F" w14:textId="044F4F4E" w:rsidR="00C65CB3" w:rsidRPr="00FB6889" w:rsidRDefault="00C65CB3" w:rsidP="00813A79">
            <w:pPr>
              <w:spacing w:after="120"/>
              <w:jc w:val="right"/>
              <w:rPr>
                <w:rFonts w:ascii="Helvetica" w:hAnsi="Helvetica"/>
                <w:sz w:val="20"/>
                <w:szCs w:val="20"/>
              </w:rPr>
            </w:pPr>
            <w:r w:rsidRPr="00FB6889">
              <w:rPr>
                <w:rFonts w:ascii="Helvetica" w:hAnsi="Helvetica"/>
                <w:sz w:val="20"/>
                <w:szCs w:val="20"/>
              </w:rPr>
              <w:t>-</w:t>
            </w:r>
          </w:p>
        </w:tc>
        <w:tc>
          <w:tcPr>
            <w:tcW w:w="1535" w:type="dxa"/>
          </w:tcPr>
          <w:p w14:paraId="47787B19" w14:textId="71A203B4" w:rsidR="00C65CB3" w:rsidRPr="00FB6889" w:rsidRDefault="00C65CB3" w:rsidP="00813A79">
            <w:pPr>
              <w:spacing w:after="120"/>
              <w:jc w:val="right"/>
              <w:rPr>
                <w:rFonts w:ascii="Helvetica" w:hAnsi="Helvetica"/>
                <w:sz w:val="20"/>
                <w:szCs w:val="20"/>
              </w:rPr>
            </w:pPr>
            <w:r w:rsidRPr="00FB6889">
              <w:rPr>
                <w:rFonts w:ascii="Helvetica" w:hAnsi="Helvetica"/>
                <w:sz w:val="20"/>
                <w:szCs w:val="20"/>
              </w:rPr>
              <w:t>-</w:t>
            </w:r>
          </w:p>
        </w:tc>
        <w:tc>
          <w:tcPr>
            <w:tcW w:w="1875" w:type="dxa"/>
          </w:tcPr>
          <w:p w14:paraId="741742E6" w14:textId="6F74FC36" w:rsidR="00C65CB3" w:rsidRPr="00FB6889" w:rsidRDefault="00C65CB3" w:rsidP="00813A79">
            <w:pPr>
              <w:spacing w:after="120"/>
              <w:jc w:val="right"/>
              <w:rPr>
                <w:rFonts w:ascii="Helvetica" w:hAnsi="Helvetica"/>
                <w:sz w:val="20"/>
                <w:szCs w:val="20"/>
              </w:rPr>
            </w:pPr>
            <w:r w:rsidRPr="00FB6889">
              <w:rPr>
                <w:rFonts w:ascii="Helvetica" w:hAnsi="Helvetica"/>
                <w:sz w:val="20"/>
                <w:szCs w:val="20"/>
              </w:rPr>
              <w:t>6</w:t>
            </w:r>
          </w:p>
        </w:tc>
      </w:tr>
      <w:tr w:rsidR="00C65CB3" w:rsidRPr="00C65CB3" w14:paraId="2AE47823" w14:textId="77777777" w:rsidTr="00C65CB3">
        <w:tc>
          <w:tcPr>
            <w:tcW w:w="1384" w:type="dxa"/>
          </w:tcPr>
          <w:p w14:paraId="153388E9" w14:textId="40340950" w:rsidR="00C65CB3" w:rsidRPr="00C65CB3" w:rsidRDefault="00C65CB3" w:rsidP="00813A79">
            <w:pPr>
              <w:spacing w:after="120"/>
              <w:rPr>
                <w:rFonts w:ascii="Helvetica" w:hAnsi="Helvetica"/>
                <w:sz w:val="20"/>
                <w:szCs w:val="20"/>
              </w:rPr>
            </w:pPr>
            <w:r>
              <w:rPr>
                <w:rFonts w:ascii="Helvetica" w:hAnsi="Helvetica"/>
                <w:sz w:val="20"/>
                <w:szCs w:val="20"/>
              </w:rPr>
              <w:t>27</w:t>
            </w:r>
          </w:p>
        </w:tc>
        <w:tc>
          <w:tcPr>
            <w:tcW w:w="1418" w:type="dxa"/>
          </w:tcPr>
          <w:p w14:paraId="75180FB5" w14:textId="19E193C9" w:rsidR="00C65CB3" w:rsidRPr="00C65CB3" w:rsidRDefault="00C65CB3" w:rsidP="00813A79">
            <w:pPr>
              <w:spacing w:after="120"/>
              <w:rPr>
                <w:rFonts w:ascii="Helvetica" w:hAnsi="Helvetica"/>
                <w:sz w:val="20"/>
                <w:szCs w:val="20"/>
              </w:rPr>
            </w:pPr>
            <w:r w:rsidRPr="00C65CB3">
              <w:rPr>
                <w:rFonts w:ascii="Helvetica" w:hAnsi="Helvetica"/>
                <w:sz w:val="20"/>
                <w:szCs w:val="20"/>
              </w:rPr>
              <w:t>Melbourne</w:t>
            </w:r>
          </w:p>
        </w:tc>
        <w:tc>
          <w:tcPr>
            <w:tcW w:w="904" w:type="dxa"/>
          </w:tcPr>
          <w:p w14:paraId="371F9461" w14:textId="7DEF3AEA"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29 Oct</w:t>
            </w:r>
          </w:p>
        </w:tc>
        <w:tc>
          <w:tcPr>
            <w:tcW w:w="1406" w:type="dxa"/>
          </w:tcPr>
          <w:p w14:paraId="518C305E" w14:textId="5DB42C5A" w:rsidR="00C65CB3" w:rsidRPr="00FB6889" w:rsidRDefault="00C65CB3" w:rsidP="00813A79">
            <w:pPr>
              <w:spacing w:after="120"/>
              <w:jc w:val="right"/>
              <w:rPr>
                <w:rFonts w:ascii="Helvetica" w:hAnsi="Helvetica"/>
                <w:sz w:val="20"/>
                <w:szCs w:val="20"/>
              </w:rPr>
            </w:pPr>
            <w:r w:rsidRPr="00FB6889">
              <w:rPr>
                <w:rFonts w:ascii="Helvetica" w:hAnsi="Helvetica"/>
                <w:sz w:val="20"/>
                <w:szCs w:val="20"/>
              </w:rPr>
              <w:t>-</w:t>
            </w:r>
          </w:p>
        </w:tc>
        <w:tc>
          <w:tcPr>
            <w:tcW w:w="1535" w:type="dxa"/>
          </w:tcPr>
          <w:p w14:paraId="0A286BE8" w14:textId="64165096" w:rsidR="00C65CB3" w:rsidRPr="00FB6889" w:rsidRDefault="00C65CB3" w:rsidP="00813A79">
            <w:pPr>
              <w:spacing w:after="120"/>
              <w:jc w:val="right"/>
              <w:rPr>
                <w:rFonts w:ascii="Helvetica" w:hAnsi="Helvetica"/>
                <w:sz w:val="20"/>
                <w:szCs w:val="20"/>
              </w:rPr>
            </w:pPr>
            <w:r w:rsidRPr="00FB6889">
              <w:rPr>
                <w:rFonts w:ascii="Helvetica" w:hAnsi="Helvetica"/>
                <w:sz w:val="20"/>
                <w:szCs w:val="20"/>
              </w:rPr>
              <w:t>-</w:t>
            </w:r>
          </w:p>
        </w:tc>
        <w:tc>
          <w:tcPr>
            <w:tcW w:w="1875" w:type="dxa"/>
          </w:tcPr>
          <w:p w14:paraId="4BC04A05" w14:textId="35A5C1A0" w:rsidR="00C65CB3" w:rsidRPr="00FB6889" w:rsidRDefault="00C65CB3" w:rsidP="00813A79">
            <w:pPr>
              <w:spacing w:after="120"/>
              <w:jc w:val="right"/>
              <w:rPr>
                <w:rFonts w:ascii="Helvetica" w:hAnsi="Helvetica"/>
                <w:sz w:val="20"/>
                <w:szCs w:val="20"/>
              </w:rPr>
            </w:pPr>
            <w:r w:rsidRPr="00FB6889">
              <w:rPr>
                <w:rFonts w:ascii="Helvetica" w:hAnsi="Helvetica"/>
                <w:sz w:val="20"/>
                <w:szCs w:val="20"/>
              </w:rPr>
              <w:t>8</w:t>
            </w:r>
          </w:p>
        </w:tc>
      </w:tr>
      <w:tr w:rsidR="00C65CB3" w:rsidRPr="00C65CB3" w14:paraId="5786F16A" w14:textId="77777777" w:rsidTr="00C65CB3">
        <w:tc>
          <w:tcPr>
            <w:tcW w:w="1384" w:type="dxa"/>
          </w:tcPr>
          <w:p w14:paraId="7456E8D2" w14:textId="2EA43124" w:rsidR="00C65CB3" w:rsidRPr="00C65CB3" w:rsidRDefault="00C65CB3" w:rsidP="00813A79">
            <w:pPr>
              <w:spacing w:after="120"/>
              <w:rPr>
                <w:rFonts w:ascii="Helvetica" w:hAnsi="Helvetica"/>
                <w:sz w:val="20"/>
                <w:szCs w:val="20"/>
              </w:rPr>
            </w:pPr>
            <w:r>
              <w:rPr>
                <w:rFonts w:ascii="Helvetica" w:hAnsi="Helvetica"/>
                <w:sz w:val="20"/>
                <w:szCs w:val="20"/>
              </w:rPr>
              <w:t>28</w:t>
            </w:r>
          </w:p>
        </w:tc>
        <w:tc>
          <w:tcPr>
            <w:tcW w:w="1418" w:type="dxa"/>
          </w:tcPr>
          <w:p w14:paraId="452EBB8C" w14:textId="4D72977D" w:rsidR="00C65CB3" w:rsidRPr="00C65CB3" w:rsidRDefault="00C65CB3" w:rsidP="00813A79">
            <w:pPr>
              <w:spacing w:after="120"/>
              <w:rPr>
                <w:rFonts w:ascii="Helvetica" w:hAnsi="Helvetica"/>
                <w:sz w:val="20"/>
                <w:szCs w:val="20"/>
              </w:rPr>
            </w:pPr>
            <w:r w:rsidRPr="00C65CB3">
              <w:rPr>
                <w:rFonts w:ascii="Helvetica" w:hAnsi="Helvetica"/>
                <w:sz w:val="20"/>
                <w:szCs w:val="20"/>
              </w:rPr>
              <w:t>Melbourne</w:t>
            </w:r>
          </w:p>
        </w:tc>
        <w:tc>
          <w:tcPr>
            <w:tcW w:w="904" w:type="dxa"/>
          </w:tcPr>
          <w:p w14:paraId="30AA9FB8" w14:textId="402A67B5"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8 Nov</w:t>
            </w:r>
          </w:p>
        </w:tc>
        <w:tc>
          <w:tcPr>
            <w:tcW w:w="1406" w:type="dxa"/>
          </w:tcPr>
          <w:p w14:paraId="2CDDBC0F" w14:textId="6143DFA4" w:rsidR="00C65CB3" w:rsidRPr="00FB6889" w:rsidRDefault="00C26CA7" w:rsidP="00813A79">
            <w:pPr>
              <w:spacing w:after="120"/>
              <w:jc w:val="right"/>
              <w:rPr>
                <w:rFonts w:ascii="Helvetica" w:hAnsi="Helvetica"/>
                <w:sz w:val="20"/>
                <w:szCs w:val="20"/>
              </w:rPr>
            </w:pPr>
            <w:r w:rsidRPr="00FB6889">
              <w:rPr>
                <w:rFonts w:ascii="Helvetica" w:hAnsi="Helvetica"/>
                <w:sz w:val="20"/>
                <w:szCs w:val="20"/>
              </w:rPr>
              <w:t>1</w:t>
            </w:r>
            <w:r w:rsidR="002D0EAC">
              <w:rPr>
                <w:rFonts w:ascii="Helvetica" w:hAnsi="Helvetica"/>
                <w:sz w:val="20"/>
                <w:szCs w:val="20"/>
              </w:rPr>
              <w:t>3</w:t>
            </w:r>
          </w:p>
        </w:tc>
        <w:tc>
          <w:tcPr>
            <w:tcW w:w="1535" w:type="dxa"/>
          </w:tcPr>
          <w:p w14:paraId="518448E4" w14:textId="7BF0F9B3" w:rsidR="00C65CB3" w:rsidRPr="00FB6889" w:rsidRDefault="00FB6889" w:rsidP="00813A79">
            <w:pPr>
              <w:spacing w:after="120"/>
              <w:jc w:val="right"/>
              <w:rPr>
                <w:rFonts w:ascii="Helvetica" w:hAnsi="Helvetica"/>
                <w:sz w:val="20"/>
                <w:szCs w:val="20"/>
              </w:rPr>
            </w:pPr>
            <w:r>
              <w:rPr>
                <w:rFonts w:ascii="Helvetica" w:hAnsi="Helvetica"/>
                <w:sz w:val="20"/>
                <w:szCs w:val="20"/>
              </w:rPr>
              <w:t>7</w:t>
            </w:r>
          </w:p>
        </w:tc>
        <w:tc>
          <w:tcPr>
            <w:tcW w:w="1875" w:type="dxa"/>
          </w:tcPr>
          <w:p w14:paraId="5AED2A91" w14:textId="471E66CE" w:rsidR="00C65CB3" w:rsidRPr="00FB6889" w:rsidRDefault="00C65CB3" w:rsidP="00813A79">
            <w:pPr>
              <w:spacing w:after="120"/>
              <w:jc w:val="right"/>
              <w:rPr>
                <w:rFonts w:ascii="Helvetica" w:hAnsi="Helvetica"/>
                <w:sz w:val="20"/>
                <w:szCs w:val="20"/>
              </w:rPr>
            </w:pPr>
            <w:r w:rsidRPr="00FB6889">
              <w:rPr>
                <w:rFonts w:ascii="Helvetica" w:hAnsi="Helvetica"/>
                <w:sz w:val="20"/>
                <w:szCs w:val="20"/>
              </w:rPr>
              <w:t>-</w:t>
            </w:r>
          </w:p>
        </w:tc>
      </w:tr>
      <w:tr w:rsidR="00C65CB3" w:rsidRPr="00C65CB3" w14:paraId="460D620A" w14:textId="77777777" w:rsidTr="00C65CB3">
        <w:tc>
          <w:tcPr>
            <w:tcW w:w="1384" w:type="dxa"/>
          </w:tcPr>
          <w:p w14:paraId="02F6C998" w14:textId="0B0DD434" w:rsidR="00C65CB3" w:rsidRPr="00C65CB3" w:rsidRDefault="00C65CB3" w:rsidP="00813A79">
            <w:pPr>
              <w:spacing w:after="120"/>
              <w:rPr>
                <w:rFonts w:ascii="Helvetica" w:hAnsi="Helvetica"/>
                <w:sz w:val="20"/>
                <w:szCs w:val="20"/>
              </w:rPr>
            </w:pPr>
            <w:r>
              <w:rPr>
                <w:rFonts w:ascii="Helvetica" w:hAnsi="Helvetica"/>
                <w:sz w:val="20"/>
                <w:szCs w:val="20"/>
              </w:rPr>
              <w:t>29</w:t>
            </w:r>
          </w:p>
        </w:tc>
        <w:tc>
          <w:tcPr>
            <w:tcW w:w="1418" w:type="dxa"/>
          </w:tcPr>
          <w:p w14:paraId="50A079ED" w14:textId="706AC796" w:rsidR="00C65CB3" w:rsidRPr="00C65CB3" w:rsidRDefault="00C65CB3" w:rsidP="00813A79">
            <w:pPr>
              <w:spacing w:after="120"/>
              <w:rPr>
                <w:rFonts w:ascii="Helvetica" w:hAnsi="Helvetica"/>
                <w:sz w:val="20"/>
                <w:szCs w:val="20"/>
              </w:rPr>
            </w:pPr>
            <w:r w:rsidRPr="00C65CB3">
              <w:rPr>
                <w:rFonts w:ascii="Helvetica" w:hAnsi="Helvetica"/>
                <w:sz w:val="20"/>
                <w:szCs w:val="20"/>
              </w:rPr>
              <w:t>Sydney</w:t>
            </w:r>
          </w:p>
        </w:tc>
        <w:tc>
          <w:tcPr>
            <w:tcW w:w="904" w:type="dxa"/>
          </w:tcPr>
          <w:p w14:paraId="43C885D2" w14:textId="35D967AA"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9 Nov</w:t>
            </w:r>
          </w:p>
        </w:tc>
        <w:tc>
          <w:tcPr>
            <w:tcW w:w="1406" w:type="dxa"/>
          </w:tcPr>
          <w:p w14:paraId="37724B4C" w14:textId="4A4E5DB2" w:rsidR="00C65CB3" w:rsidRPr="00FB6889" w:rsidRDefault="00C26CA7" w:rsidP="00813A79">
            <w:pPr>
              <w:spacing w:after="120"/>
              <w:jc w:val="right"/>
              <w:rPr>
                <w:rFonts w:ascii="Helvetica" w:hAnsi="Helvetica"/>
                <w:sz w:val="20"/>
                <w:szCs w:val="20"/>
              </w:rPr>
            </w:pPr>
            <w:r w:rsidRPr="00FB6889">
              <w:rPr>
                <w:rFonts w:ascii="Helvetica" w:hAnsi="Helvetica"/>
                <w:sz w:val="20"/>
                <w:szCs w:val="20"/>
              </w:rPr>
              <w:t>15</w:t>
            </w:r>
          </w:p>
        </w:tc>
        <w:tc>
          <w:tcPr>
            <w:tcW w:w="1535" w:type="dxa"/>
          </w:tcPr>
          <w:p w14:paraId="36BF770E" w14:textId="66A83EDD" w:rsidR="00C65CB3" w:rsidRPr="00FB6889" w:rsidRDefault="00FB6889" w:rsidP="00813A79">
            <w:pPr>
              <w:spacing w:after="120"/>
              <w:jc w:val="right"/>
              <w:rPr>
                <w:rFonts w:ascii="Helvetica" w:hAnsi="Helvetica"/>
                <w:sz w:val="20"/>
                <w:szCs w:val="20"/>
              </w:rPr>
            </w:pPr>
            <w:r>
              <w:rPr>
                <w:rFonts w:ascii="Helvetica" w:hAnsi="Helvetica"/>
                <w:sz w:val="20"/>
                <w:szCs w:val="20"/>
              </w:rPr>
              <w:t>10</w:t>
            </w:r>
          </w:p>
        </w:tc>
        <w:tc>
          <w:tcPr>
            <w:tcW w:w="1875" w:type="dxa"/>
          </w:tcPr>
          <w:p w14:paraId="6A4722C2" w14:textId="745ABE48" w:rsidR="00C65CB3" w:rsidRPr="00FB6889" w:rsidRDefault="00C65CB3" w:rsidP="00813A79">
            <w:pPr>
              <w:spacing w:after="120"/>
              <w:jc w:val="right"/>
              <w:rPr>
                <w:rFonts w:ascii="Helvetica" w:hAnsi="Helvetica"/>
                <w:sz w:val="20"/>
                <w:szCs w:val="20"/>
              </w:rPr>
            </w:pPr>
            <w:r w:rsidRPr="00FB6889">
              <w:rPr>
                <w:rFonts w:ascii="Helvetica" w:hAnsi="Helvetica"/>
                <w:sz w:val="20"/>
                <w:szCs w:val="20"/>
              </w:rPr>
              <w:t>-</w:t>
            </w:r>
          </w:p>
        </w:tc>
      </w:tr>
      <w:tr w:rsidR="00C65CB3" w:rsidRPr="00C65CB3" w14:paraId="2309A91B" w14:textId="77777777" w:rsidTr="00C65CB3">
        <w:tc>
          <w:tcPr>
            <w:tcW w:w="2802" w:type="dxa"/>
            <w:gridSpan w:val="2"/>
          </w:tcPr>
          <w:p w14:paraId="7BBFA224" w14:textId="77777777" w:rsidR="00C65CB3" w:rsidRPr="00C65CB3" w:rsidRDefault="00C65CB3" w:rsidP="00813A79">
            <w:pPr>
              <w:spacing w:after="120"/>
              <w:jc w:val="right"/>
              <w:rPr>
                <w:rFonts w:ascii="Helvetica" w:hAnsi="Helvetica"/>
                <w:sz w:val="20"/>
                <w:szCs w:val="20"/>
              </w:rPr>
            </w:pPr>
            <w:r w:rsidRPr="00C65CB3">
              <w:rPr>
                <w:rFonts w:ascii="Helvetica" w:hAnsi="Helvetica"/>
                <w:sz w:val="20"/>
                <w:szCs w:val="20"/>
              </w:rPr>
              <w:t>Total:</w:t>
            </w:r>
          </w:p>
        </w:tc>
        <w:tc>
          <w:tcPr>
            <w:tcW w:w="904" w:type="dxa"/>
          </w:tcPr>
          <w:p w14:paraId="0C6BEB3A" w14:textId="77777777" w:rsidR="00C65CB3" w:rsidRPr="00C65CB3" w:rsidRDefault="00C65CB3" w:rsidP="00813A79">
            <w:pPr>
              <w:spacing w:after="120"/>
              <w:jc w:val="right"/>
              <w:rPr>
                <w:rFonts w:ascii="Helvetica" w:hAnsi="Helvetica"/>
                <w:sz w:val="20"/>
                <w:szCs w:val="20"/>
                <w:highlight w:val="yellow"/>
              </w:rPr>
            </w:pPr>
          </w:p>
        </w:tc>
        <w:tc>
          <w:tcPr>
            <w:tcW w:w="1406" w:type="dxa"/>
          </w:tcPr>
          <w:p w14:paraId="01BC3279" w14:textId="03E7901E" w:rsidR="00C65CB3" w:rsidRPr="00FB6889" w:rsidRDefault="002D0EAC" w:rsidP="007A6670">
            <w:pPr>
              <w:spacing w:after="120"/>
              <w:jc w:val="right"/>
              <w:rPr>
                <w:rFonts w:ascii="Helvetica" w:hAnsi="Helvetica"/>
                <w:sz w:val="20"/>
                <w:szCs w:val="20"/>
              </w:rPr>
            </w:pPr>
            <w:r w:rsidRPr="00FB6889">
              <w:rPr>
                <w:rFonts w:ascii="Helvetica" w:hAnsi="Helvetica"/>
                <w:sz w:val="20"/>
                <w:szCs w:val="20"/>
              </w:rPr>
              <w:t>3</w:t>
            </w:r>
            <w:r>
              <w:rPr>
                <w:rFonts w:ascii="Helvetica" w:hAnsi="Helvetica"/>
                <w:sz w:val="20"/>
                <w:szCs w:val="20"/>
              </w:rPr>
              <w:t>87</w:t>
            </w:r>
          </w:p>
        </w:tc>
        <w:tc>
          <w:tcPr>
            <w:tcW w:w="1535" w:type="dxa"/>
          </w:tcPr>
          <w:p w14:paraId="08F26B28" w14:textId="0446CB09" w:rsidR="002E3D7C" w:rsidRDefault="00D56A69" w:rsidP="00813A79">
            <w:pPr>
              <w:spacing w:after="120"/>
              <w:jc w:val="right"/>
              <w:rPr>
                <w:rFonts w:ascii="Helvetica" w:hAnsi="Helvetica"/>
                <w:sz w:val="20"/>
                <w:szCs w:val="20"/>
              </w:rPr>
            </w:pPr>
            <w:r>
              <w:rPr>
                <w:rFonts w:ascii="Helvetica" w:hAnsi="Helvetica"/>
                <w:sz w:val="20"/>
                <w:szCs w:val="20"/>
              </w:rPr>
              <w:t>48</w:t>
            </w:r>
            <w:r w:rsidR="00FB6889">
              <w:rPr>
                <w:rFonts w:ascii="Helvetica" w:hAnsi="Helvetica"/>
                <w:sz w:val="20"/>
                <w:szCs w:val="20"/>
              </w:rPr>
              <w:t xml:space="preserve"> </w:t>
            </w:r>
          </w:p>
          <w:p w14:paraId="6AF8FB22" w14:textId="5705A383" w:rsidR="00C65CB3" w:rsidRPr="00FB6889" w:rsidRDefault="00FB6889" w:rsidP="00813A79">
            <w:pPr>
              <w:spacing w:after="120"/>
              <w:jc w:val="right"/>
              <w:rPr>
                <w:rFonts w:ascii="Helvetica" w:hAnsi="Helvetica"/>
                <w:sz w:val="20"/>
                <w:szCs w:val="20"/>
              </w:rPr>
            </w:pPr>
            <w:r>
              <w:rPr>
                <w:rFonts w:ascii="Helvetica" w:hAnsi="Helvetica"/>
                <w:sz w:val="20"/>
                <w:szCs w:val="20"/>
              </w:rPr>
              <w:t>(unique agencies)</w:t>
            </w:r>
          </w:p>
        </w:tc>
        <w:tc>
          <w:tcPr>
            <w:tcW w:w="1875" w:type="dxa"/>
          </w:tcPr>
          <w:p w14:paraId="2BE8F4F2" w14:textId="659073D6" w:rsidR="00C65CB3" w:rsidRPr="00FB6889" w:rsidRDefault="00C65CB3" w:rsidP="00813A79">
            <w:pPr>
              <w:spacing w:after="120"/>
              <w:jc w:val="right"/>
              <w:rPr>
                <w:rFonts w:ascii="Helvetica" w:hAnsi="Helvetica"/>
                <w:sz w:val="20"/>
                <w:szCs w:val="20"/>
              </w:rPr>
            </w:pPr>
            <w:r w:rsidRPr="00FB6889">
              <w:rPr>
                <w:rFonts w:ascii="Helvetica" w:hAnsi="Helvetica"/>
                <w:sz w:val="20"/>
                <w:szCs w:val="20"/>
              </w:rPr>
              <w:t>9</w:t>
            </w:r>
            <w:r w:rsidR="002D0EAC">
              <w:rPr>
                <w:rFonts w:ascii="Helvetica" w:hAnsi="Helvetica"/>
                <w:sz w:val="20"/>
                <w:szCs w:val="20"/>
              </w:rPr>
              <w:t>4</w:t>
            </w:r>
          </w:p>
        </w:tc>
      </w:tr>
    </w:tbl>
    <w:p w14:paraId="3BE8483A" w14:textId="77777777" w:rsidR="002975A5" w:rsidRPr="002975A5" w:rsidRDefault="002975A5" w:rsidP="002975A5"/>
    <w:p w14:paraId="62038BE7" w14:textId="77777777" w:rsidR="00ED64BD" w:rsidRDefault="00ED64BD">
      <w:pPr>
        <w:rPr>
          <w:rFonts w:ascii="Helvetica" w:eastAsiaTheme="majorEastAsia" w:hAnsi="Helvetica" w:cstheme="majorBidi"/>
          <w:bCs/>
          <w:color w:val="009999"/>
          <w:sz w:val="32"/>
          <w:szCs w:val="32"/>
        </w:rPr>
      </w:pPr>
      <w:r>
        <w:rPr>
          <w:rFonts w:ascii="Helvetica" w:hAnsi="Helvetica"/>
          <w:b/>
          <w:color w:val="009999"/>
        </w:rPr>
        <w:br w:type="page"/>
      </w:r>
    </w:p>
    <w:p w14:paraId="372EB2F3" w14:textId="781BEA97" w:rsidR="00853A57" w:rsidRDefault="002975A5" w:rsidP="002825F1">
      <w:pPr>
        <w:pStyle w:val="h2"/>
        <w:rPr>
          <w:b/>
        </w:rPr>
      </w:pPr>
      <w:bookmarkStart w:id="20" w:name="_Toc404433247"/>
      <w:r>
        <w:lastRenderedPageBreak/>
        <w:t>A</w:t>
      </w:r>
      <w:r w:rsidR="00853A57" w:rsidRPr="003755F2">
        <w:t>p</w:t>
      </w:r>
      <w:r w:rsidR="0079204F">
        <w:t>p</w:t>
      </w:r>
      <w:r w:rsidR="00853A57" w:rsidRPr="003755F2">
        <w:t>endix B: List of agencies represented in the consultations.</w:t>
      </w:r>
      <w:bookmarkEnd w:id="20"/>
    </w:p>
    <w:p w14:paraId="05446DE7" w14:textId="32A4D0CB" w:rsidR="005F364B" w:rsidRPr="00E115D1" w:rsidRDefault="005F364B" w:rsidP="005F364B">
      <w:pPr>
        <w:spacing w:before="120" w:after="120"/>
        <w:rPr>
          <w:rFonts w:ascii="Helvetica" w:hAnsi="Helvetica"/>
          <w:sz w:val="22"/>
          <w:szCs w:val="22"/>
        </w:rPr>
      </w:pPr>
      <w:r w:rsidRPr="00E115D1">
        <w:rPr>
          <w:rFonts w:ascii="Helvetica" w:hAnsi="Helvetica"/>
          <w:sz w:val="22"/>
          <w:szCs w:val="22"/>
        </w:rPr>
        <w:t xml:space="preserve">The agencies represented in the </w:t>
      </w:r>
      <w:r w:rsidR="00B21AF8">
        <w:rPr>
          <w:rFonts w:ascii="Helvetica" w:hAnsi="Helvetica"/>
          <w:sz w:val="22"/>
          <w:szCs w:val="22"/>
        </w:rPr>
        <w:t>APS employee workshops</w:t>
      </w:r>
      <w:r w:rsidRPr="00E115D1">
        <w:rPr>
          <w:rFonts w:ascii="Helvetica" w:hAnsi="Helvetica"/>
          <w:sz w:val="22"/>
          <w:szCs w:val="22"/>
        </w:rPr>
        <w:t>:</w:t>
      </w:r>
    </w:p>
    <w:p w14:paraId="158AB49B" w14:textId="053F4AF8" w:rsidR="007F57A1" w:rsidRDefault="007F57A1" w:rsidP="00FA6BDD">
      <w:pPr>
        <w:pStyle w:val="ListParagraph"/>
        <w:numPr>
          <w:ilvl w:val="0"/>
          <w:numId w:val="3"/>
        </w:numPr>
        <w:spacing w:before="120" w:after="120"/>
        <w:rPr>
          <w:rFonts w:ascii="Helvetica" w:hAnsi="Helvetica"/>
          <w:sz w:val="22"/>
          <w:szCs w:val="22"/>
        </w:rPr>
      </w:pPr>
      <w:r>
        <w:rPr>
          <w:rFonts w:ascii="Helvetica" w:hAnsi="Helvetica"/>
          <w:sz w:val="22"/>
          <w:szCs w:val="22"/>
        </w:rPr>
        <w:t>Attorney-Generals Department.</w:t>
      </w:r>
    </w:p>
    <w:p w14:paraId="2D38E41A" w14:textId="77777777" w:rsidR="005F364B" w:rsidRPr="00E115D1"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Austrade.</w:t>
      </w:r>
    </w:p>
    <w:p w14:paraId="7A938139" w14:textId="77777777" w:rsidR="005F364B"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Australia Post.</w:t>
      </w:r>
    </w:p>
    <w:p w14:paraId="086DFD18" w14:textId="7E932621" w:rsidR="00802192" w:rsidRPr="00E115D1" w:rsidRDefault="00802192" w:rsidP="00FA6BDD">
      <w:pPr>
        <w:pStyle w:val="ListParagraph"/>
        <w:numPr>
          <w:ilvl w:val="0"/>
          <w:numId w:val="3"/>
        </w:numPr>
        <w:spacing w:before="120" w:after="120"/>
        <w:rPr>
          <w:rFonts w:ascii="Helvetica" w:hAnsi="Helvetica"/>
          <w:sz w:val="22"/>
          <w:szCs w:val="22"/>
        </w:rPr>
      </w:pPr>
      <w:r>
        <w:rPr>
          <w:rFonts w:ascii="Helvetica" w:hAnsi="Helvetica"/>
          <w:sz w:val="22"/>
          <w:szCs w:val="22"/>
        </w:rPr>
        <w:t>Australian Border Force.</w:t>
      </w:r>
    </w:p>
    <w:p w14:paraId="07D1685D" w14:textId="77777777" w:rsidR="005F364B" w:rsidRPr="00E115D1"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Australian Building and Construction Commission.</w:t>
      </w:r>
    </w:p>
    <w:p w14:paraId="079D669E" w14:textId="77777777" w:rsidR="005F364B"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Australian Bureau of Statistics.</w:t>
      </w:r>
    </w:p>
    <w:p w14:paraId="6E2ACAD4" w14:textId="7AB4172E" w:rsidR="00802192" w:rsidRPr="00E115D1" w:rsidRDefault="00802192" w:rsidP="00FA6BDD">
      <w:pPr>
        <w:pStyle w:val="ListParagraph"/>
        <w:numPr>
          <w:ilvl w:val="0"/>
          <w:numId w:val="3"/>
        </w:numPr>
        <w:spacing w:before="120" w:after="120"/>
        <w:rPr>
          <w:rFonts w:ascii="Helvetica" w:hAnsi="Helvetica"/>
          <w:sz w:val="22"/>
          <w:szCs w:val="22"/>
        </w:rPr>
      </w:pPr>
      <w:r>
        <w:rPr>
          <w:rFonts w:ascii="Helvetica" w:hAnsi="Helvetica"/>
          <w:sz w:val="22"/>
          <w:szCs w:val="22"/>
        </w:rPr>
        <w:t>Australian Human Rights Commission.</w:t>
      </w:r>
    </w:p>
    <w:p w14:paraId="3C768308" w14:textId="77777777" w:rsidR="005F364B" w:rsidRPr="00E115D1"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Australian National Maritime Museum.</w:t>
      </w:r>
    </w:p>
    <w:p w14:paraId="298D9643" w14:textId="77777777" w:rsidR="005F364B"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Australian Public Service Commission.</w:t>
      </w:r>
    </w:p>
    <w:p w14:paraId="423EA5EF" w14:textId="78709BBC" w:rsidR="004444F6" w:rsidRPr="00E115D1" w:rsidRDefault="004444F6" w:rsidP="00FA6BDD">
      <w:pPr>
        <w:pStyle w:val="ListParagraph"/>
        <w:numPr>
          <w:ilvl w:val="0"/>
          <w:numId w:val="3"/>
        </w:numPr>
        <w:spacing w:before="120" w:after="120"/>
        <w:rPr>
          <w:rFonts w:ascii="Helvetica" w:hAnsi="Helvetica"/>
          <w:sz w:val="22"/>
          <w:szCs w:val="22"/>
        </w:rPr>
      </w:pPr>
      <w:r>
        <w:rPr>
          <w:rFonts w:ascii="Helvetica" w:hAnsi="Helvetica"/>
          <w:sz w:val="22"/>
          <w:szCs w:val="22"/>
        </w:rPr>
        <w:t>Australian Research Council.</w:t>
      </w:r>
    </w:p>
    <w:p w14:paraId="37CA3F57" w14:textId="77777777" w:rsidR="005F364B" w:rsidRPr="00E115D1"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Australian Small Business and Family Enterprise Ombudsman.</w:t>
      </w:r>
    </w:p>
    <w:p w14:paraId="64ECAC84" w14:textId="77777777" w:rsidR="005F364B"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Australian Taxation Office.</w:t>
      </w:r>
    </w:p>
    <w:p w14:paraId="13137A4E" w14:textId="6D47B150" w:rsidR="004444F6" w:rsidRPr="00E115D1" w:rsidRDefault="004444F6" w:rsidP="00FA6BDD">
      <w:pPr>
        <w:pStyle w:val="ListParagraph"/>
        <w:numPr>
          <w:ilvl w:val="0"/>
          <w:numId w:val="3"/>
        </w:numPr>
        <w:spacing w:before="120" w:after="120"/>
        <w:rPr>
          <w:rFonts w:ascii="Helvetica" w:hAnsi="Helvetica"/>
          <w:sz w:val="22"/>
          <w:szCs w:val="22"/>
        </w:rPr>
      </w:pPr>
      <w:r>
        <w:rPr>
          <w:rFonts w:ascii="Helvetica" w:hAnsi="Helvetica"/>
          <w:sz w:val="22"/>
          <w:szCs w:val="22"/>
        </w:rPr>
        <w:t>Australian Transport Safety Bureau.</w:t>
      </w:r>
    </w:p>
    <w:p w14:paraId="66A341D5" w14:textId="77777777" w:rsidR="005F364B"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Australia’s Nuclear Science and Technology Organisation.</w:t>
      </w:r>
    </w:p>
    <w:p w14:paraId="53CFA70C" w14:textId="60486461" w:rsidR="001B2AF6" w:rsidRPr="00E115D1" w:rsidRDefault="001B2AF6" w:rsidP="00FA6BDD">
      <w:pPr>
        <w:pStyle w:val="ListParagraph"/>
        <w:numPr>
          <w:ilvl w:val="0"/>
          <w:numId w:val="3"/>
        </w:numPr>
        <w:spacing w:before="120" w:after="120"/>
        <w:rPr>
          <w:rFonts w:ascii="Helvetica" w:hAnsi="Helvetica"/>
          <w:sz w:val="22"/>
          <w:szCs w:val="22"/>
        </w:rPr>
      </w:pPr>
      <w:r>
        <w:rPr>
          <w:rFonts w:ascii="Helvetica" w:hAnsi="Helvetica"/>
          <w:sz w:val="22"/>
          <w:szCs w:val="22"/>
        </w:rPr>
        <w:t>Clean Energy Regulator.</w:t>
      </w:r>
    </w:p>
    <w:p w14:paraId="20216837" w14:textId="77777777" w:rsidR="005F364B" w:rsidRPr="00E115D1"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Comcare.</w:t>
      </w:r>
    </w:p>
    <w:p w14:paraId="3CA7C5AC" w14:textId="77777777" w:rsidR="005F364B" w:rsidRPr="00E115D1"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Department of Agriculture.</w:t>
      </w:r>
    </w:p>
    <w:p w14:paraId="0B571A19" w14:textId="77777777" w:rsidR="005F364B" w:rsidRPr="00E115D1"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Department of Communication and the Arts.</w:t>
      </w:r>
    </w:p>
    <w:p w14:paraId="6C1F3BC2" w14:textId="466D1075" w:rsidR="005F364B" w:rsidRDefault="005F364B" w:rsidP="00FA6BDD">
      <w:pPr>
        <w:pStyle w:val="ListParagraph"/>
        <w:numPr>
          <w:ilvl w:val="0"/>
          <w:numId w:val="3"/>
        </w:numPr>
        <w:spacing w:before="120" w:after="120"/>
        <w:rPr>
          <w:rFonts w:ascii="Helvetica" w:hAnsi="Helvetica"/>
          <w:sz w:val="22"/>
          <w:szCs w:val="22"/>
        </w:rPr>
      </w:pPr>
      <w:r w:rsidRPr="00E115D1">
        <w:rPr>
          <w:rFonts w:ascii="Helvetica" w:hAnsi="Helvetica"/>
          <w:sz w:val="22"/>
          <w:szCs w:val="22"/>
        </w:rPr>
        <w:t>Department of Defence.</w:t>
      </w:r>
    </w:p>
    <w:p w14:paraId="749AAF25" w14:textId="6D3E1E6B" w:rsidR="00764CAE" w:rsidRDefault="00764CAE"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Education.</w:t>
      </w:r>
    </w:p>
    <w:p w14:paraId="78B5FFC1" w14:textId="79217756" w:rsidR="00796B41" w:rsidRDefault="00796B41"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the Environment and Energy.</w:t>
      </w:r>
    </w:p>
    <w:p w14:paraId="16B90655" w14:textId="5334973C" w:rsidR="00764CAE" w:rsidRDefault="00764CAE"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Finance.</w:t>
      </w:r>
    </w:p>
    <w:p w14:paraId="06FD6BD2" w14:textId="72CF1007" w:rsidR="00117C77" w:rsidRDefault="00117C77"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Foreign Affairs and Trade.</w:t>
      </w:r>
    </w:p>
    <w:p w14:paraId="431E0C6A" w14:textId="764775F6" w:rsidR="00117C77" w:rsidRDefault="00117C77"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Health.</w:t>
      </w:r>
    </w:p>
    <w:p w14:paraId="0CA6CE5D" w14:textId="2E8556B4" w:rsidR="00117C77" w:rsidRDefault="00117C77"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Human Services.</w:t>
      </w:r>
    </w:p>
    <w:p w14:paraId="14D40333" w14:textId="1A8BA53C" w:rsidR="003F5E22" w:rsidRDefault="003F5E22"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Industry</w:t>
      </w:r>
      <w:r w:rsidR="00AD275F">
        <w:rPr>
          <w:rFonts w:ascii="Helvetica" w:hAnsi="Helvetica"/>
          <w:sz w:val="22"/>
          <w:szCs w:val="22"/>
        </w:rPr>
        <w:t>, Innovation and Science</w:t>
      </w:r>
      <w:r>
        <w:rPr>
          <w:rFonts w:ascii="Helvetica" w:hAnsi="Helvetica"/>
          <w:sz w:val="22"/>
          <w:szCs w:val="22"/>
        </w:rPr>
        <w:t>.</w:t>
      </w:r>
    </w:p>
    <w:p w14:paraId="2E26F840" w14:textId="280E7EE7" w:rsidR="0014641B" w:rsidRDefault="0014641B"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Infrastructure, Regional Development and Cities.</w:t>
      </w:r>
    </w:p>
    <w:p w14:paraId="42265AA9" w14:textId="5470D08C" w:rsidR="00117C77" w:rsidRDefault="00117C77"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Jobs and Small Business.</w:t>
      </w:r>
    </w:p>
    <w:p w14:paraId="00017821" w14:textId="536A4435" w:rsidR="00DF6982" w:rsidRDefault="00DF6982"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the Prime Minister and Cabinet.</w:t>
      </w:r>
    </w:p>
    <w:p w14:paraId="7471AC16" w14:textId="47E3B131" w:rsidR="00764CAE" w:rsidRDefault="00764CAE"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Social Services.</w:t>
      </w:r>
    </w:p>
    <w:p w14:paraId="0321D201" w14:textId="43822FD4" w:rsidR="00764CAE" w:rsidRDefault="00764CAE" w:rsidP="00FA6BDD">
      <w:pPr>
        <w:pStyle w:val="ListParagraph"/>
        <w:numPr>
          <w:ilvl w:val="0"/>
          <w:numId w:val="3"/>
        </w:numPr>
        <w:spacing w:before="120" w:after="120"/>
        <w:rPr>
          <w:rFonts w:ascii="Helvetica" w:hAnsi="Helvetica"/>
          <w:sz w:val="22"/>
          <w:szCs w:val="22"/>
        </w:rPr>
      </w:pPr>
      <w:r>
        <w:rPr>
          <w:rFonts w:ascii="Helvetica" w:hAnsi="Helvetica"/>
          <w:sz w:val="22"/>
          <w:szCs w:val="22"/>
        </w:rPr>
        <w:t>Department of Veterans Affairs.</w:t>
      </w:r>
    </w:p>
    <w:p w14:paraId="05117F8B" w14:textId="0B56A9B4" w:rsidR="00764CAE" w:rsidRDefault="00764CAE" w:rsidP="00FA6BDD">
      <w:pPr>
        <w:pStyle w:val="ListParagraph"/>
        <w:numPr>
          <w:ilvl w:val="0"/>
          <w:numId w:val="3"/>
        </w:numPr>
        <w:spacing w:before="120" w:after="120"/>
        <w:rPr>
          <w:rFonts w:ascii="Helvetica" w:hAnsi="Helvetica"/>
          <w:sz w:val="22"/>
          <w:szCs w:val="22"/>
        </w:rPr>
      </w:pPr>
      <w:r>
        <w:rPr>
          <w:rFonts w:ascii="Helvetica" w:hAnsi="Helvetica"/>
          <w:sz w:val="22"/>
          <w:szCs w:val="22"/>
        </w:rPr>
        <w:t>Digital Transformation Agency.</w:t>
      </w:r>
    </w:p>
    <w:p w14:paraId="239AC705" w14:textId="219AA81E" w:rsidR="00764CAE" w:rsidRDefault="00764CAE" w:rsidP="00FA6BDD">
      <w:pPr>
        <w:pStyle w:val="ListParagraph"/>
        <w:numPr>
          <w:ilvl w:val="0"/>
          <w:numId w:val="3"/>
        </w:numPr>
        <w:spacing w:before="120" w:after="120"/>
        <w:rPr>
          <w:rFonts w:ascii="Helvetica" w:hAnsi="Helvetica"/>
          <w:sz w:val="22"/>
          <w:szCs w:val="22"/>
        </w:rPr>
      </w:pPr>
      <w:r>
        <w:rPr>
          <w:rFonts w:ascii="Helvetica" w:hAnsi="Helvetica"/>
          <w:sz w:val="22"/>
          <w:szCs w:val="22"/>
        </w:rPr>
        <w:t>Fair Work Commission.</w:t>
      </w:r>
    </w:p>
    <w:p w14:paraId="03D1C5B7" w14:textId="453047F0" w:rsidR="00764CAE" w:rsidRDefault="00764CAE" w:rsidP="00FA6BDD">
      <w:pPr>
        <w:pStyle w:val="ListParagraph"/>
        <w:numPr>
          <w:ilvl w:val="0"/>
          <w:numId w:val="3"/>
        </w:numPr>
        <w:spacing w:before="120" w:after="120"/>
        <w:rPr>
          <w:rFonts w:ascii="Helvetica" w:hAnsi="Helvetica"/>
          <w:sz w:val="22"/>
          <w:szCs w:val="22"/>
        </w:rPr>
      </w:pPr>
      <w:r>
        <w:rPr>
          <w:rFonts w:ascii="Helvetica" w:hAnsi="Helvetica"/>
          <w:sz w:val="22"/>
          <w:szCs w:val="22"/>
        </w:rPr>
        <w:t>Fair Work Ombudsman.</w:t>
      </w:r>
    </w:p>
    <w:p w14:paraId="12D671DB" w14:textId="47DAAA50" w:rsidR="00DE7367" w:rsidRDefault="00DE7367" w:rsidP="00FA6BDD">
      <w:pPr>
        <w:pStyle w:val="ListParagraph"/>
        <w:numPr>
          <w:ilvl w:val="0"/>
          <w:numId w:val="3"/>
        </w:numPr>
        <w:spacing w:before="120" w:after="120"/>
        <w:rPr>
          <w:rFonts w:ascii="Helvetica" w:hAnsi="Helvetica"/>
          <w:sz w:val="22"/>
          <w:szCs w:val="22"/>
        </w:rPr>
      </w:pPr>
      <w:r>
        <w:rPr>
          <w:rFonts w:ascii="Helvetica" w:hAnsi="Helvetica"/>
          <w:sz w:val="22"/>
          <w:szCs w:val="22"/>
        </w:rPr>
        <w:t>Great Barrier Reef Marine Park Authority.</w:t>
      </w:r>
    </w:p>
    <w:p w14:paraId="4C5C0671" w14:textId="016FE8BC" w:rsidR="00117C77" w:rsidRDefault="00117C77" w:rsidP="00FA6BDD">
      <w:pPr>
        <w:pStyle w:val="ListParagraph"/>
        <w:numPr>
          <w:ilvl w:val="0"/>
          <w:numId w:val="3"/>
        </w:numPr>
        <w:spacing w:before="120" w:after="120"/>
        <w:rPr>
          <w:rFonts w:ascii="Helvetica" w:hAnsi="Helvetica"/>
          <w:sz w:val="22"/>
          <w:szCs w:val="22"/>
        </w:rPr>
      </w:pPr>
      <w:r>
        <w:rPr>
          <w:rFonts w:ascii="Helvetica" w:hAnsi="Helvetica"/>
          <w:sz w:val="22"/>
          <w:szCs w:val="22"/>
        </w:rPr>
        <w:t>Home Affairs.</w:t>
      </w:r>
    </w:p>
    <w:p w14:paraId="12E0DA0A" w14:textId="06DDD71A" w:rsidR="003F5E22" w:rsidRDefault="003F5E22" w:rsidP="00FA6BDD">
      <w:pPr>
        <w:pStyle w:val="ListParagraph"/>
        <w:numPr>
          <w:ilvl w:val="0"/>
          <w:numId w:val="3"/>
        </w:numPr>
        <w:spacing w:before="120" w:after="120"/>
        <w:rPr>
          <w:rFonts w:ascii="Helvetica" w:hAnsi="Helvetica"/>
          <w:sz w:val="22"/>
          <w:szCs w:val="22"/>
        </w:rPr>
      </w:pPr>
      <w:r>
        <w:rPr>
          <w:rFonts w:ascii="Helvetica" w:hAnsi="Helvetica"/>
          <w:sz w:val="22"/>
          <w:szCs w:val="22"/>
        </w:rPr>
        <w:t>IP Australia.</w:t>
      </w:r>
    </w:p>
    <w:p w14:paraId="57197657" w14:textId="7D4E23C8" w:rsidR="003F5E22" w:rsidRDefault="003F5E22" w:rsidP="00FA6BDD">
      <w:pPr>
        <w:pStyle w:val="ListParagraph"/>
        <w:numPr>
          <w:ilvl w:val="0"/>
          <w:numId w:val="3"/>
        </w:numPr>
        <w:spacing w:before="120" w:after="120"/>
        <w:rPr>
          <w:rFonts w:ascii="Helvetica" w:hAnsi="Helvetica"/>
          <w:sz w:val="22"/>
          <w:szCs w:val="22"/>
        </w:rPr>
      </w:pPr>
      <w:r>
        <w:rPr>
          <w:rFonts w:ascii="Helvetica" w:hAnsi="Helvetica"/>
          <w:sz w:val="22"/>
          <w:szCs w:val="22"/>
        </w:rPr>
        <w:t>Murray-Darling Basin Authority.</w:t>
      </w:r>
    </w:p>
    <w:p w14:paraId="0791BEB7" w14:textId="13D1C0BD" w:rsidR="003F5E22" w:rsidRDefault="003F5E22" w:rsidP="00FA6BDD">
      <w:pPr>
        <w:pStyle w:val="ListParagraph"/>
        <w:numPr>
          <w:ilvl w:val="0"/>
          <w:numId w:val="3"/>
        </w:numPr>
        <w:spacing w:before="120" w:after="120"/>
        <w:rPr>
          <w:rFonts w:ascii="Helvetica" w:hAnsi="Helvetica"/>
          <w:sz w:val="22"/>
          <w:szCs w:val="22"/>
        </w:rPr>
      </w:pPr>
      <w:r>
        <w:rPr>
          <w:rFonts w:ascii="Helvetica" w:hAnsi="Helvetica"/>
          <w:sz w:val="22"/>
          <w:szCs w:val="22"/>
        </w:rPr>
        <w:t>National Disability Insurance Agency.</w:t>
      </w:r>
    </w:p>
    <w:p w14:paraId="3D94E2E8" w14:textId="3E2F91A4" w:rsidR="003F5E22" w:rsidRDefault="003F5E22" w:rsidP="00FA6BDD">
      <w:pPr>
        <w:pStyle w:val="ListParagraph"/>
        <w:numPr>
          <w:ilvl w:val="0"/>
          <w:numId w:val="3"/>
        </w:numPr>
        <w:spacing w:before="120" w:after="120"/>
        <w:rPr>
          <w:rFonts w:ascii="Helvetica" w:hAnsi="Helvetica"/>
          <w:sz w:val="22"/>
          <w:szCs w:val="22"/>
        </w:rPr>
      </w:pPr>
      <w:r>
        <w:rPr>
          <w:rFonts w:ascii="Helvetica" w:hAnsi="Helvetica"/>
          <w:sz w:val="22"/>
          <w:szCs w:val="22"/>
        </w:rPr>
        <w:t>National Disability Insurance Scheme Commission.</w:t>
      </w:r>
    </w:p>
    <w:p w14:paraId="70DBE00F" w14:textId="2540D871" w:rsidR="003F5E22" w:rsidRDefault="003F5E22" w:rsidP="00FA6BDD">
      <w:pPr>
        <w:pStyle w:val="ListParagraph"/>
        <w:numPr>
          <w:ilvl w:val="0"/>
          <w:numId w:val="3"/>
        </w:numPr>
        <w:spacing w:before="120" w:after="120"/>
        <w:rPr>
          <w:rFonts w:ascii="Helvetica" w:hAnsi="Helvetica"/>
          <w:sz w:val="22"/>
          <w:szCs w:val="22"/>
        </w:rPr>
      </w:pPr>
      <w:r>
        <w:rPr>
          <w:rFonts w:ascii="Helvetica" w:hAnsi="Helvetica"/>
          <w:sz w:val="22"/>
          <w:szCs w:val="22"/>
        </w:rPr>
        <w:t>National Film and Screen Authority.</w:t>
      </w:r>
    </w:p>
    <w:p w14:paraId="41F31386" w14:textId="2754850A" w:rsidR="003F5E22" w:rsidRDefault="003F5E22" w:rsidP="00FA6BDD">
      <w:pPr>
        <w:pStyle w:val="ListParagraph"/>
        <w:numPr>
          <w:ilvl w:val="0"/>
          <w:numId w:val="3"/>
        </w:numPr>
        <w:spacing w:before="120" w:after="120"/>
        <w:rPr>
          <w:rFonts w:ascii="Helvetica" w:hAnsi="Helvetica"/>
          <w:sz w:val="22"/>
          <w:szCs w:val="22"/>
        </w:rPr>
      </w:pPr>
      <w:r>
        <w:rPr>
          <w:rFonts w:ascii="Helvetica" w:hAnsi="Helvetica"/>
          <w:sz w:val="22"/>
          <w:szCs w:val="22"/>
        </w:rPr>
        <w:t>National Library of Australia.</w:t>
      </w:r>
    </w:p>
    <w:p w14:paraId="43BC3BF2" w14:textId="0DCBF2AD" w:rsidR="003F5E22" w:rsidRDefault="003F5E22" w:rsidP="00FA6BDD">
      <w:pPr>
        <w:pStyle w:val="ListParagraph"/>
        <w:numPr>
          <w:ilvl w:val="0"/>
          <w:numId w:val="3"/>
        </w:numPr>
        <w:spacing w:before="120" w:after="120"/>
        <w:rPr>
          <w:rFonts w:ascii="Helvetica" w:hAnsi="Helvetica"/>
          <w:sz w:val="22"/>
          <w:szCs w:val="22"/>
        </w:rPr>
      </w:pPr>
      <w:r>
        <w:rPr>
          <w:rFonts w:ascii="Helvetica" w:hAnsi="Helvetica"/>
          <w:sz w:val="22"/>
          <w:szCs w:val="22"/>
        </w:rPr>
        <w:t>Office of the Aboriginal Land Commissioner.</w:t>
      </w:r>
    </w:p>
    <w:p w14:paraId="7080871A" w14:textId="26EBF800" w:rsidR="003F5E22" w:rsidRDefault="003F5E22" w:rsidP="00FA6BDD">
      <w:pPr>
        <w:pStyle w:val="ListParagraph"/>
        <w:numPr>
          <w:ilvl w:val="0"/>
          <w:numId w:val="3"/>
        </w:numPr>
        <w:spacing w:before="120" w:after="120"/>
        <w:rPr>
          <w:rFonts w:ascii="Helvetica" w:hAnsi="Helvetica"/>
          <w:sz w:val="22"/>
          <w:szCs w:val="22"/>
        </w:rPr>
      </w:pPr>
      <w:r>
        <w:rPr>
          <w:rFonts w:ascii="Helvetica" w:hAnsi="Helvetica"/>
          <w:sz w:val="22"/>
          <w:szCs w:val="22"/>
        </w:rPr>
        <w:t>Office of the Registrar of Indigenous Corporations.</w:t>
      </w:r>
    </w:p>
    <w:p w14:paraId="64297EA2" w14:textId="22F5E797" w:rsidR="003F5E22" w:rsidRDefault="003F5E22" w:rsidP="00FA6BDD">
      <w:pPr>
        <w:pStyle w:val="ListParagraph"/>
        <w:numPr>
          <w:ilvl w:val="0"/>
          <w:numId w:val="3"/>
        </w:numPr>
        <w:spacing w:before="120" w:after="120"/>
        <w:rPr>
          <w:rFonts w:ascii="Helvetica" w:hAnsi="Helvetica"/>
          <w:sz w:val="22"/>
          <w:szCs w:val="22"/>
        </w:rPr>
      </w:pPr>
      <w:r>
        <w:rPr>
          <w:rFonts w:ascii="Helvetica" w:hAnsi="Helvetica"/>
          <w:sz w:val="22"/>
          <w:szCs w:val="22"/>
        </w:rPr>
        <w:t>Safe Work Australia.</w:t>
      </w:r>
    </w:p>
    <w:p w14:paraId="7C96FFC2" w14:textId="2BF54BFE" w:rsidR="00C2745E" w:rsidRDefault="00C2745E" w:rsidP="00FA6BDD">
      <w:pPr>
        <w:pStyle w:val="ListParagraph"/>
        <w:numPr>
          <w:ilvl w:val="0"/>
          <w:numId w:val="3"/>
        </w:numPr>
        <w:spacing w:before="120" w:after="120"/>
        <w:rPr>
          <w:rFonts w:ascii="Helvetica" w:hAnsi="Helvetica"/>
          <w:sz w:val="22"/>
          <w:szCs w:val="22"/>
        </w:rPr>
      </w:pPr>
      <w:r>
        <w:rPr>
          <w:rFonts w:ascii="Helvetica" w:hAnsi="Helvetica"/>
          <w:sz w:val="22"/>
          <w:szCs w:val="22"/>
        </w:rPr>
        <w:t xml:space="preserve">Tertiary Education Quality and Standards Agency. </w:t>
      </w:r>
    </w:p>
    <w:p w14:paraId="591227EF" w14:textId="2892E2B4" w:rsidR="00FB3691" w:rsidRDefault="00FB3691" w:rsidP="00FA6BDD">
      <w:pPr>
        <w:pStyle w:val="ListParagraph"/>
        <w:numPr>
          <w:ilvl w:val="0"/>
          <w:numId w:val="3"/>
        </w:numPr>
        <w:spacing w:before="120" w:after="120"/>
        <w:rPr>
          <w:rFonts w:ascii="Helvetica" w:hAnsi="Helvetica"/>
          <w:sz w:val="22"/>
          <w:szCs w:val="22"/>
        </w:rPr>
      </w:pPr>
      <w:r>
        <w:rPr>
          <w:rFonts w:ascii="Helvetica" w:hAnsi="Helvetica"/>
          <w:sz w:val="22"/>
          <w:szCs w:val="22"/>
        </w:rPr>
        <w:t>Treasury.</w:t>
      </w:r>
    </w:p>
    <w:p w14:paraId="4EC263E5" w14:textId="34BEE242" w:rsidR="003F5E22" w:rsidRDefault="003F5E22" w:rsidP="00FA6BDD">
      <w:pPr>
        <w:pStyle w:val="ListParagraph"/>
        <w:numPr>
          <w:ilvl w:val="0"/>
          <w:numId w:val="3"/>
        </w:numPr>
        <w:spacing w:before="120" w:after="120"/>
        <w:rPr>
          <w:rFonts w:ascii="Helvetica" w:hAnsi="Helvetica"/>
          <w:sz w:val="22"/>
          <w:szCs w:val="22"/>
        </w:rPr>
      </w:pPr>
      <w:r>
        <w:rPr>
          <w:rFonts w:ascii="Helvetica" w:hAnsi="Helvetica"/>
          <w:sz w:val="22"/>
          <w:szCs w:val="22"/>
        </w:rPr>
        <w:t>Workplace Gender Equality Agency.</w:t>
      </w:r>
    </w:p>
    <w:p w14:paraId="1593E74D" w14:textId="5659E47F" w:rsidR="00853A57" w:rsidRDefault="00853A57" w:rsidP="002825F1">
      <w:pPr>
        <w:pStyle w:val="h2"/>
        <w:rPr>
          <w:b/>
        </w:rPr>
      </w:pPr>
      <w:bookmarkStart w:id="21" w:name="_Toc404433248"/>
      <w:r w:rsidRPr="003755F2">
        <w:lastRenderedPageBreak/>
        <w:t>Appendix C: Workshop agendas.</w:t>
      </w:r>
      <w:bookmarkEnd w:id="21"/>
    </w:p>
    <w:tbl>
      <w:tblPr>
        <w:tblStyle w:val="TableGrid"/>
        <w:tblW w:w="89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9"/>
        <w:gridCol w:w="2025"/>
        <w:gridCol w:w="2131"/>
        <w:gridCol w:w="3832"/>
      </w:tblGrid>
      <w:tr w:rsidR="00BE0716" w14:paraId="0637CA30" w14:textId="77777777" w:rsidTr="00624DB9">
        <w:trPr>
          <w:tblHeader/>
        </w:trPr>
        <w:tc>
          <w:tcPr>
            <w:tcW w:w="959" w:type="dxa"/>
            <w:shd w:val="clear" w:color="auto" w:fill="BFBFBF" w:themeFill="background1" w:themeFillShade="BF"/>
          </w:tcPr>
          <w:p w14:paraId="0FC440FA" w14:textId="2A28F70D" w:rsidR="00BE0716" w:rsidRPr="00BE0716" w:rsidRDefault="00BE0716">
            <w:pPr>
              <w:rPr>
                <w:rFonts w:ascii="Helvetica" w:hAnsi="Helvetica"/>
                <w:color w:val="009999"/>
                <w:sz w:val="22"/>
              </w:rPr>
            </w:pPr>
            <w:r w:rsidRPr="00BE0716">
              <w:rPr>
                <w:rFonts w:ascii="Helvetica" w:hAnsi="Helvetica"/>
                <w:color w:val="009999"/>
                <w:sz w:val="22"/>
              </w:rPr>
              <w:t>Phase</w:t>
            </w:r>
          </w:p>
        </w:tc>
        <w:tc>
          <w:tcPr>
            <w:tcW w:w="2025" w:type="dxa"/>
            <w:shd w:val="clear" w:color="auto" w:fill="BFBFBF" w:themeFill="background1" w:themeFillShade="BF"/>
          </w:tcPr>
          <w:p w14:paraId="76FD6E6A" w14:textId="009A88C4" w:rsidR="00BE0716" w:rsidRPr="00BE0716" w:rsidRDefault="00BE0716">
            <w:pPr>
              <w:rPr>
                <w:rFonts w:ascii="Helvetica" w:hAnsi="Helvetica"/>
                <w:color w:val="009999"/>
                <w:sz w:val="22"/>
              </w:rPr>
            </w:pPr>
            <w:r w:rsidRPr="00BE0716">
              <w:rPr>
                <w:rFonts w:ascii="Helvetica" w:hAnsi="Helvetica"/>
                <w:color w:val="009999"/>
                <w:sz w:val="22"/>
              </w:rPr>
              <w:t>Workshop type</w:t>
            </w:r>
          </w:p>
        </w:tc>
        <w:tc>
          <w:tcPr>
            <w:tcW w:w="2131" w:type="dxa"/>
            <w:shd w:val="clear" w:color="auto" w:fill="BFBFBF" w:themeFill="background1" w:themeFillShade="BF"/>
          </w:tcPr>
          <w:p w14:paraId="7381D02A" w14:textId="437D6EEA" w:rsidR="00BE0716" w:rsidRPr="00BE0716" w:rsidRDefault="00BE0716">
            <w:pPr>
              <w:rPr>
                <w:rFonts w:ascii="Helvetica" w:hAnsi="Helvetica"/>
                <w:color w:val="009999"/>
                <w:sz w:val="22"/>
              </w:rPr>
            </w:pPr>
            <w:r w:rsidRPr="00BE0716">
              <w:rPr>
                <w:rFonts w:ascii="Helvetica" w:hAnsi="Helvetica"/>
                <w:color w:val="009999"/>
                <w:sz w:val="22"/>
              </w:rPr>
              <w:t>Locations</w:t>
            </w:r>
          </w:p>
        </w:tc>
        <w:tc>
          <w:tcPr>
            <w:tcW w:w="3832" w:type="dxa"/>
            <w:shd w:val="clear" w:color="auto" w:fill="BFBFBF" w:themeFill="background1" w:themeFillShade="BF"/>
          </w:tcPr>
          <w:p w14:paraId="561BDE9B" w14:textId="3E14EB30" w:rsidR="00BE0716" w:rsidRPr="00BE0716" w:rsidRDefault="00BE0716">
            <w:pPr>
              <w:rPr>
                <w:rFonts w:ascii="Helvetica" w:hAnsi="Helvetica"/>
                <w:color w:val="009999"/>
                <w:sz w:val="22"/>
              </w:rPr>
            </w:pPr>
            <w:r w:rsidRPr="00BE0716">
              <w:rPr>
                <w:rFonts w:ascii="Helvetica" w:hAnsi="Helvetica"/>
                <w:color w:val="009999"/>
                <w:sz w:val="22"/>
              </w:rPr>
              <w:t>Agenda</w:t>
            </w:r>
          </w:p>
        </w:tc>
      </w:tr>
      <w:tr w:rsidR="00BE0716" w14:paraId="3CF7203D" w14:textId="77777777" w:rsidTr="004F5E47">
        <w:tc>
          <w:tcPr>
            <w:tcW w:w="959" w:type="dxa"/>
          </w:tcPr>
          <w:p w14:paraId="255439CE" w14:textId="438F701F" w:rsidR="00BE0716" w:rsidRPr="00BE0716" w:rsidRDefault="00BE0716" w:rsidP="00BE0716">
            <w:pPr>
              <w:jc w:val="center"/>
              <w:rPr>
                <w:rFonts w:ascii="Helvetica" w:hAnsi="Helvetica"/>
                <w:sz w:val="22"/>
              </w:rPr>
            </w:pPr>
            <w:r w:rsidRPr="00BE0716">
              <w:rPr>
                <w:rFonts w:ascii="Helvetica" w:hAnsi="Helvetica"/>
                <w:sz w:val="22"/>
              </w:rPr>
              <w:t>1</w:t>
            </w:r>
          </w:p>
        </w:tc>
        <w:tc>
          <w:tcPr>
            <w:tcW w:w="2025" w:type="dxa"/>
          </w:tcPr>
          <w:p w14:paraId="2B3A4750" w14:textId="20C736E1" w:rsidR="00BE0716" w:rsidRPr="00BE0716" w:rsidRDefault="00BE0716">
            <w:pPr>
              <w:rPr>
                <w:rFonts w:ascii="Helvetica" w:hAnsi="Helvetica"/>
                <w:sz w:val="22"/>
              </w:rPr>
            </w:pPr>
            <w:r w:rsidRPr="00BE0716">
              <w:rPr>
                <w:rFonts w:ascii="Helvetica" w:hAnsi="Helvetica"/>
                <w:sz w:val="22"/>
              </w:rPr>
              <w:t>Employee</w:t>
            </w:r>
          </w:p>
        </w:tc>
        <w:tc>
          <w:tcPr>
            <w:tcW w:w="2131" w:type="dxa"/>
          </w:tcPr>
          <w:p w14:paraId="200E6D32" w14:textId="77777777" w:rsidR="00BE0716" w:rsidRDefault="00BE0716" w:rsidP="00455E50">
            <w:pPr>
              <w:pStyle w:val="ListParagraph"/>
              <w:numPr>
                <w:ilvl w:val="0"/>
                <w:numId w:val="65"/>
              </w:numPr>
              <w:rPr>
                <w:rFonts w:ascii="Helvetica" w:hAnsi="Helvetica"/>
                <w:sz w:val="22"/>
              </w:rPr>
            </w:pPr>
            <w:r>
              <w:rPr>
                <w:rFonts w:ascii="Helvetica" w:hAnsi="Helvetica"/>
                <w:sz w:val="22"/>
              </w:rPr>
              <w:t>Melbourne</w:t>
            </w:r>
          </w:p>
          <w:p w14:paraId="1517EC8E" w14:textId="77777777" w:rsidR="00BE0716" w:rsidRDefault="00BE0716" w:rsidP="00455E50">
            <w:pPr>
              <w:pStyle w:val="ListParagraph"/>
              <w:numPr>
                <w:ilvl w:val="0"/>
                <w:numId w:val="65"/>
              </w:numPr>
              <w:rPr>
                <w:rFonts w:ascii="Helvetica" w:hAnsi="Helvetica"/>
                <w:sz w:val="22"/>
              </w:rPr>
            </w:pPr>
            <w:r>
              <w:rPr>
                <w:rFonts w:ascii="Helvetica" w:hAnsi="Helvetica"/>
                <w:sz w:val="22"/>
              </w:rPr>
              <w:t>Geelong</w:t>
            </w:r>
          </w:p>
          <w:p w14:paraId="50EF787D" w14:textId="77777777" w:rsidR="00BE0716" w:rsidRDefault="00BE0716" w:rsidP="00455E50">
            <w:pPr>
              <w:pStyle w:val="ListParagraph"/>
              <w:numPr>
                <w:ilvl w:val="0"/>
                <w:numId w:val="65"/>
              </w:numPr>
              <w:rPr>
                <w:rFonts w:ascii="Helvetica" w:hAnsi="Helvetica"/>
                <w:sz w:val="22"/>
              </w:rPr>
            </w:pPr>
            <w:r>
              <w:rPr>
                <w:rFonts w:ascii="Helvetica" w:hAnsi="Helvetica"/>
                <w:sz w:val="22"/>
              </w:rPr>
              <w:t>Sydney</w:t>
            </w:r>
          </w:p>
          <w:p w14:paraId="079247AC" w14:textId="77777777" w:rsidR="00BE0716" w:rsidRDefault="00BE0716" w:rsidP="00455E50">
            <w:pPr>
              <w:pStyle w:val="ListParagraph"/>
              <w:numPr>
                <w:ilvl w:val="0"/>
                <w:numId w:val="65"/>
              </w:numPr>
              <w:rPr>
                <w:rFonts w:ascii="Helvetica" w:hAnsi="Helvetica"/>
                <w:sz w:val="22"/>
              </w:rPr>
            </w:pPr>
            <w:r>
              <w:rPr>
                <w:rFonts w:ascii="Helvetica" w:hAnsi="Helvetica"/>
                <w:sz w:val="22"/>
              </w:rPr>
              <w:t>Wollongong</w:t>
            </w:r>
          </w:p>
          <w:p w14:paraId="75CE99BB" w14:textId="1871B704" w:rsidR="00BE0716" w:rsidRPr="00BE0716" w:rsidRDefault="00BE0716" w:rsidP="00455E50">
            <w:pPr>
              <w:pStyle w:val="ListParagraph"/>
              <w:numPr>
                <w:ilvl w:val="0"/>
                <w:numId w:val="65"/>
              </w:numPr>
              <w:rPr>
                <w:rFonts w:ascii="Helvetica" w:hAnsi="Helvetica"/>
                <w:sz w:val="22"/>
              </w:rPr>
            </w:pPr>
            <w:r>
              <w:rPr>
                <w:rFonts w:ascii="Helvetica" w:hAnsi="Helvetica"/>
                <w:sz w:val="22"/>
              </w:rPr>
              <w:t>Brisbane</w:t>
            </w:r>
          </w:p>
        </w:tc>
        <w:tc>
          <w:tcPr>
            <w:tcW w:w="3832" w:type="dxa"/>
          </w:tcPr>
          <w:p w14:paraId="726039AA" w14:textId="54036FF6" w:rsidR="002A052B" w:rsidRDefault="002A052B" w:rsidP="00455E50">
            <w:pPr>
              <w:pStyle w:val="ListParagraph"/>
              <w:numPr>
                <w:ilvl w:val="0"/>
                <w:numId w:val="69"/>
              </w:numPr>
              <w:rPr>
                <w:rFonts w:ascii="Helvetica" w:hAnsi="Helvetica"/>
                <w:sz w:val="22"/>
              </w:rPr>
            </w:pPr>
            <w:r>
              <w:rPr>
                <w:rFonts w:ascii="Helvetica" w:hAnsi="Helvetica"/>
                <w:sz w:val="22"/>
              </w:rPr>
              <w:t>Welcome &amp; introductions.</w:t>
            </w:r>
          </w:p>
          <w:p w14:paraId="22EB051D" w14:textId="77777777" w:rsidR="002A052B" w:rsidRDefault="002A052B" w:rsidP="00455E50">
            <w:pPr>
              <w:pStyle w:val="ListParagraph"/>
              <w:numPr>
                <w:ilvl w:val="0"/>
                <w:numId w:val="69"/>
              </w:numPr>
              <w:rPr>
                <w:rFonts w:ascii="Helvetica" w:hAnsi="Helvetica"/>
                <w:sz w:val="22"/>
              </w:rPr>
            </w:pPr>
            <w:r>
              <w:rPr>
                <w:rFonts w:ascii="Helvetica" w:hAnsi="Helvetica"/>
                <w:sz w:val="22"/>
              </w:rPr>
              <w:t>Scene setting: overview of the review and purpose of the workshop.</w:t>
            </w:r>
          </w:p>
          <w:p w14:paraId="22BF90ED" w14:textId="77777777" w:rsidR="002A052B" w:rsidRDefault="002A052B" w:rsidP="00455E50">
            <w:pPr>
              <w:pStyle w:val="ListParagraph"/>
              <w:numPr>
                <w:ilvl w:val="0"/>
                <w:numId w:val="69"/>
              </w:numPr>
              <w:rPr>
                <w:rFonts w:ascii="Helvetica" w:hAnsi="Helvetica"/>
                <w:sz w:val="22"/>
              </w:rPr>
            </w:pPr>
            <w:r>
              <w:rPr>
                <w:rFonts w:ascii="Helvetica" w:hAnsi="Helvetica"/>
                <w:sz w:val="22"/>
              </w:rPr>
              <w:t>Discussion questions:</w:t>
            </w:r>
          </w:p>
          <w:p w14:paraId="764F8E6E" w14:textId="77777777" w:rsidR="002A052B" w:rsidRDefault="002A052B" w:rsidP="00455E50">
            <w:pPr>
              <w:pStyle w:val="ListParagraph"/>
              <w:numPr>
                <w:ilvl w:val="0"/>
                <w:numId w:val="70"/>
              </w:numPr>
              <w:rPr>
                <w:rFonts w:ascii="Helvetica" w:hAnsi="Helvetica"/>
                <w:sz w:val="22"/>
              </w:rPr>
            </w:pPr>
            <w:r>
              <w:rPr>
                <w:rFonts w:ascii="Helvetica" w:hAnsi="Helvetica"/>
                <w:sz w:val="22"/>
              </w:rPr>
              <w:t>What is the purpose of the APS?</w:t>
            </w:r>
          </w:p>
          <w:p w14:paraId="5F3229CE" w14:textId="77777777" w:rsidR="002A052B" w:rsidRDefault="002A052B" w:rsidP="00455E50">
            <w:pPr>
              <w:pStyle w:val="ListParagraph"/>
              <w:numPr>
                <w:ilvl w:val="0"/>
                <w:numId w:val="70"/>
              </w:numPr>
              <w:rPr>
                <w:rFonts w:ascii="Helvetica" w:hAnsi="Helvetica"/>
                <w:sz w:val="22"/>
              </w:rPr>
            </w:pPr>
            <w:r>
              <w:rPr>
                <w:rFonts w:ascii="Helvetica" w:hAnsi="Helvetica"/>
                <w:sz w:val="22"/>
              </w:rPr>
              <w:t>What is my purpose within the APS?</w:t>
            </w:r>
          </w:p>
          <w:p w14:paraId="56501863" w14:textId="77777777" w:rsidR="002A052B" w:rsidRDefault="002A052B" w:rsidP="00455E50">
            <w:pPr>
              <w:pStyle w:val="ListParagraph"/>
              <w:numPr>
                <w:ilvl w:val="0"/>
                <w:numId w:val="70"/>
              </w:numPr>
              <w:rPr>
                <w:rFonts w:ascii="Helvetica" w:hAnsi="Helvetica"/>
                <w:sz w:val="22"/>
              </w:rPr>
            </w:pPr>
            <w:r>
              <w:rPr>
                <w:rFonts w:ascii="Helvetica" w:hAnsi="Helvetica"/>
                <w:sz w:val="22"/>
              </w:rPr>
              <w:t>What do each of the review terms of reference mean?</w:t>
            </w:r>
          </w:p>
          <w:p w14:paraId="61391FB3" w14:textId="78CBEC91" w:rsidR="002A052B" w:rsidRDefault="002A052B" w:rsidP="00455E50">
            <w:pPr>
              <w:pStyle w:val="ListParagraph"/>
              <w:numPr>
                <w:ilvl w:val="0"/>
                <w:numId w:val="70"/>
              </w:numPr>
              <w:rPr>
                <w:rFonts w:ascii="Helvetica" w:hAnsi="Helvetica"/>
                <w:sz w:val="22"/>
              </w:rPr>
            </w:pPr>
            <w:r>
              <w:rPr>
                <w:rFonts w:ascii="Helvetica" w:hAnsi="Helvetica"/>
                <w:sz w:val="22"/>
              </w:rPr>
              <w:t>What change needs to occur to ready the APS for this</w:t>
            </w:r>
            <w:r w:rsidR="00455E50">
              <w:rPr>
                <w:rFonts w:ascii="Helvetica" w:hAnsi="Helvetica"/>
                <w:sz w:val="22"/>
              </w:rPr>
              <w:t xml:space="preserve"> future?</w:t>
            </w:r>
          </w:p>
          <w:p w14:paraId="11EC9AB1" w14:textId="49B9C1E0" w:rsidR="002A052B" w:rsidRPr="002A052B" w:rsidRDefault="002A052B" w:rsidP="00455E50">
            <w:pPr>
              <w:pStyle w:val="ListParagraph"/>
              <w:numPr>
                <w:ilvl w:val="0"/>
                <w:numId w:val="69"/>
              </w:numPr>
              <w:rPr>
                <w:rFonts w:ascii="Helvetica" w:hAnsi="Helvetica"/>
                <w:sz w:val="22"/>
              </w:rPr>
            </w:pPr>
            <w:r>
              <w:rPr>
                <w:rFonts w:ascii="Helvetica" w:hAnsi="Helvetica"/>
                <w:sz w:val="22"/>
              </w:rPr>
              <w:t>Reflection and close.</w:t>
            </w:r>
          </w:p>
        </w:tc>
      </w:tr>
      <w:tr w:rsidR="00BE0716" w14:paraId="7B59CA88" w14:textId="77777777" w:rsidTr="004F5E47">
        <w:tc>
          <w:tcPr>
            <w:tcW w:w="959" w:type="dxa"/>
          </w:tcPr>
          <w:p w14:paraId="6F9C96E1" w14:textId="6782121B" w:rsidR="00BE0716" w:rsidRPr="00BE0716" w:rsidRDefault="00BE0716" w:rsidP="00BE0716">
            <w:pPr>
              <w:jc w:val="center"/>
              <w:rPr>
                <w:rFonts w:ascii="Helvetica" w:hAnsi="Helvetica"/>
                <w:sz w:val="22"/>
              </w:rPr>
            </w:pPr>
            <w:r w:rsidRPr="00BE0716">
              <w:rPr>
                <w:rFonts w:ascii="Helvetica" w:hAnsi="Helvetica"/>
                <w:sz w:val="22"/>
              </w:rPr>
              <w:t>2</w:t>
            </w:r>
          </w:p>
        </w:tc>
        <w:tc>
          <w:tcPr>
            <w:tcW w:w="2025" w:type="dxa"/>
          </w:tcPr>
          <w:p w14:paraId="655523F5" w14:textId="15912251" w:rsidR="00BE0716" w:rsidRPr="00BE0716" w:rsidRDefault="00BE0716">
            <w:pPr>
              <w:rPr>
                <w:rFonts w:ascii="Helvetica" w:hAnsi="Helvetica"/>
                <w:sz w:val="22"/>
              </w:rPr>
            </w:pPr>
            <w:r w:rsidRPr="00BE0716">
              <w:rPr>
                <w:rFonts w:ascii="Helvetica" w:hAnsi="Helvetica"/>
                <w:sz w:val="22"/>
              </w:rPr>
              <w:t>Employee</w:t>
            </w:r>
          </w:p>
        </w:tc>
        <w:tc>
          <w:tcPr>
            <w:tcW w:w="2131" w:type="dxa"/>
          </w:tcPr>
          <w:p w14:paraId="35143181" w14:textId="77777777" w:rsidR="00BE0716" w:rsidRDefault="00BE0716" w:rsidP="00455E50">
            <w:pPr>
              <w:pStyle w:val="ListParagraph"/>
              <w:numPr>
                <w:ilvl w:val="0"/>
                <w:numId w:val="66"/>
              </w:numPr>
              <w:rPr>
                <w:rFonts w:ascii="Helvetica" w:hAnsi="Helvetica"/>
                <w:sz w:val="22"/>
              </w:rPr>
            </w:pPr>
            <w:r>
              <w:rPr>
                <w:rFonts w:ascii="Helvetica" w:hAnsi="Helvetica"/>
                <w:sz w:val="22"/>
              </w:rPr>
              <w:t>Canberra</w:t>
            </w:r>
          </w:p>
          <w:p w14:paraId="61F30BB5" w14:textId="77777777" w:rsidR="00BE0716" w:rsidRDefault="00BE0716" w:rsidP="00455E50">
            <w:pPr>
              <w:pStyle w:val="ListParagraph"/>
              <w:numPr>
                <w:ilvl w:val="0"/>
                <w:numId w:val="66"/>
              </w:numPr>
              <w:rPr>
                <w:rFonts w:ascii="Helvetica" w:hAnsi="Helvetica"/>
                <w:sz w:val="22"/>
              </w:rPr>
            </w:pPr>
            <w:r>
              <w:rPr>
                <w:rFonts w:ascii="Helvetica" w:hAnsi="Helvetica"/>
                <w:sz w:val="22"/>
              </w:rPr>
              <w:t>Darwin</w:t>
            </w:r>
          </w:p>
          <w:p w14:paraId="73F08C9F" w14:textId="77777777" w:rsidR="00BE0716" w:rsidRDefault="00BE0716" w:rsidP="00455E50">
            <w:pPr>
              <w:pStyle w:val="ListParagraph"/>
              <w:numPr>
                <w:ilvl w:val="0"/>
                <w:numId w:val="66"/>
              </w:numPr>
              <w:rPr>
                <w:rFonts w:ascii="Helvetica" w:hAnsi="Helvetica"/>
                <w:sz w:val="22"/>
              </w:rPr>
            </w:pPr>
            <w:r>
              <w:rPr>
                <w:rFonts w:ascii="Helvetica" w:hAnsi="Helvetica"/>
                <w:sz w:val="22"/>
              </w:rPr>
              <w:t>Alice Springs</w:t>
            </w:r>
          </w:p>
          <w:p w14:paraId="0E514F57" w14:textId="7EEB2D68" w:rsidR="00BE0716" w:rsidRPr="00BE0716" w:rsidRDefault="00BE0716" w:rsidP="00455E50">
            <w:pPr>
              <w:pStyle w:val="ListParagraph"/>
              <w:numPr>
                <w:ilvl w:val="0"/>
                <w:numId w:val="66"/>
              </w:numPr>
              <w:rPr>
                <w:rFonts w:ascii="Helvetica" w:hAnsi="Helvetica"/>
                <w:sz w:val="22"/>
              </w:rPr>
            </w:pPr>
            <w:r>
              <w:rPr>
                <w:rFonts w:ascii="Helvetica" w:hAnsi="Helvetica"/>
                <w:sz w:val="22"/>
              </w:rPr>
              <w:t>Adelaide</w:t>
            </w:r>
          </w:p>
        </w:tc>
        <w:tc>
          <w:tcPr>
            <w:tcW w:w="3832" w:type="dxa"/>
          </w:tcPr>
          <w:p w14:paraId="56DC9CFB" w14:textId="77777777" w:rsidR="00455E50" w:rsidRPr="00455E50" w:rsidRDefault="00455E50" w:rsidP="00455E50">
            <w:pPr>
              <w:pStyle w:val="ListParagraph"/>
              <w:numPr>
                <w:ilvl w:val="0"/>
                <w:numId w:val="71"/>
              </w:numPr>
              <w:rPr>
                <w:rFonts w:ascii="Helvetica" w:hAnsi="Helvetica"/>
                <w:sz w:val="22"/>
              </w:rPr>
            </w:pPr>
            <w:r w:rsidRPr="00455E50">
              <w:rPr>
                <w:rFonts w:ascii="Helvetica" w:hAnsi="Helvetica"/>
                <w:sz w:val="22"/>
              </w:rPr>
              <w:t>Welcome &amp; introductions.</w:t>
            </w:r>
          </w:p>
          <w:p w14:paraId="687F2950" w14:textId="77777777" w:rsidR="00455E50" w:rsidRPr="00455E50" w:rsidRDefault="00455E50" w:rsidP="00455E50">
            <w:pPr>
              <w:pStyle w:val="ListParagraph"/>
              <w:numPr>
                <w:ilvl w:val="0"/>
                <w:numId w:val="71"/>
              </w:numPr>
              <w:rPr>
                <w:rFonts w:ascii="Helvetica" w:hAnsi="Helvetica"/>
                <w:sz w:val="22"/>
              </w:rPr>
            </w:pPr>
            <w:r w:rsidRPr="00455E50">
              <w:rPr>
                <w:rFonts w:ascii="Helvetica" w:hAnsi="Helvetica"/>
                <w:sz w:val="22"/>
              </w:rPr>
              <w:t>Scene setting: overview of the review and purpose of the workshop.</w:t>
            </w:r>
          </w:p>
          <w:p w14:paraId="7160E3FC" w14:textId="77777777" w:rsidR="00455E50" w:rsidRPr="00455E50" w:rsidRDefault="00455E50" w:rsidP="00455E50">
            <w:pPr>
              <w:pStyle w:val="ListParagraph"/>
              <w:numPr>
                <w:ilvl w:val="0"/>
                <w:numId w:val="71"/>
              </w:numPr>
              <w:rPr>
                <w:rFonts w:ascii="Helvetica" w:hAnsi="Helvetica"/>
                <w:sz w:val="22"/>
              </w:rPr>
            </w:pPr>
            <w:r w:rsidRPr="00455E50">
              <w:rPr>
                <w:rFonts w:ascii="Helvetica" w:hAnsi="Helvetica"/>
                <w:sz w:val="22"/>
              </w:rPr>
              <w:t>Discussion questions:</w:t>
            </w:r>
          </w:p>
          <w:p w14:paraId="2D173967" w14:textId="77777777" w:rsidR="00455E50" w:rsidRPr="00455E50" w:rsidRDefault="00455E50" w:rsidP="00455E50">
            <w:pPr>
              <w:pStyle w:val="ListParagraph"/>
              <w:numPr>
                <w:ilvl w:val="0"/>
                <w:numId w:val="72"/>
              </w:numPr>
              <w:rPr>
                <w:rFonts w:ascii="Helvetica" w:hAnsi="Helvetica"/>
                <w:sz w:val="22"/>
              </w:rPr>
            </w:pPr>
            <w:r w:rsidRPr="00455E50">
              <w:rPr>
                <w:rFonts w:ascii="Helvetica" w:hAnsi="Helvetica"/>
                <w:sz w:val="22"/>
              </w:rPr>
              <w:t>What is the purpose of the APS?</w:t>
            </w:r>
          </w:p>
          <w:p w14:paraId="6F01EBD2" w14:textId="77777777" w:rsidR="00455E50" w:rsidRPr="00455E50" w:rsidRDefault="00455E50" w:rsidP="00455E50">
            <w:pPr>
              <w:pStyle w:val="ListParagraph"/>
              <w:numPr>
                <w:ilvl w:val="0"/>
                <w:numId w:val="72"/>
              </w:numPr>
              <w:rPr>
                <w:rFonts w:ascii="Helvetica" w:hAnsi="Helvetica"/>
                <w:sz w:val="22"/>
              </w:rPr>
            </w:pPr>
            <w:r w:rsidRPr="00455E50">
              <w:rPr>
                <w:rFonts w:ascii="Helvetica" w:hAnsi="Helvetica"/>
                <w:sz w:val="22"/>
              </w:rPr>
              <w:t>What is my purpose within the APS?</w:t>
            </w:r>
          </w:p>
          <w:p w14:paraId="37C0DB77" w14:textId="77777777" w:rsidR="00455E50" w:rsidRPr="00455E50" w:rsidRDefault="00455E50" w:rsidP="00455E50">
            <w:pPr>
              <w:pStyle w:val="ListParagraph"/>
              <w:numPr>
                <w:ilvl w:val="0"/>
                <w:numId w:val="72"/>
              </w:numPr>
              <w:rPr>
                <w:rFonts w:ascii="Helvetica" w:hAnsi="Helvetica"/>
                <w:sz w:val="22"/>
              </w:rPr>
            </w:pPr>
            <w:r w:rsidRPr="00455E50">
              <w:rPr>
                <w:rFonts w:ascii="Helvetica" w:hAnsi="Helvetica"/>
                <w:sz w:val="22"/>
              </w:rPr>
              <w:t>What do each of the review terms of reference mean?</w:t>
            </w:r>
          </w:p>
          <w:p w14:paraId="7CB02796" w14:textId="627641D6" w:rsidR="00455E50" w:rsidRPr="00455E50" w:rsidRDefault="00455E50" w:rsidP="00455E50">
            <w:pPr>
              <w:pStyle w:val="ListParagraph"/>
              <w:numPr>
                <w:ilvl w:val="0"/>
                <w:numId w:val="72"/>
              </w:numPr>
              <w:rPr>
                <w:rFonts w:ascii="Helvetica" w:hAnsi="Helvetica"/>
                <w:sz w:val="22"/>
              </w:rPr>
            </w:pPr>
            <w:r w:rsidRPr="00455E50">
              <w:rPr>
                <w:rFonts w:ascii="Helvetica" w:hAnsi="Helvetica"/>
                <w:sz w:val="22"/>
              </w:rPr>
              <w:t xml:space="preserve">What </w:t>
            </w:r>
            <w:r>
              <w:rPr>
                <w:rFonts w:ascii="Helvetica" w:hAnsi="Helvetica"/>
                <w:sz w:val="22"/>
              </w:rPr>
              <w:t>is a key idea for each area of change</w:t>
            </w:r>
            <w:r w:rsidRPr="00455E50">
              <w:rPr>
                <w:rFonts w:ascii="Helvetica" w:hAnsi="Helvetica"/>
                <w:sz w:val="22"/>
              </w:rPr>
              <w:t>?</w:t>
            </w:r>
          </w:p>
          <w:p w14:paraId="605D6E35" w14:textId="0CEBB103" w:rsidR="00BE0716" w:rsidRPr="00455E50" w:rsidRDefault="00455E50" w:rsidP="00455E50">
            <w:pPr>
              <w:pStyle w:val="ListParagraph"/>
              <w:numPr>
                <w:ilvl w:val="0"/>
                <w:numId w:val="71"/>
              </w:numPr>
              <w:rPr>
                <w:rFonts w:ascii="Helvetica" w:hAnsi="Helvetica"/>
                <w:sz w:val="22"/>
              </w:rPr>
            </w:pPr>
            <w:r w:rsidRPr="00455E50">
              <w:rPr>
                <w:rFonts w:ascii="Helvetica" w:hAnsi="Helvetica"/>
                <w:sz w:val="22"/>
              </w:rPr>
              <w:t>Reflection and close.</w:t>
            </w:r>
          </w:p>
        </w:tc>
      </w:tr>
      <w:tr w:rsidR="00BE0716" w14:paraId="71E6466F" w14:textId="77777777" w:rsidTr="004F5E47">
        <w:tc>
          <w:tcPr>
            <w:tcW w:w="959" w:type="dxa"/>
          </w:tcPr>
          <w:p w14:paraId="3EBBB719" w14:textId="6E4F9A9B" w:rsidR="00BE0716" w:rsidRPr="00BE0716" w:rsidRDefault="00BE0716" w:rsidP="00BE0716">
            <w:pPr>
              <w:jc w:val="center"/>
              <w:rPr>
                <w:rFonts w:ascii="Helvetica" w:hAnsi="Helvetica"/>
                <w:sz w:val="22"/>
              </w:rPr>
            </w:pPr>
            <w:r w:rsidRPr="00BE0716">
              <w:rPr>
                <w:rFonts w:ascii="Helvetica" w:hAnsi="Helvetica"/>
                <w:sz w:val="22"/>
              </w:rPr>
              <w:t>2</w:t>
            </w:r>
          </w:p>
        </w:tc>
        <w:tc>
          <w:tcPr>
            <w:tcW w:w="2025" w:type="dxa"/>
          </w:tcPr>
          <w:p w14:paraId="426BFEF1" w14:textId="37E933C7" w:rsidR="00BE0716" w:rsidRPr="00BE0716" w:rsidRDefault="00BE0716">
            <w:pPr>
              <w:rPr>
                <w:rFonts w:ascii="Helvetica" w:hAnsi="Helvetica"/>
                <w:sz w:val="22"/>
              </w:rPr>
            </w:pPr>
            <w:r w:rsidRPr="00BE0716">
              <w:rPr>
                <w:rFonts w:ascii="Helvetica" w:hAnsi="Helvetica"/>
                <w:sz w:val="22"/>
              </w:rPr>
              <w:t>Public</w:t>
            </w:r>
          </w:p>
        </w:tc>
        <w:tc>
          <w:tcPr>
            <w:tcW w:w="2131" w:type="dxa"/>
          </w:tcPr>
          <w:p w14:paraId="5EDE4721" w14:textId="77777777" w:rsidR="00BE0716" w:rsidRDefault="00BE0716" w:rsidP="00455E50">
            <w:pPr>
              <w:pStyle w:val="ListParagraph"/>
              <w:numPr>
                <w:ilvl w:val="0"/>
                <w:numId w:val="68"/>
              </w:numPr>
              <w:rPr>
                <w:rFonts w:ascii="Helvetica" w:hAnsi="Helvetica"/>
                <w:sz w:val="22"/>
              </w:rPr>
            </w:pPr>
            <w:r>
              <w:rPr>
                <w:rFonts w:ascii="Helvetica" w:hAnsi="Helvetica"/>
                <w:sz w:val="22"/>
              </w:rPr>
              <w:t>Brisbane (x2)</w:t>
            </w:r>
          </w:p>
          <w:p w14:paraId="263A233B" w14:textId="77777777" w:rsidR="00BE0716" w:rsidRDefault="00BE0716" w:rsidP="00455E50">
            <w:pPr>
              <w:pStyle w:val="ListParagraph"/>
              <w:numPr>
                <w:ilvl w:val="0"/>
                <w:numId w:val="68"/>
              </w:numPr>
              <w:rPr>
                <w:rFonts w:ascii="Helvetica" w:hAnsi="Helvetica"/>
                <w:sz w:val="22"/>
              </w:rPr>
            </w:pPr>
            <w:r>
              <w:rPr>
                <w:rFonts w:ascii="Helvetica" w:hAnsi="Helvetica"/>
                <w:sz w:val="22"/>
              </w:rPr>
              <w:t>Geelong</w:t>
            </w:r>
          </w:p>
          <w:p w14:paraId="33C7191E" w14:textId="77777777" w:rsidR="00BE0716" w:rsidRDefault="00BE0716" w:rsidP="00455E50">
            <w:pPr>
              <w:pStyle w:val="ListParagraph"/>
              <w:numPr>
                <w:ilvl w:val="0"/>
                <w:numId w:val="68"/>
              </w:numPr>
              <w:rPr>
                <w:rFonts w:ascii="Helvetica" w:hAnsi="Helvetica"/>
                <w:sz w:val="22"/>
              </w:rPr>
            </w:pPr>
            <w:r>
              <w:rPr>
                <w:rFonts w:ascii="Helvetica" w:hAnsi="Helvetica"/>
                <w:sz w:val="22"/>
              </w:rPr>
              <w:t>Wangaratta</w:t>
            </w:r>
          </w:p>
          <w:p w14:paraId="4AEF8FA4" w14:textId="77777777" w:rsidR="00BE0716" w:rsidRDefault="00BE0716" w:rsidP="00455E50">
            <w:pPr>
              <w:pStyle w:val="ListParagraph"/>
              <w:numPr>
                <w:ilvl w:val="0"/>
                <w:numId w:val="68"/>
              </w:numPr>
              <w:rPr>
                <w:rFonts w:ascii="Helvetica" w:hAnsi="Helvetica"/>
                <w:sz w:val="22"/>
              </w:rPr>
            </w:pPr>
            <w:r>
              <w:rPr>
                <w:rFonts w:ascii="Helvetica" w:hAnsi="Helvetica"/>
                <w:sz w:val="22"/>
              </w:rPr>
              <w:t>Alice Springs</w:t>
            </w:r>
          </w:p>
          <w:p w14:paraId="44203A9E" w14:textId="7CD61842" w:rsidR="00BE0716" w:rsidRPr="00BE0716" w:rsidRDefault="00BE0716" w:rsidP="00455E50">
            <w:pPr>
              <w:pStyle w:val="ListParagraph"/>
              <w:numPr>
                <w:ilvl w:val="0"/>
                <w:numId w:val="68"/>
              </w:numPr>
              <w:rPr>
                <w:rFonts w:ascii="Helvetica" w:hAnsi="Helvetica"/>
                <w:sz w:val="22"/>
              </w:rPr>
            </w:pPr>
            <w:r>
              <w:rPr>
                <w:rFonts w:ascii="Helvetica" w:hAnsi="Helvetica"/>
                <w:sz w:val="22"/>
              </w:rPr>
              <w:t>Adelaide</w:t>
            </w:r>
          </w:p>
        </w:tc>
        <w:tc>
          <w:tcPr>
            <w:tcW w:w="3832" w:type="dxa"/>
          </w:tcPr>
          <w:p w14:paraId="4187A778" w14:textId="77777777" w:rsidR="00533ED9" w:rsidRPr="00533ED9" w:rsidRDefault="00533ED9" w:rsidP="00533ED9">
            <w:pPr>
              <w:pStyle w:val="ListParagraph"/>
              <w:numPr>
                <w:ilvl w:val="0"/>
                <w:numId w:val="75"/>
              </w:numPr>
              <w:rPr>
                <w:rFonts w:ascii="Helvetica" w:hAnsi="Helvetica"/>
                <w:sz w:val="22"/>
              </w:rPr>
            </w:pPr>
            <w:r w:rsidRPr="00533ED9">
              <w:rPr>
                <w:rFonts w:ascii="Helvetica" w:hAnsi="Helvetica"/>
                <w:sz w:val="22"/>
              </w:rPr>
              <w:t>Welcome &amp; introductions.</w:t>
            </w:r>
          </w:p>
          <w:p w14:paraId="0C307D70" w14:textId="77777777" w:rsidR="00533ED9" w:rsidRPr="00533ED9" w:rsidRDefault="00533ED9" w:rsidP="00533ED9">
            <w:pPr>
              <w:pStyle w:val="ListParagraph"/>
              <w:numPr>
                <w:ilvl w:val="0"/>
                <w:numId w:val="75"/>
              </w:numPr>
              <w:rPr>
                <w:rFonts w:ascii="Helvetica" w:hAnsi="Helvetica"/>
                <w:sz w:val="22"/>
              </w:rPr>
            </w:pPr>
            <w:r w:rsidRPr="00533ED9">
              <w:rPr>
                <w:rFonts w:ascii="Helvetica" w:hAnsi="Helvetica"/>
                <w:sz w:val="22"/>
              </w:rPr>
              <w:t>Scene setting: overview of the review and purpose of the workshop.</w:t>
            </w:r>
          </w:p>
          <w:p w14:paraId="3B48F92B" w14:textId="77777777" w:rsidR="00533ED9" w:rsidRPr="00533ED9" w:rsidRDefault="00533ED9" w:rsidP="00533ED9">
            <w:pPr>
              <w:pStyle w:val="ListParagraph"/>
              <w:numPr>
                <w:ilvl w:val="0"/>
                <w:numId w:val="75"/>
              </w:numPr>
              <w:rPr>
                <w:rFonts w:ascii="Helvetica" w:hAnsi="Helvetica"/>
                <w:sz w:val="22"/>
              </w:rPr>
            </w:pPr>
            <w:r w:rsidRPr="00533ED9">
              <w:rPr>
                <w:rFonts w:ascii="Helvetica" w:hAnsi="Helvetica"/>
                <w:sz w:val="22"/>
              </w:rPr>
              <w:t>Discussion questions:</w:t>
            </w:r>
          </w:p>
          <w:p w14:paraId="798BCB65" w14:textId="6EC0679F" w:rsidR="00533ED9" w:rsidRPr="00533ED9" w:rsidRDefault="00533ED9" w:rsidP="00533ED9">
            <w:pPr>
              <w:pStyle w:val="ListParagraph"/>
              <w:numPr>
                <w:ilvl w:val="0"/>
                <w:numId w:val="76"/>
              </w:numPr>
              <w:rPr>
                <w:rFonts w:ascii="Helvetica" w:hAnsi="Helvetica"/>
                <w:sz w:val="22"/>
              </w:rPr>
            </w:pPr>
            <w:r>
              <w:rPr>
                <w:rFonts w:ascii="Helvetica" w:hAnsi="Helvetica"/>
                <w:sz w:val="22"/>
              </w:rPr>
              <w:t>What does Australia look like in 2030?</w:t>
            </w:r>
          </w:p>
          <w:p w14:paraId="0306EDA9" w14:textId="4562C51F" w:rsidR="00533ED9" w:rsidRPr="00533ED9" w:rsidRDefault="00533ED9" w:rsidP="00533ED9">
            <w:pPr>
              <w:pStyle w:val="ListParagraph"/>
              <w:numPr>
                <w:ilvl w:val="0"/>
                <w:numId w:val="76"/>
              </w:numPr>
              <w:rPr>
                <w:rFonts w:ascii="Helvetica" w:hAnsi="Helvetica"/>
                <w:sz w:val="22"/>
              </w:rPr>
            </w:pPr>
            <w:r>
              <w:rPr>
                <w:rFonts w:ascii="Helvetica" w:hAnsi="Helvetica"/>
                <w:sz w:val="22"/>
              </w:rPr>
              <w:t>What will out society need to achieve this 2030 state</w:t>
            </w:r>
            <w:r w:rsidRPr="00533ED9">
              <w:rPr>
                <w:rFonts w:ascii="Helvetica" w:hAnsi="Helvetica"/>
                <w:sz w:val="22"/>
              </w:rPr>
              <w:t>?</w:t>
            </w:r>
          </w:p>
          <w:p w14:paraId="3BD82B8F" w14:textId="68E1F706" w:rsidR="00533ED9" w:rsidRDefault="00533ED9" w:rsidP="00533ED9">
            <w:pPr>
              <w:pStyle w:val="ListParagraph"/>
              <w:numPr>
                <w:ilvl w:val="0"/>
                <w:numId w:val="76"/>
              </w:numPr>
              <w:rPr>
                <w:rFonts w:ascii="Helvetica" w:hAnsi="Helvetica"/>
                <w:sz w:val="22"/>
              </w:rPr>
            </w:pPr>
            <w:r>
              <w:rPr>
                <w:rFonts w:ascii="Helvetica" w:hAnsi="Helvetica"/>
                <w:sz w:val="22"/>
              </w:rPr>
              <w:t>What role can / should the APS play in this future</w:t>
            </w:r>
            <w:r w:rsidRPr="00533ED9">
              <w:rPr>
                <w:rFonts w:ascii="Helvetica" w:hAnsi="Helvetica"/>
                <w:sz w:val="22"/>
              </w:rPr>
              <w:t>?</w:t>
            </w:r>
          </w:p>
          <w:p w14:paraId="6F0BEB82" w14:textId="654DE721" w:rsidR="00533ED9" w:rsidRPr="00533ED9" w:rsidRDefault="00533ED9" w:rsidP="00533ED9">
            <w:pPr>
              <w:pStyle w:val="ListParagraph"/>
              <w:numPr>
                <w:ilvl w:val="0"/>
                <w:numId w:val="76"/>
              </w:numPr>
              <w:rPr>
                <w:rFonts w:ascii="Helvetica" w:hAnsi="Helvetica"/>
                <w:sz w:val="22"/>
              </w:rPr>
            </w:pPr>
            <w:r>
              <w:rPr>
                <w:rFonts w:ascii="Helvetica" w:hAnsi="Helvetica"/>
                <w:sz w:val="22"/>
              </w:rPr>
              <w:t>In 2030, how is the public’s experience with the APS different?</w:t>
            </w:r>
          </w:p>
          <w:p w14:paraId="23759BC9" w14:textId="3756D3E9" w:rsidR="00BE0716" w:rsidRPr="00533ED9" w:rsidRDefault="00533ED9" w:rsidP="00533ED9">
            <w:pPr>
              <w:pStyle w:val="ListParagraph"/>
              <w:numPr>
                <w:ilvl w:val="0"/>
                <w:numId w:val="75"/>
              </w:numPr>
              <w:rPr>
                <w:rFonts w:ascii="Helvetica" w:hAnsi="Helvetica"/>
                <w:sz w:val="22"/>
              </w:rPr>
            </w:pPr>
            <w:r w:rsidRPr="00533ED9">
              <w:rPr>
                <w:rFonts w:ascii="Helvetica" w:hAnsi="Helvetica"/>
                <w:sz w:val="22"/>
              </w:rPr>
              <w:t>Reflection and close.</w:t>
            </w:r>
          </w:p>
        </w:tc>
      </w:tr>
      <w:tr w:rsidR="00BE0716" w14:paraId="76B8C073" w14:textId="77777777" w:rsidTr="004F5E47">
        <w:tc>
          <w:tcPr>
            <w:tcW w:w="959" w:type="dxa"/>
          </w:tcPr>
          <w:p w14:paraId="4C34125C" w14:textId="4EF42AFD" w:rsidR="00BE0716" w:rsidRPr="00BE0716" w:rsidRDefault="00BE0716" w:rsidP="00BE0716">
            <w:pPr>
              <w:jc w:val="center"/>
              <w:rPr>
                <w:rFonts w:ascii="Helvetica" w:hAnsi="Helvetica"/>
                <w:sz w:val="22"/>
              </w:rPr>
            </w:pPr>
            <w:r w:rsidRPr="00BE0716">
              <w:rPr>
                <w:rFonts w:ascii="Helvetica" w:hAnsi="Helvetica"/>
                <w:sz w:val="22"/>
              </w:rPr>
              <w:t>3</w:t>
            </w:r>
          </w:p>
        </w:tc>
        <w:tc>
          <w:tcPr>
            <w:tcW w:w="2025" w:type="dxa"/>
          </w:tcPr>
          <w:p w14:paraId="04B13129" w14:textId="6C33B886" w:rsidR="00BE0716" w:rsidRPr="00BE0716" w:rsidRDefault="00BE0716">
            <w:pPr>
              <w:rPr>
                <w:rFonts w:ascii="Helvetica" w:hAnsi="Helvetica"/>
                <w:sz w:val="22"/>
              </w:rPr>
            </w:pPr>
            <w:r w:rsidRPr="00BE0716">
              <w:rPr>
                <w:rFonts w:ascii="Helvetica" w:hAnsi="Helvetica"/>
                <w:sz w:val="22"/>
              </w:rPr>
              <w:t>Employee</w:t>
            </w:r>
          </w:p>
        </w:tc>
        <w:tc>
          <w:tcPr>
            <w:tcW w:w="2131" w:type="dxa"/>
          </w:tcPr>
          <w:p w14:paraId="142806E6" w14:textId="77777777" w:rsidR="00BE0716" w:rsidRDefault="00BE0716" w:rsidP="00455E50">
            <w:pPr>
              <w:pStyle w:val="ListParagraph"/>
              <w:numPr>
                <w:ilvl w:val="0"/>
                <w:numId w:val="67"/>
              </w:numPr>
              <w:rPr>
                <w:rFonts w:ascii="Helvetica" w:hAnsi="Helvetica"/>
                <w:sz w:val="22"/>
              </w:rPr>
            </w:pPr>
            <w:r>
              <w:rPr>
                <w:rFonts w:ascii="Helvetica" w:hAnsi="Helvetica"/>
                <w:sz w:val="22"/>
              </w:rPr>
              <w:t>Perth</w:t>
            </w:r>
          </w:p>
          <w:p w14:paraId="568FAC84" w14:textId="77777777" w:rsidR="00BE0716" w:rsidRDefault="00BE0716" w:rsidP="00455E50">
            <w:pPr>
              <w:pStyle w:val="ListParagraph"/>
              <w:numPr>
                <w:ilvl w:val="0"/>
                <w:numId w:val="67"/>
              </w:numPr>
              <w:rPr>
                <w:rFonts w:ascii="Helvetica" w:hAnsi="Helvetica"/>
                <w:sz w:val="22"/>
              </w:rPr>
            </w:pPr>
            <w:r>
              <w:rPr>
                <w:rFonts w:ascii="Helvetica" w:hAnsi="Helvetica"/>
                <w:sz w:val="22"/>
              </w:rPr>
              <w:t>Hobart</w:t>
            </w:r>
          </w:p>
          <w:p w14:paraId="2B81DD3D" w14:textId="77777777" w:rsidR="00BE0716" w:rsidRDefault="00BE0716" w:rsidP="00455E50">
            <w:pPr>
              <w:pStyle w:val="ListParagraph"/>
              <w:numPr>
                <w:ilvl w:val="0"/>
                <w:numId w:val="67"/>
              </w:numPr>
              <w:rPr>
                <w:rFonts w:ascii="Helvetica" w:hAnsi="Helvetica"/>
                <w:sz w:val="22"/>
              </w:rPr>
            </w:pPr>
            <w:r>
              <w:rPr>
                <w:rFonts w:ascii="Helvetica" w:hAnsi="Helvetica"/>
                <w:sz w:val="22"/>
              </w:rPr>
              <w:t>Canberra (x2)</w:t>
            </w:r>
          </w:p>
          <w:p w14:paraId="1E31A6F7" w14:textId="77777777" w:rsidR="00BE0716" w:rsidRDefault="00BE0716" w:rsidP="00455E50">
            <w:pPr>
              <w:pStyle w:val="ListParagraph"/>
              <w:numPr>
                <w:ilvl w:val="0"/>
                <w:numId w:val="67"/>
              </w:numPr>
              <w:rPr>
                <w:rFonts w:ascii="Helvetica" w:hAnsi="Helvetica"/>
                <w:sz w:val="22"/>
              </w:rPr>
            </w:pPr>
            <w:r>
              <w:rPr>
                <w:rFonts w:ascii="Helvetica" w:hAnsi="Helvetica"/>
                <w:sz w:val="22"/>
              </w:rPr>
              <w:t>Cairns</w:t>
            </w:r>
          </w:p>
          <w:p w14:paraId="14812C4C" w14:textId="77777777" w:rsidR="00BE0716" w:rsidRDefault="00BE0716" w:rsidP="00455E50">
            <w:pPr>
              <w:pStyle w:val="ListParagraph"/>
              <w:numPr>
                <w:ilvl w:val="0"/>
                <w:numId w:val="67"/>
              </w:numPr>
              <w:rPr>
                <w:rFonts w:ascii="Helvetica" w:hAnsi="Helvetica"/>
                <w:sz w:val="22"/>
              </w:rPr>
            </w:pPr>
            <w:r>
              <w:rPr>
                <w:rFonts w:ascii="Helvetica" w:hAnsi="Helvetica"/>
                <w:sz w:val="22"/>
              </w:rPr>
              <w:t>Melbourne</w:t>
            </w:r>
          </w:p>
          <w:p w14:paraId="1CB7AE4A" w14:textId="54E21978" w:rsidR="00BE0716" w:rsidRPr="00BE0716" w:rsidRDefault="00BE0716" w:rsidP="00455E50">
            <w:pPr>
              <w:pStyle w:val="ListParagraph"/>
              <w:numPr>
                <w:ilvl w:val="0"/>
                <w:numId w:val="67"/>
              </w:numPr>
              <w:rPr>
                <w:rFonts w:ascii="Helvetica" w:hAnsi="Helvetica"/>
                <w:sz w:val="22"/>
              </w:rPr>
            </w:pPr>
            <w:r>
              <w:rPr>
                <w:rFonts w:ascii="Helvetica" w:hAnsi="Helvetica"/>
                <w:sz w:val="22"/>
              </w:rPr>
              <w:t>Sydney</w:t>
            </w:r>
          </w:p>
        </w:tc>
        <w:tc>
          <w:tcPr>
            <w:tcW w:w="3832" w:type="dxa"/>
          </w:tcPr>
          <w:p w14:paraId="1856909D" w14:textId="77777777" w:rsidR="00455E50" w:rsidRPr="00455E50" w:rsidRDefault="00455E50" w:rsidP="00455E50">
            <w:pPr>
              <w:pStyle w:val="ListParagraph"/>
              <w:numPr>
                <w:ilvl w:val="0"/>
                <w:numId w:val="73"/>
              </w:numPr>
              <w:rPr>
                <w:rFonts w:ascii="Helvetica" w:hAnsi="Helvetica"/>
                <w:sz w:val="22"/>
              </w:rPr>
            </w:pPr>
            <w:r w:rsidRPr="00455E50">
              <w:rPr>
                <w:rFonts w:ascii="Helvetica" w:hAnsi="Helvetica"/>
                <w:sz w:val="22"/>
              </w:rPr>
              <w:t>Welcome &amp; introductions.</w:t>
            </w:r>
          </w:p>
          <w:p w14:paraId="4BF6A7F5" w14:textId="56913880" w:rsidR="00455E50" w:rsidRPr="00455E50" w:rsidRDefault="00455E50" w:rsidP="00455E50">
            <w:pPr>
              <w:pStyle w:val="ListParagraph"/>
              <w:numPr>
                <w:ilvl w:val="0"/>
                <w:numId w:val="73"/>
              </w:numPr>
              <w:rPr>
                <w:rFonts w:ascii="Helvetica" w:hAnsi="Helvetica"/>
                <w:sz w:val="22"/>
              </w:rPr>
            </w:pPr>
            <w:r w:rsidRPr="00455E50">
              <w:rPr>
                <w:rFonts w:ascii="Helvetica" w:hAnsi="Helvetica"/>
                <w:sz w:val="22"/>
              </w:rPr>
              <w:t xml:space="preserve">Scene </w:t>
            </w:r>
            <w:r>
              <w:rPr>
                <w:rFonts w:ascii="Helvetica" w:hAnsi="Helvetica"/>
                <w:sz w:val="22"/>
              </w:rPr>
              <w:t xml:space="preserve">setting: overview of the review, overview of emerging end-states </w:t>
            </w:r>
            <w:r w:rsidRPr="00455E50">
              <w:rPr>
                <w:rFonts w:ascii="Helvetica" w:hAnsi="Helvetica"/>
                <w:sz w:val="22"/>
              </w:rPr>
              <w:t>and purpose of the workshop.</w:t>
            </w:r>
          </w:p>
          <w:p w14:paraId="50964DF0" w14:textId="77777777" w:rsidR="00455E50" w:rsidRPr="00455E50" w:rsidRDefault="00455E50" w:rsidP="00455E50">
            <w:pPr>
              <w:pStyle w:val="ListParagraph"/>
              <w:numPr>
                <w:ilvl w:val="0"/>
                <w:numId w:val="73"/>
              </w:numPr>
              <w:rPr>
                <w:rFonts w:ascii="Helvetica" w:hAnsi="Helvetica"/>
                <w:sz w:val="22"/>
              </w:rPr>
            </w:pPr>
            <w:r w:rsidRPr="00455E50">
              <w:rPr>
                <w:rFonts w:ascii="Helvetica" w:hAnsi="Helvetica"/>
                <w:sz w:val="22"/>
              </w:rPr>
              <w:t>Discussion questions:</w:t>
            </w:r>
          </w:p>
          <w:p w14:paraId="3138CFF2" w14:textId="77777777" w:rsidR="00455E50" w:rsidRPr="00455E50" w:rsidRDefault="00455E50" w:rsidP="00455E50">
            <w:pPr>
              <w:pStyle w:val="ListParagraph"/>
              <w:numPr>
                <w:ilvl w:val="0"/>
                <w:numId w:val="74"/>
              </w:numPr>
              <w:rPr>
                <w:rFonts w:ascii="Helvetica" w:hAnsi="Helvetica"/>
                <w:sz w:val="22"/>
              </w:rPr>
            </w:pPr>
            <w:r w:rsidRPr="00455E50">
              <w:rPr>
                <w:rFonts w:ascii="Helvetica" w:hAnsi="Helvetica"/>
                <w:sz w:val="22"/>
              </w:rPr>
              <w:lastRenderedPageBreak/>
              <w:t>What is the purpose of the APS?</w:t>
            </w:r>
          </w:p>
          <w:p w14:paraId="6B8E55FF" w14:textId="77777777" w:rsidR="00455E50" w:rsidRPr="00455E50" w:rsidRDefault="00455E50" w:rsidP="00455E50">
            <w:pPr>
              <w:pStyle w:val="ListParagraph"/>
              <w:numPr>
                <w:ilvl w:val="0"/>
                <w:numId w:val="74"/>
              </w:numPr>
              <w:rPr>
                <w:rFonts w:ascii="Helvetica" w:hAnsi="Helvetica"/>
                <w:sz w:val="22"/>
              </w:rPr>
            </w:pPr>
            <w:r w:rsidRPr="00455E50">
              <w:rPr>
                <w:rFonts w:ascii="Helvetica" w:hAnsi="Helvetica"/>
                <w:sz w:val="22"/>
              </w:rPr>
              <w:t>What is my purpose within the APS?</w:t>
            </w:r>
          </w:p>
          <w:p w14:paraId="4E8604BB" w14:textId="11C070C3" w:rsidR="00455E50" w:rsidRPr="00455E50" w:rsidRDefault="00455E50" w:rsidP="00455E50">
            <w:pPr>
              <w:pStyle w:val="ListParagraph"/>
              <w:numPr>
                <w:ilvl w:val="0"/>
                <w:numId w:val="74"/>
              </w:numPr>
              <w:rPr>
                <w:rFonts w:ascii="Helvetica" w:hAnsi="Helvetica"/>
                <w:sz w:val="22"/>
              </w:rPr>
            </w:pPr>
            <w:r w:rsidRPr="00455E50">
              <w:rPr>
                <w:rFonts w:ascii="Helvetica" w:hAnsi="Helvetica"/>
                <w:sz w:val="22"/>
              </w:rPr>
              <w:t xml:space="preserve">What do each of the </w:t>
            </w:r>
            <w:r>
              <w:rPr>
                <w:rFonts w:ascii="Helvetica" w:hAnsi="Helvetica"/>
                <w:sz w:val="22"/>
              </w:rPr>
              <w:t xml:space="preserve">end-states </w:t>
            </w:r>
            <w:r w:rsidRPr="00455E50">
              <w:rPr>
                <w:rFonts w:ascii="Helvetica" w:hAnsi="Helvetica"/>
                <w:sz w:val="22"/>
              </w:rPr>
              <w:t>mean?</w:t>
            </w:r>
            <w:r>
              <w:rPr>
                <w:rFonts w:ascii="Helvetica" w:hAnsi="Helvetica"/>
                <w:sz w:val="22"/>
              </w:rPr>
              <w:t xml:space="preserve"> Do they resonate?</w:t>
            </w:r>
          </w:p>
          <w:p w14:paraId="067065C2" w14:textId="44578A48" w:rsidR="00455E50" w:rsidRPr="00455E50" w:rsidRDefault="00455E50" w:rsidP="00455E50">
            <w:pPr>
              <w:pStyle w:val="ListParagraph"/>
              <w:numPr>
                <w:ilvl w:val="0"/>
                <w:numId w:val="74"/>
              </w:numPr>
              <w:rPr>
                <w:rFonts w:ascii="Helvetica" w:hAnsi="Helvetica"/>
                <w:sz w:val="22"/>
              </w:rPr>
            </w:pPr>
            <w:r>
              <w:rPr>
                <w:rFonts w:ascii="Helvetica" w:hAnsi="Helvetica"/>
                <w:sz w:val="22"/>
              </w:rPr>
              <w:t>What are the key ideas for change to achieve this end-state</w:t>
            </w:r>
            <w:r w:rsidRPr="00455E50">
              <w:rPr>
                <w:rFonts w:ascii="Helvetica" w:hAnsi="Helvetica"/>
                <w:sz w:val="22"/>
              </w:rPr>
              <w:t>?</w:t>
            </w:r>
          </w:p>
          <w:p w14:paraId="4DA60FCB" w14:textId="20FC8591" w:rsidR="00BE0716" w:rsidRPr="00455E50" w:rsidRDefault="00455E50" w:rsidP="00455E50">
            <w:pPr>
              <w:pStyle w:val="ListParagraph"/>
              <w:numPr>
                <w:ilvl w:val="0"/>
                <w:numId w:val="73"/>
              </w:numPr>
              <w:rPr>
                <w:rFonts w:ascii="Helvetica" w:hAnsi="Helvetica"/>
                <w:sz w:val="22"/>
              </w:rPr>
            </w:pPr>
            <w:r w:rsidRPr="00455E50">
              <w:rPr>
                <w:rFonts w:ascii="Helvetica" w:hAnsi="Helvetica"/>
                <w:sz w:val="22"/>
              </w:rPr>
              <w:t>Reflection and close.</w:t>
            </w:r>
          </w:p>
        </w:tc>
      </w:tr>
      <w:tr w:rsidR="00BE0716" w14:paraId="22FF3855" w14:textId="77777777" w:rsidTr="004F5E47">
        <w:tc>
          <w:tcPr>
            <w:tcW w:w="959" w:type="dxa"/>
          </w:tcPr>
          <w:p w14:paraId="2F1EC154" w14:textId="3A8D2C1D" w:rsidR="00BE0716" w:rsidRPr="00BE0716" w:rsidRDefault="00BE0716" w:rsidP="00BE0716">
            <w:pPr>
              <w:jc w:val="center"/>
              <w:rPr>
                <w:rFonts w:ascii="Helvetica" w:hAnsi="Helvetica"/>
                <w:sz w:val="22"/>
              </w:rPr>
            </w:pPr>
            <w:r w:rsidRPr="00BE0716">
              <w:rPr>
                <w:rFonts w:ascii="Helvetica" w:hAnsi="Helvetica"/>
                <w:sz w:val="22"/>
              </w:rPr>
              <w:lastRenderedPageBreak/>
              <w:t>3</w:t>
            </w:r>
          </w:p>
        </w:tc>
        <w:tc>
          <w:tcPr>
            <w:tcW w:w="2025" w:type="dxa"/>
          </w:tcPr>
          <w:p w14:paraId="49EB766D" w14:textId="173ACEEA" w:rsidR="00BE0716" w:rsidRPr="00BE0716" w:rsidRDefault="00BE0716">
            <w:pPr>
              <w:rPr>
                <w:rFonts w:ascii="Helvetica" w:hAnsi="Helvetica"/>
                <w:sz w:val="22"/>
              </w:rPr>
            </w:pPr>
            <w:r w:rsidRPr="00BE0716">
              <w:rPr>
                <w:rFonts w:ascii="Helvetica" w:hAnsi="Helvetica"/>
                <w:sz w:val="22"/>
              </w:rPr>
              <w:t>Public</w:t>
            </w:r>
          </w:p>
        </w:tc>
        <w:tc>
          <w:tcPr>
            <w:tcW w:w="2131" w:type="dxa"/>
          </w:tcPr>
          <w:p w14:paraId="640D3AC8" w14:textId="77777777" w:rsidR="00BE0716" w:rsidRDefault="00BE0716" w:rsidP="00455E50">
            <w:pPr>
              <w:pStyle w:val="ListParagraph"/>
              <w:numPr>
                <w:ilvl w:val="0"/>
                <w:numId w:val="68"/>
              </w:numPr>
              <w:rPr>
                <w:rFonts w:ascii="Helvetica" w:hAnsi="Helvetica"/>
                <w:sz w:val="22"/>
              </w:rPr>
            </w:pPr>
            <w:r>
              <w:rPr>
                <w:rFonts w:ascii="Helvetica" w:hAnsi="Helvetica"/>
                <w:sz w:val="22"/>
              </w:rPr>
              <w:t>Perth</w:t>
            </w:r>
          </w:p>
          <w:p w14:paraId="3C6DA70B" w14:textId="77777777" w:rsidR="00BE0716" w:rsidRDefault="00BE0716" w:rsidP="00455E50">
            <w:pPr>
              <w:pStyle w:val="ListParagraph"/>
              <w:numPr>
                <w:ilvl w:val="0"/>
                <w:numId w:val="68"/>
              </w:numPr>
              <w:rPr>
                <w:rFonts w:ascii="Helvetica" w:hAnsi="Helvetica"/>
                <w:sz w:val="22"/>
              </w:rPr>
            </w:pPr>
            <w:r w:rsidRPr="00BE0716">
              <w:rPr>
                <w:rFonts w:ascii="Helvetica" w:hAnsi="Helvetica"/>
                <w:sz w:val="22"/>
              </w:rPr>
              <w:t>Parramatta</w:t>
            </w:r>
          </w:p>
          <w:p w14:paraId="55AE2FA1" w14:textId="77777777" w:rsidR="00BE0716" w:rsidRDefault="00BE0716" w:rsidP="00455E50">
            <w:pPr>
              <w:pStyle w:val="ListParagraph"/>
              <w:numPr>
                <w:ilvl w:val="0"/>
                <w:numId w:val="68"/>
              </w:numPr>
              <w:rPr>
                <w:rFonts w:ascii="Helvetica" w:hAnsi="Helvetica"/>
                <w:sz w:val="22"/>
              </w:rPr>
            </w:pPr>
            <w:r>
              <w:rPr>
                <w:rFonts w:ascii="Helvetica" w:hAnsi="Helvetica"/>
                <w:sz w:val="22"/>
              </w:rPr>
              <w:t>Hobart</w:t>
            </w:r>
          </w:p>
          <w:p w14:paraId="6678A5E6" w14:textId="77777777" w:rsidR="00BE0716" w:rsidRDefault="00BE0716" w:rsidP="00455E50">
            <w:pPr>
              <w:pStyle w:val="ListParagraph"/>
              <w:numPr>
                <w:ilvl w:val="0"/>
                <w:numId w:val="68"/>
              </w:numPr>
              <w:rPr>
                <w:rFonts w:ascii="Helvetica" w:hAnsi="Helvetica"/>
                <w:sz w:val="22"/>
              </w:rPr>
            </w:pPr>
            <w:r>
              <w:rPr>
                <w:rFonts w:ascii="Helvetica" w:hAnsi="Helvetica"/>
                <w:sz w:val="22"/>
              </w:rPr>
              <w:t>Wagga Wagga</w:t>
            </w:r>
          </w:p>
          <w:p w14:paraId="24B73907" w14:textId="77777777" w:rsidR="00BE0716" w:rsidRDefault="00BE0716" w:rsidP="00455E50">
            <w:pPr>
              <w:pStyle w:val="ListParagraph"/>
              <w:numPr>
                <w:ilvl w:val="0"/>
                <w:numId w:val="68"/>
              </w:numPr>
              <w:rPr>
                <w:rFonts w:ascii="Helvetica" w:hAnsi="Helvetica"/>
                <w:sz w:val="22"/>
              </w:rPr>
            </w:pPr>
            <w:r>
              <w:rPr>
                <w:rFonts w:ascii="Helvetica" w:hAnsi="Helvetica"/>
                <w:sz w:val="22"/>
              </w:rPr>
              <w:t>Cairns</w:t>
            </w:r>
          </w:p>
          <w:p w14:paraId="1B012108" w14:textId="77777777" w:rsidR="00BE0716" w:rsidRDefault="00BE0716" w:rsidP="00455E50">
            <w:pPr>
              <w:pStyle w:val="ListParagraph"/>
              <w:numPr>
                <w:ilvl w:val="0"/>
                <w:numId w:val="68"/>
              </w:numPr>
              <w:rPr>
                <w:rFonts w:ascii="Helvetica" w:hAnsi="Helvetica"/>
                <w:sz w:val="22"/>
              </w:rPr>
            </w:pPr>
            <w:r>
              <w:rPr>
                <w:rFonts w:ascii="Helvetica" w:hAnsi="Helvetica"/>
                <w:sz w:val="22"/>
              </w:rPr>
              <w:t>Mt Isa</w:t>
            </w:r>
          </w:p>
          <w:p w14:paraId="692B154D" w14:textId="2A57B813" w:rsidR="00BE0716" w:rsidRPr="00BE0716" w:rsidRDefault="00BE0716" w:rsidP="00455E50">
            <w:pPr>
              <w:pStyle w:val="ListParagraph"/>
              <w:numPr>
                <w:ilvl w:val="0"/>
                <w:numId w:val="68"/>
              </w:numPr>
              <w:rPr>
                <w:rFonts w:ascii="Helvetica" w:hAnsi="Helvetica"/>
                <w:sz w:val="22"/>
              </w:rPr>
            </w:pPr>
            <w:r>
              <w:rPr>
                <w:rFonts w:ascii="Helvetica" w:hAnsi="Helvetica"/>
                <w:sz w:val="22"/>
              </w:rPr>
              <w:t>Melbourne</w:t>
            </w:r>
          </w:p>
        </w:tc>
        <w:tc>
          <w:tcPr>
            <w:tcW w:w="3832" w:type="dxa"/>
          </w:tcPr>
          <w:p w14:paraId="14A36917" w14:textId="77777777" w:rsidR="00533ED9" w:rsidRPr="00533ED9" w:rsidRDefault="00533ED9" w:rsidP="00533ED9">
            <w:pPr>
              <w:pStyle w:val="ListParagraph"/>
              <w:numPr>
                <w:ilvl w:val="0"/>
                <w:numId w:val="77"/>
              </w:numPr>
              <w:rPr>
                <w:rFonts w:ascii="Helvetica" w:hAnsi="Helvetica"/>
                <w:sz w:val="22"/>
              </w:rPr>
            </w:pPr>
            <w:r w:rsidRPr="00533ED9">
              <w:rPr>
                <w:rFonts w:ascii="Helvetica" w:hAnsi="Helvetica"/>
                <w:sz w:val="22"/>
              </w:rPr>
              <w:t>Welcome &amp; introductions.</w:t>
            </w:r>
          </w:p>
          <w:p w14:paraId="5C0366EE" w14:textId="77777777" w:rsidR="00533ED9" w:rsidRPr="00533ED9" w:rsidRDefault="00533ED9" w:rsidP="00533ED9">
            <w:pPr>
              <w:pStyle w:val="ListParagraph"/>
              <w:numPr>
                <w:ilvl w:val="0"/>
                <w:numId w:val="77"/>
              </w:numPr>
              <w:rPr>
                <w:rFonts w:ascii="Helvetica" w:hAnsi="Helvetica"/>
                <w:sz w:val="22"/>
              </w:rPr>
            </w:pPr>
            <w:r w:rsidRPr="00533ED9">
              <w:rPr>
                <w:rFonts w:ascii="Helvetica" w:hAnsi="Helvetica"/>
                <w:sz w:val="22"/>
              </w:rPr>
              <w:t>Scene setting: overview of the review and purpose of the workshop.</w:t>
            </w:r>
          </w:p>
          <w:p w14:paraId="09908E8F" w14:textId="77777777" w:rsidR="00533ED9" w:rsidRPr="00533ED9" w:rsidRDefault="00533ED9" w:rsidP="00533ED9">
            <w:pPr>
              <w:pStyle w:val="ListParagraph"/>
              <w:numPr>
                <w:ilvl w:val="0"/>
                <w:numId w:val="77"/>
              </w:numPr>
              <w:rPr>
                <w:rFonts w:ascii="Helvetica" w:hAnsi="Helvetica"/>
                <w:sz w:val="22"/>
              </w:rPr>
            </w:pPr>
            <w:r w:rsidRPr="00533ED9">
              <w:rPr>
                <w:rFonts w:ascii="Helvetica" w:hAnsi="Helvetica"/>
                <w:sz w:val="22"/>
              </w:rPr>
              <w:t>Discussion questions:</w:t>
            </w:r>
          </w:p>
          <w:p w14:paraId="09B9AC1D" w14:textId="77777777" w:rsidR="00533ED9" w:rsidRPr="00533ED9" w:rsidRDefault="00533ED9" w:rsidP="00533ED9">
            <w:pPr>
              <w:pStyle w:val="ListParagraph"/>
              <w:numPr>
                <w:ilvl w:val="0"/>
                <w:numId w:val="78"/>
              </w:numPr>
              <w:rPr>
                <w:rFonts w:ascii="Helvetica" w:hAnsi="Helvetica"/>
                <w:sz w:val="22"/>
              </w:rPr>
            </w:pPr>
            <w:r w:rsidRPr="00533ED9">
              <w:rPr>
                <w:rFonts w:ascii="Helvetica" w:hAnsi="Helvetica"/>
                <w:sz w:val="22"/>
              </w:rPr>
              <w:t>What does Australia look like in 2030?</w:t>
            </w:r>
          </w:p>
          <w:p w14:paraId="330C95CC" w14:textId="77777777" w:rsidR="00533ED9" w:rsidRPr="00533ED9" w:rsidRDefault="00533ED9" w:rsidP="00533ED9">
            <w:pPr>
              <w:pStyle w:val="ListParagraph"/>
              <w:numPr>
                <w:ilvl w:val="0"/>
                <w:numId w:val="78"/>
              </w:numPr>
              <w:rPr>
                <w:rFonts w:ascii="Helvetica" w:hAnsi="Helvetica"/>
                <w:sz w:val="22"/>
              </w:rPr>
            </w:pPr>
            <w:r w:rsidRPr="00533ED9">
              <w:rPr>
                <w:rFonts w:ascii="Helvetica" w:hAnsi="Helvetica"/>
                <w:sz w:val="22"/>
              </w:rPr>
              <w:t>What will out society need to achieve this 2030 state?</w:t>
            </w:r>
          </w:p>
          <w:p w14:paraId="04DB94F8" w14:textId="77777777" w:rsidR="00533ED9" w:rsidRPr="00533ED9" w:rsidRDefault="00533ED9" w:rsidP="00533ED9">
            <w:pPr>
              <w:pStyle w:val="ListParagraph"/>
              <w:numPr>
                <w:ilvl w:val="0"/>
                <w:numId w:val="78"/>
              </w:numPr>
              <w:rPr>
                <w:rFonts w:ascii="Helvetica" w:hAnsi="Helvetica"/>
                <w:sz w:val="22"/>
              </w:rPr>
            </w:pPr>
            <w:r w:rsidRPr="00533ED9">
              <w:rPr>
                <w:rFonts w:ascii="Helvetica" w:hAnsi="Helvetica"/>
                <w:sz w:val="22"/>
              </w:rPr>
              <w:t>What role can / should the APS play in this future?</w:t>
            </w:r>
          </w:p>
          <w:p w14:paraId="76EEAA1C" w14:textId="54B5C2AA" w:rsidR="00533ED9" w:rsidRPr="00533ED9" w:rsidRDefault="00533ED9" w:rsidP="00533ED9">
            <w:pPr>
              <w:pStyle w:val="ListParagraph"/>
              <w:numPr>
                <w:ilvl w:val="0"/>
                <w:numId w:val="78"/>
              </w:numPr>
              <w:rPr>
                <w:rFonts w:ascii="Helvetica" w:hAnsi="Helvetica"/>
                <w:sz w:val="22"/>
              </w:rPr>
            </w:pPr>
            <w:r>
              <w:rPr>
                <w:rFonts w:ascii="Helvetica" w:hAnsi="Helvetica"/>
                <w:sz w:val="22"/>
              </w:rPr>
              <w:t>How doe the APS become / remain being a trusted and respected partner</w:t>
            </w:r>
            <w:r w:rsidRPr="00533ED9">
              <w:rPr>
                <w:rFonts w:ascii="Helvetica" w:hAnsi="Helvetica"/>
                <w:sz w:val="22"/>
              </w:rPr>
              <w:t>?</w:t>
            </w:r>
          </w:p>
          <w:p w14:paraId="34DD25C8" w14:textId="3D00E0F8" w:rsidR="00BE0716" w:rsidRPr="00533ED9" w:rsidRDefault="00533ED9" w:rsidP="00533ED9">
            <w:pPr>
              <w:pStyle w:val="ListParagraph"/>
              <w:numPr>
                <w:ilvl w:val="0"/>
                <w:numId w:val="77"/>
              </w:numPr>
              <w:rPr>
                <w:rFonts w:ascii="Helvetica" w:hAnsi="Helvetica"/>
                <w:sz w:val="22"/>
              </w:rPr>
            </w:pPr>
            <w:r w:rsidRPr="00533ED9">
              <w:rPr>
                <w:rFonts w:ascii="Helvetica" w:hAnsi="Helvetica"/>
                <w:sz w:val="22"/>
              </w:rPr>
              <w:t>Reflection and close.</w:t>
            </w:r>
          </w:p>
        </w:tc>
      </w:tr>
    </w:tbl>
    <w:p w14:paraId="7D391D44" w14:textId="09FA0D98" w:rsidR="00FA6C3D" w:rsidRPr="00BE0716" w:rsidRDefault="00BE0716">
      <w:pPr>
        <w:rPr>
          <w:rFonts w:ascii="Helvetica" w:eastAsiaTheme="majorEastAsia" w:hAnsi="Helvetica" w:cstheme="majorBidi"/>
          <w:bCs/>
          <w:sz w:val="28"/>
          <w:szCs w:val="32"/>
        </w:rPr>
      </w:pPr>
      <w:r w:rsidRPr="00BE0716">
        <w:rPr>
          <w:rFonts w:ascii="Helvetica" w:hAnsi="Helvetica"/>
          <w:sz w:val="22"/>
        </w:rPr>
        <w:t>Note: no public workshop</w:t>
      </w:r>
      <w:r w:rsidR="00771674">
        <w:rPr>
          <w:rFonts w:ascii="Helvetica" w:hAnsi="Helvetica"/>
          <w:sz w:val="22"/>
        </w:rPr>
        <w:t>s</w:t>
      </w:r>
      <w:r w:rsidRPr="00BE0716">
        <w:rPr>
          <w:rFonts w:ascii="Helvetica" w:hAnsi="Helvetica"/>
          <w:sz w:val="22"/>
        </w:rPr>
        <w:t xml:space="preserve"> were held in Phase 1.</w:t>
      </w:r>
      <w:r w:rsidR="00FA6C3D" w:rsidRPr="00BE0716">
        <w:rPr>
          <w:rFonts w:ascii="Helvetica" w:hAnsi="Helvetica"/>
          <w:sz w:val="22"/>
        </w:rPr>
        <w:br w:type="page"/>
      </w:r>
    </w:p>
    <w:p w14:paraId="44B3FF5D" w14:textId="72DC3AFD" w:rsidR="009F149E" w:rsidRDefault="009F149E" w:rsidP="002825F1">
      <w:pPr>
        <w:pStyle w:val="h2"/>
        <w:rPr>
          <w:b/>
        </w:rPr>
      </w:pPr>
      <w:bookmarkStart w:id="22" w:name="_Toc404433249"/>
      <w:r>
        <w:lastRenderedPageBreak/>
        <w:t>Appendix D</w:t>
      </w:r>
      <w:r w:rsidRPr="003755F2">
        <w:t xml:space="preserve">: Workshop </w:t>
      </w:r>
      <w:r>
        <w:t>feedback</w:t>
      </w:r>
      <w:bookmarkEnd w:id="22"/>
    </w:p>
    <w:p w14:paraId="41051786" w14:textId="3D8E1374" w:rsidR="007F022D" w:rsidRPr="007F022D" w:rsidRDefault="007F022D">
      <w:pPr>
        <w:rPr>
          <w:rFonts w:ascii="Helvetica" w:hAnsi="Helvetica"/>
          <w:sz w:val="22"/>
        </w:rPr>
      </w:pPr>
      <w:r w:rsidRPr="007F022D">
        <w:rPr>
          <w:rFonts w:ascii="Helvetica" w:hAnsi="Helvetica"/>
          <w:sz w:val="22"/>
        </w:rPr>
        <w:t>Based on 438 completed workshop feedback forms from all public and APS employee workshops held.</w:t>
      </w:r>
    </w:p>
    <w:p w14:paraId="11E09354" w14:textId="0602251F" w:rsidR="009532E3" w:rsidRPr="009532E3" w:rsidRDefault="009532E3" w:rsidP="00624DB9">
      <w:pPr>
        <w:pStyle w:val="h3"/>
      </w:pPr>
      <w:r>
        <w:t xml:space="preserve">Q3: </w:t>
      </w:r>
      <w:r w:rsidR="00C05A0D">
        <w:t>The t</w:t>
      </w:r>
      <w:r w:rsidRPr="009532E3">
        <w:t>ime of the day the workshop was held</w:t>
      </w:r>
      <w:r w:rsidR="00C05A0D">
        <w:t xml:space="preserve"> was…</w:t>
      </w:r>
    </w:p>
    <w:p w14:paraId="39F96C84" w14:textId="67883828" w:rsidR="00C05A0D" w:rsidRPr="00624DB9" w:rsidRDefault="009532E3" w:rsidP="00C05A0D">
      <w:pPr>
        <w:rPr>
          <w:rStyle w:val="h3Char"/>
        </w:rPr>
      </w:pPr>
      <w:r w:rsidRPr="009532E3">
        <w:rPr>
          <w:rFonts w:ascii="Helvetica" w:hAnsi="Helvetica"/>
          <w:b/>
          <w:noProof/>
          <w:color w:val="009999"/>
          <w:lang w:eastAsia="en-AU"/>
        </w:rPr>
        <w:drawing>
          <wp:inline distT="0" distB="0" distL="0" distR="0" wp14:anchorId="7F9A493C" wp14:editId="14C4ACD9">
            <wp:extent cx="5274310" cy="2574684"/>
            <wp:effectExtent l="0" t="0" r="2540" b="0"/>
            <wp:docPr id="3" name="Picture 3" descr="95% responses said the time of day workshops were held was ‘just right’, 3% said they were too late, 2% said they were too early" title="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1243541250.png"/>
                    <pic:cNvPicPr>
                      <a:picLocks noChangeAspect="1"/>
                    </pic:cNvPicPr>
                  </pic:nvPicPr>
                  <pic:blipFill>
                    <a:blip r:embed="rId16"/>
                    <a:stretch>
                      <a:fillRect/>
                    </a:stretch>
                  </pic:blipFill>
                  <pic:spPr>
                    <a:xfrm>
                      <a:off x="0" y="0"/>
                      <a:ext cx="5274310" cy="2574684"/>
                    </a:xfrm>
                    <a:prstGeom prst="rect">
                      <a:avLst/>
                    </a:prstGeom>
                  </pic:spPr>
                </pic:pic>
              </a:graphicData>
            </a:graphic>
          </wp:inline>
        </w:drawing>
      </w:r>
      <w:r w:rsidR="00C05A0D" w:rsidRPr="00624DB9">
        <w:rPr>
          <w:rStyle w:val="h3Char"/>
        </w:rPr>
        <w:t>Q4: The length of time of the workshop was…</w:t>
      </w:r>
    </w:p>
    <w:p w14:paraId="45DDB7A0" w14:textId="726CDD80" w:rsidR="00C05A0D" w:rsidRPr="009532E3" w:rsidRDefault="007F022D" w:rsidP="00C05A0D">
      <w:pPr>
        <w:rPr>
          <w:rFonts w:ascii="Helvetica" w:hAnsi="Helvetica"/>
          <w:color w:val="009999"/>
        </w:rPr>
      </w:pPr>
      <w:r w:rsidRPr="007F022D">
        <w:rPr>
          <w:rFonts w:ascii="Helvetica" w:hAnsi="Helvetica"/>
          <w:noProof/>
          <w:color w:val="009999"/>
          <w:lang w:eastAsia="en-AU"/>
        </w:rPr>
        <w:drawing>
          <wp:inline distT="0" distB="0" distL="0" distR="0" wp14:anchorId="557A614C" wp14:editId="07871D57">
            <wp:extent cx="5274310" cy="2574684"/>
            <wp:effectExtent l="0" t="0" r="2540" b="0"/>
            <wp:docPr id="5" name="Picture 3" descr="82% felt the workshops went for just the right amount of time, 14% said they were too short, 4% said they were too long" title="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1243543050.png"/>
                    <pic:cNvPicPr>
                      <a:picLocks noChangeAspect="1"/>
                    </pic:cNvPicPr>
                  </pic:nvPicPr>
                  <pic:blipFill>
                    <a:blip r:embed="rId17"/>
                    <a:stretch>
                      <a:fillRect/>
                    </a:stretch>
                  </pic:blipFill>
                  <pic:spPr>
                    <a:xfrm>
                      <a:off x="0" y="0"/>
                      <a:ext cx="5274310" cy="2574684"/>
                    </a:xfrm>
                    <a:prstGeom prst="rect">
                      <a:avLst/>
                    </a:prstGeom>
                  </pic:spPr>
                </pic:pic>
              </a:graphicData>
            </a:graphic>
          </wp:inline>
        </w:drawing>
      </w:r>
    </w:p>
    <w:p w14:paraId="005F6A93" w14:textId="2EECB3E4" w:rsidR="00C05A0D" w:rsidRDefault="00C05A0D" w:rsidP="00624DB9">
      <w:pPr>
        <w:pStyle w:val="h3"/>
      </w:pPr>
      <w:r>
        <w:lastRenderedPageBreak/>
        <w:t>Q5: The discussion questions were useful in stimulating conversation…</w:t>
      </w:r>
    </w:p>
    <w:p w14:paraId="1C8EA934" w14:textId="5AC82CCC" w:rsidR="007F022D" w:rsidRDefault="007F022D" w:rsidP="00C05A0D">
      <w:pPr>
        <w:rPr>
          <w:rFonts w:ascii="Helvetica" w:hAnsi="Helvetica"/>
          <w:color w:val="009999"/>
        </w:rPr>
      </w:pPr>
      <w:r w:rsidRPr="007F022D">
        <w:rPr>
          <w:rFonts w:ascii="Helvetica" w:hAnsi="Helvetica"/>
          <w:noProof/>
          <w:color w:val="009999"/>
          <w:lang w:eastAsia="en-AU"/>
        </w:rPr>
        <w:drawing>
          <wp:inline distT="0" distB="0" distL="0" distR="0" wp14:anchorId="4C6B6FF7" wp14:editId="29D9A961">
            <wp:extent cx="5274310" cy="2574684"/>
            <wp:effectExtent l="0" t="0" r="2540" b="0"/>
            <wp:docPr id="6" name="Picture 3" descr="89% agreed the discussion questions were useful, 10% were neutral and 1% disagreed" title="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1243546930.png"/>
                    <pic:cNvPicPr>
                      <a:picLocks noChangeAspect="1"/>
                    </pic:cNvPicPr>
                  </pic:nvPicPr>
                  <pic:blipFill>
                    <a:blip r:embed="rId18"/>
                    <a:stretch>
                      <a:fillRect/>
                    </a:stretch>
                  </pic:blipFill>
                  <pic:spPr>
                    <a:xfrm>
                      <a:off x="0" y="0"/>
                      <a:ext cx="5274310" cy="2574684"/>
                    </a:xfrm>
                    <a:prstGeom prst="rect">
                      <a:avLst/>
                    </a:prstGeom>
                  </pic:spPr>
                </pic:pic>
              </a:graphicData>
            </a:graphic>
          </wp:inline>
        </w:drawing>
      </w:r>
    </w:p>
    <w:p w14:paraId="49BE10E9" w14:textId="4AEA300D" w:rsidR="00C05A0D" w:rsidRDefault="00C05A0D" w:rsidP="00624DB9">
      <w:pPr>
        <w:pStyle w:val="h3"/>
      </w:pPr>
      <w:r>
        <w:t>Q6: The information provided about the purpose of the review of useful…</w:t>
      </w:r>
    </w:p>
    <w:p w14:paraId="6661340D" w14:textId="659A255A" w:rsidR="007F022D" w:rsidRDefault="007F022D" w:rsidP="00C05A0D">
      <w:pPr>
        <w:rPr>
          <w:rFonts w:ascii="Helvetica" w:hAnsi="Helvetica"/>
          <w:color w:val="009999"/>
        </w:rPr>
      </w:pPr>
      <w:r w:rsidRPr="007F022D">
        <w:rPr>
          <w:rFonts w:ascii="Helvetica" w:hAnsi="Helvetica"/>
          <w:noProof/>
          <w:color w:val="009999"/>
          <w:lang w:eastAsia="en-AU"/>
        </w:rPr>
        <w:drawing>
          <wp:inline distT="0" distB="0" distL="0" distR="0" wp14:anchorId="6597DEC3" wp14:editId="735FADA1">
            <wp:extent cx="5274310" cy="2574684"/>
            <wp:effectExtent l="0" t="0" r="2540" b="0"/>
            <wp:docPr id="7" name="Picture 3" descr="80% agreed the information on the purpose of the review was useful, 19% were neutral and 1% disagreed" title="Q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1243553400.png"/>
                    <pic:cNvPicPr>
                      <a:picLocks noChangeAspect="1"/>
                    </pic:cNvPicPr>
                  </pic:nvPicPr>
                  <pic:blipFill>
                    <a:blip r:embed="rId19"/>
                    <a:stretch>
                      <a:fillRect/>
                    </a:stretch>
                  </pic:blipFill>
                  <pic:spPr>
                    <a:xfrm>
                      <a:off x="0" y="0"/>
                      <a:ext cx="5274310" cy="2574684"/>
                    </a:xfrm>
                    <a:prstGeom prst="rect">
                      <a:avLst/>
                    </a:prstGeom>
                  </pic:spPr>
                </pic:pic>
              </a:graphicData>
            </a:graphic>
          </wp:inline>
        </w:drawing>
      </w:r>
    </w:p>
    <w:p w14:paraId="288A7874" w14:textId="16AAD61B" w:rsidR="00C05A0D" w:rsidRDefault="00C05A0D" w:rsidP="00624DB9">
      <w:pPr>
        <w:pStyle w:val="h3"/>
      </w:pPr>
      <w:r>
        <w:lastRenderedPageBreak/>
        <w:t xml:space="preserve">Q7: </w:t>
      </w:r>
      <w:r w:rsidRPr="00C05A0D">
        <w:t>The information provided about the purpose of the workshop was useful</w:t>
      </w:r>
      <w:r>
        <w:t>…</w:t>
      </w:r>
    </w:p>
    <w:p w14:paraId="7E1D4522" w14:textId="65098F63" w:rsidR="007F022D" w:rsidRDefault="007F022D" w:rsidP="00C05A0D">
      <w:pPr>
        <w:rPr>
          <w:rFonts w:ascii="Helvetica" w:hAnsi="Helvetica"/>
          <w:color w:val="009999"/>
        </w:rPr>
      </w:pPr>
      <w:r w:rsidRPr="007F022D">
        <w:rPr>
          <w:rFonts w:ascii="Helvetica" w:hAnsi="Helvetica"/>
          <w:noProof/>
          <w:color w:val="009999"/>
          <w:lang w:eastAsia="en-AU"/>
        </w:rPr>
        <w:drawing>
          <wp:inline distT="0" distB="0" distL="0" distR="0" wp14:anchorId="3ACEB96F" wp14:editId="5BF02C5A">
            <wp:extent cx="5274310" cy="2574684"/>
            <wp:effectExtent l="0" t="0" r="2540" b="0"/>
            <wp:docPr id="8" name="Picture 3" descr="81% found the information on purpose of the workshops was useful, 17% were neutral and 2% disagreed" title="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1243560440.png"/>
                    <pic:cNvPicPr>
                      <a:picLocks noChangeAspect="1"/>
                    </pic:cNvPicPr>
                  </pic:nvPicPr>
                  <pic:blipFill>
                    <a:blip r:embed="rId20"/>
                    <a:stretch>
                      <a:fillRect/>
                    </a:stretch>
                  </pic:blipFill>
                  <pic:spPr>
                    <a:xfrm>
                      <a:off x="0" y="0"/>
                      <a:ext cx="5274310" cy="2574684"/>
                    </a:xfrm>
                    <a:prstGeom prst="rect">
                      <a:avLst/>
                    </a:prstGeom>
                  </pic:spPr>
                </pic:pic>
              </a:graphicData>
            </a:graphic>
          </wp:inline>
        </w:drawing>
      </w:r>
    </w:p>
    <w:p w14:paraId="422E14C7" w14:textId="4DA071A7" w:rsidR="00C05A0D" w:rsidRDefault="00C05A0D" w:rsidP="00624DB9">
      <w:pPr>
        <w:pStyle w:val="h3"/>
      </w:pPr>
      <w:r>
        <w:t>Q8: The</w:t>
      </w:r>
      <w:r w:rsidRPr="00C05A0D">
        <w:t xml:space="preserve"> activities were useful in stimulating discussion</w:t>
      </w:r>
      <w:r>
        <w:t>…</w:t>
      </w:r>
    </w:p>
    <w:p w14:paraId="4E1CEB63" w14:textId="4A6BD118" w:rsidR="007F022D" w:rsidRDefault="007F022D" w:rsidP="00C05A0D">
      <w:pPr>
        <w:rPr>
          <w:rFonts w:ascii="Helvetica" w:hAnsi="Helvetica"/>
          <w:color w:val="009999"/>
        </w:rPr>
      </w:pPr>
      <w:r w:rsidRPr="007F022D">
        <w:rPr>
          <w:rFonts w:ascii="Helvetica" w:hAnsi="Helvetica"/>
          <w:noProof/>
          <w:color w:val="009999"/>
          <w:lang w:eastAsia="en-AU"/>
        </w:rPr>
        <w:drawing>
          <wp:inline distT="0" distB="0" distL="0" distR="0" wp14:anchorId="25416EEC" wp14:editId="473A0311">
            <wp:extent cx="5274310" cy="2574684"/>
            <wp:effectExtent l="0" t="0" r="2540" b="0"/>
            <wp:docPr id="9" name="Picture 3" descr="91% of people found the activities useful in sparking conversation, 9% were neutral" title="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1243566000.png"/>
                    <pic:cNvPicPr>
                      <a:picLocks noChangeAspect="1"/>
                    </pic:cNvPicPr>
                  </pic:nvPicPr>
                  <pic:blipFill>
                    <a:blip r:embed="rId21"/>
                    <a:stretch>
                      <a:fillRect/>
                    </a:stretch>
                  </pic:blipFill>
                  <pic:spPr>
                    <a:xfrm>
                      <a:off x="0" y="0"/>
                      <a:ext cx="5274310" cy="2574684"/>
                    </a:xfrm>
                    <a:prstGeom prst="rect">
                      <a:avLst/>
                    </a:prstGeom>
                  </pic:spPr>
                </pic:pic>
              </a:graphicData>
            </a:graphic>
          </wp:inline>
        </w:drawing>
      </w:r>
    </w:p>
    <w:p w14:paraId="13F45A62" w14:textId="00B80506" w:rsidR="00BB31D3" w:rsidRDefault="00BB31D3" w:rsidP="00624DB9">
      <w:pPr>
        <w:pStyle w:val="h3"/>
      </w:pPr>
      <w:r>
        <w:t>Q9: I was able to contribute to the</w:t>
      </w:r>
      <w:r w:rsidRPr="00C05A0D">
        <w:t xml:space="preserve"> discussion</w:t>
      </w:r>
      <w:r>
        <w:t>…</w:t>
      </w:r>
    </w:p>
    <w:p w14:paraId="5CF3E711" w14:textId="59006282" w:rsidR="00BB31D3" w:rsidRDefault="007F022D" w:rsidP="00C05A0D">
      <w:pPr>
        <w:rPr>
          <w:rFonts w:ascii="Helvetica" w:hAnsi="Helvetica"/>
          <w:color w:val="009999"/>
        </w:rPr>
      </w:pPr>
      <w:r w:rsidRPr="007F022D">
        <w:rPr>
          <w:rFonts w:ascii="Helvetica" w:hAnsi="Helvetica"/>
          <w:noProof/>
          <w:color w:val="009999"/>
          <w:lang w:eastAsia="en-AU"/>
        </w:rPr>
        <w:drawing>
          <wp:inline distT="0" distB="0" distL="0" distR="0" wp14:anchorId="7ECFEE8A" wp14:editId="3D30D692">
            <wp:extent cx="5274310" cy="2574684"/>
            <wp:effectExtent l="0" t="0" r="2540" b="0"/>
            <wp:docPr id="10" name="Picture 3" descr="96% of people felt they could be part of the conversation, 2% were neutral, 1% disagreed" title="Q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1243568320.png"/>
                    <pic:cNvPicPr>
                      <a:picLocks noChangeAspect="1"/>
                    </pic:cNvPicPr>
                  </pic:nvPicPr>
                  <pic:blipFill>
                    <a:blip r:embed="rId22"/>
                    <a:stretch>
                      <a:fillRect/>
                    </a:stretch>
                  </pic:blipFill>
                  <pic:spPr>
                    <a:xfrm>
                      <a:off x="0" y="0"/>
                      <a:ext cx="5274310" cy="2574684"/>
                    </a:xfrm>
                    <a:prstGeom prst="rect">
                      <a:avLst/>
                    </a:prstGeom>
                  </pic:spPr>
                </pic:pic>
              </a:graphicData>
            </a:graphic>
          </wp:inline>
        </w:drawing>
      </w:r>
      <w:bookmarkStart w:id="23" w:name="_GoBack"/>
      <w:bookmarkEnd w:id="23"/>
    </w:p>
    <w:p w14:paraId="39A973DD" w14:textId="1164AE06" w:rsidR="00721729" w:rsidRDefault="00721729" w:rsidP="00624DB9">
      <w:pPr>
        <w:pStyle w:val="h3"/>
      </w:pPr>
      <w:r>
        <w:lastRenderedPageBreak/>
        <w:t xml:space="preserve">Q9: </w:t>
      </w:r>
      <w:r w:rsidR="00CE7861">
        <w:t>General feedback regarding how the workshops could be improved:</w:t>
      </w:r>
    </w:p>
    <w:p w14:paraId="3600C11E" w14:textId="77EE0194" w:rsidR="00CE7861" w:rsidRDefault="00CE7861" w:rsidP="001A1C60">
      <w:pPr>
        <w:pStyle w:val="ListParagraph"/>
        <w:numPr>
          <w:ilvl w:val="0"/>
          <w:numId w:val="47"/>
        </w:numPr>
        <w:rPr>
          <w:rFonts w:ascii="Helvetica" w:hAnsi="Helvetica"/>
          <w:sz w:val="22"/>
          <w:szCs w:val="22"/>
        </w:rPr>
      </w:pPr>
      <w:r>
        <w:rPr>
          <w:rFonts w:ascii="Helvetica" w:hAnsi="Helvetica"/>
          <w:sz w:val="22"/>
          <w:szCs w:val="22"/>
        </w:rPr>
        <w:t>Pre-reading materials to prepare participants for the workshop.</w:t>
      </w:r>
    </w:p>
    <w:p w14:paraId="00BF861A" w14:textId="4E884652" w:rsidR="00CE7861" w:rsidRDefault="00CE7861" w:rsidP="001A1C60">
      <w:pPr>
        <w:pStyle w:val="ListParagraph"/>
        <w:numPr>
          <w:ilvl w:val="0"/>
          <w:numId w:val="47"/>
        </w:numPr>
        <w:rPr>
          <w:rFonts w:ascii="Helvetica" w:hAnsi="Helvetica"/>
          <w:sz w:val="22"/>
          <w:szCs w:val="22"/>
        </w:rPr>
      </w:pPr>
      <w:r>
        <w:rPr>
          <w:rFonts w:ascii="Helvetica" w:hAnsi="Helvetica"/>
          <w:sz w:val="22"/>
          <w:szCs w:val="22"/>
        </w:rPr>
        <w:t>More detailed explanation of the end-states.</w:t>
      </w:r>
    </w:p>
    <w:p w14:paraId="1AED01A4" w14:textId="55FD77E9" w:rsidR="00CE7861" w:rsidRDefault="00CE7861" w:rsidP="001A1C60">
      <w:pPr>
        <w:pStyle w:val="ListParagraph"/>
        <w:numPr>
          <w:ilvl w:val="0"/>
          <w:numId w:val="47"/>
        </w:numPr>
        <w:rPr>
          <w:rFonts w:ascii="Helvetica" w:hAnsi="Helvetica"/>
          <w:sz w:val="22"/>
          <w:szCs w:val="22"/>
        </w:rPr>
      </w:pPr>
      <w:r>
        <w:rPr>
          <w:rFonts w:ascii="Helvetica" w:hAnsi="Helvetica"/>
          <w:sz w:val="22"/>
          <w:szCs w:val="22"/>
        </w:rPr>
        <w:t>More time to discuss topics.</w:t>
      </w:r>
    </w:p>
    <w:p w14:paraId="3CE78649" w14:textId="07A16838" w:rsidR="00CE7861" w:rsidRDefault="00CE7861" w:rsidP="001A1C60">
      <w:pPr>
        <w:pStyle w:val="ListParagraph"/>
        <w:numPr>
          <w:ilvl w:val="0"/>
          <w:numId w:val="47"/>
        </w:numPr>
        <w:rPr>
          <w:rFonts w:ascii="Helvetica" w:hAnsi="Helvetica"/>
          <w:sz w:val="22"/>
          <w:szCs w:val="22"/>
        </w:rPr>
      </w:pPr>
      <w:r>
        <w:rPr>
          <w:rFonts w:ascii="Helvetica" w:hAnsi="Helvetica"/>
          <w:sz w:val="22"/>
          <w:szCs w:val="22"/>
        </w:rPr>
        <w:t>More time to explore other issues / concerns outside of the themes and end-states.</w:t>
      </w:r>
    </w:p>
    <w:p w14:paraId="16D86B84" w14:textId="4C861353" w:rsidR="00CE7861" w:rsidRPr="00CE7861" w:rsidRDefault="00CE7861" w:rsidP="001A1C60">
      <w:pPr>
        <w:pStyle w:val="ListParagraph"/>
        <w:numPr>
          <w:ilvl w:val="0"/>
          <w:numId w:val="47"/>
        </w:numPr>
        <w:rPr>
          <w:rFonts w:ascii="Helvetica" w:hAnsi="Helvetica"/>
          <w:sz w:val="22"/>
          <w:szCs w:val="22"/>
        </w:rPr>
      </w:pPr>
      <w:r>
        <w:rPr>
          <w:rFonts w:ascii="Helvetica" w:hAnsi="Helvetica"/>
          <w:sz w:val="22"/>
          <w:szCs w:val="22"/>
        </w:rPr>
        <w:t>Clear follow-up activities</w:t>
      </w:r>
      <w:r w:rsidR="006167EE">
        <w:rPr>
          <w:rFonts w:ascii="Helvetica" w:hAnsi="Helvetica"/>
          <w:sz w:val="22"/>
          <w:szCs w:val="22"/>
        </w:rPr>
        <w:t xml:space="preserve"> and engagement with participants after the consultations</w:t>
      </w:r>
      <w:r>
        <w:rPr>
          <w:rFonts w:ascii="Helvetica" w:hAnsi="Helvetica"/>
          <w:sz w:val="22"/>
          <w:szCs w:val="22"/>
        </w:rPr>
        <w:t>.</w:t>
      </w:r>
    </w:p>
    <w:p w14:paraId="05AC6868" w14:textId="77777777" w:rsidR="00C05A0D" w:rsidRPr="00CE7861" w:rsidRDefault="00C05A0D" w:rsidP="00C05A0D">
      <w:pPr>
        <w:rPr>
          <w:rFonts w:ascii="Helvetica" w:hAnsi="Helvetica"/>
          <w:sz w:val="22"/>
          <w:szCs w:val="22"/>
        </w:rPr>
      </w:pPr>
    </w:p>
    <w:p w14:paraId="154238D1" w14:textId="77777777" w:rsidR="00C05A0D" w:rsidRPr="00CE7861" w:rsidRDefault="00C05A0D" w:rsidP="00C05A0D">
      <w:pPr>
        <w:rPr>
          <w:rFonts w:ascii="Helvetica" w:hAnsi="Helvetica"/>
          <w:sz w:val="22"/>
          <w:szCs w:val="22"/>
        </w:rPr>
      </w:pPr>
    </w:p>
    <w:p w14:paraId="0A8E607B" w14:textId="35DD2326" w:rsidR="00D8261C" w:rsidRDefault="00D8261C">
      <w:pPr>
        <w:rPr>
          <w:rFonts w:ascii="Helvetica" w:eastAsiaTheme="majorEastAsia" w:hAnsi="Helvetica" w:cstheme="majorBidi"/>
          <w:bCs/>
          <w:color w:val="009999"/>
          <w:sz w:val="32"/>
          <w:szCs w:val="32"/>
        </w:rPr>
      </w:pPr>
      <w:r>
        <w:rPr>
          <w:rFonts w:ascii="Helvetica" w:hAnsi="Helvetica"/>
          <w:b/>
          <w:color w:val="009999"/>
        </w:rPr>
        <w:br w:type="page"/>
      </w:r>
    </w:p>
    <w:p w14:paraId="17D94880" w14:textId="1324BC4E" w:rsidR="00D8261C" w:rsidRPr="00FA6C3D" w:rsidRDefault="00D8261C" w:rsidP="002825F1">
      <w:pPr>
        <w:pStyle w:val="h2"/>
        <w:rPr>
          <w:b/>
        </w:rPr>
      </w:pPr>
      <w:bookmarkStart w:id="24" w:name="_Toc404433250"/>
      <w:r>
        <w:lastRenderedPageBreak/>
        <w:t>Appendix E</w:t>
      </w:r>
      <w:r w:rsidRPr="003755F2">
        <w:t xml:space="preserve">: </w:t>
      </w:r>
      <w:r>
        <w:t>Detailed findings by term of reference</w:t>
      </w:r>
      <w:r w:rsidRPr="003755F2">
        <w:t>.</w:t>
      </w:r>
      <w:bookmarkEnd w:id="24"/>
    </w:p>
    <w:p w14:paraId="1FDC133F" w14:textId="77777777" w:rsidR="00D8261C" w:rsidRPr="00624DB9" w:rsidRDefault="00D8261C" w:rsidP="00624DB9">
      <w:pPr>
        <w:pStyle w:val="h3light"/>
      </w:pPr>
      <w:r w:rsidRPr="00624DB9">
        <w:t>Driving innovation and productivity in the economy.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5691"/>
      </w:tblGrid>
      <w:tr w:rsidR="00D8261C" w:rsidRPr="00D42F82" w14:paraId="54D6FDB5" w14:textId="77777777" w:rsidTr="005A26E8">
        <w:tc>
          <w:tcPr>
            <w:tcW w:w="2552" w:type="dxa"/>
          </w:tcPr>
          <w:p w14:paraId="58DB2DC1"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this means?</w:t>
            </w:r>
          </w:p>
        </w:tc>
        <w:tc>
          <w:tcPr>
            <w:tcW w:w="5812" w:type="dxa"/>
          </w:tcPr>
          <w:p w14:paraId="6B772518" w14:textId="77777777" w:rsidR="00D8261C" w:rsidRPr="00FA4FA2" w:rsidRDefault="00D8261C" w:rsidP="004457B5">
            <w:pPr>
              <w:spacing w:before="120" w:after="120"/>
              <w:rPr>
                <w:rFonts w:ascii="Helvetica" w:hAnsi="Helvetica"/>
                <w:sz w:val="20"/>
                <w:szCs w:val="22"/>
              </w:rPr>
            </w:pPr>
            <w:r w:rsidRPr="00FA4FA2">
              <w:rPr>
                <w:rFonts w:ascii="Helvetica" w:hAnsi="Helvetica"/>
                <w:sz w:val="20"/>
                <w:szCs w:val="22"/>
              </w:rPr>
              <w:t>Building an APS that is connected to the industries, communities, and sectors that it operates in. It is technology-enabled and is driven by a culture of innovation.</w:t>
            </w:r>
          </w:p>
        </w:tc>
      </w:tr>
      <w:tr w:rsidR="00D8261C" w:rsidRPr="00D42F82" w14:paraId="0801A345" w14:textId="77777777" w:rsidTr="005A26E8">
        <w:tc>
          <w:tcPr>
            <w:tcW w:w="2552" w:type="dxa"/>
          </w:tcPr>
          <w:p w14:paraId="56CFE97C"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are the priorities?</w:t>
            </w:r>
          </w:p>
        </w:tc>
        <w:tc>
          <w:tcPr>
            <w:tcW w:w="5812" w:type="dxa"/>
          </w:tcPr>
          <w:p w14:paraId="013D26FF" w14:textId="77777777" w:rsidR="00D8261C" w:rsidRPr="00FA4FA2" w:rsidRDefault="00D8261C" w:rsidP="004457B5">
            <w:pPr>
              <w:pStyle w:val="ListParagraph"/>
              <w:numPr>
                <w:ilvl w:val="0"/>
                <w:numId w:val="34"/>
              </w:numPr>
              <w:spacing w:before="120" w:after="120"/>
              <w:rPr>
                <w:rFonts w:ascii="Helvetica" w:hAnsi="Helvetica"/>
                <w:sz w:val="20"/>
                <w:szCs w:val="22"/>
              </w:rPr>
            </w:pPr>
            <w:r w:rsidRPr="00FA4FA2">
              <w:rPr>
                <w:rFonts w:ascii="Helvetica" w:hAnsi="Helvetica"/>
                <w:sz w:val="20"/>
                <w:szCs w:val="22"/>
              </w:rPr>
              <w:t>Strengthening connection with, and understanding of, all stakeholders (i.e. citizens, industry, the Executive).</w:t>
            </w:r>
          </w:p>
          <w:p w14:paraId="220DBC29" w14:textId="77777777" w:rsidR="00D8261C" w:rsidRPr="00FA4FA2" w:rsidRDefault="00D8261C" w:rsidP="004457B5">
            <w:pPr>
              <w:pStyle w:val="ListParagraph"/>
              <w:numPr>
                <w:ilvl w:val="0"/>
                <w:numId w:val="34"/>
              </w:numPr>
              <w:spacing w:before="120" w:after="120"/>
              <w:rPr>
                <w:rFonts w:ascii="Helvetica" w:hAnsi="Helvetica"/>
                <w:sz w:val="20"/>
                <w:szCs w:val="22"/>
              </w:rPr>
            </w:pPr>
            <w:r w:rsidRPr="00FA4FA2">
              <w:rPr>
                <w:rFonts w:ascii="Helvetica" w:hAnsi="Helvetica"/>
                <w:sz w:val="20"/>
                <w:szCs w:val="22"/>
              </w:rPr>
              <w:t>Ensuring the most vulnerable in our communities have access to the opportunities that come from innovation and greater productivity.</w:t>
            </w:r>
          </w:p>
          <w:p w14:paraId="03F83B3B" w14:textId="77777777" w:rsidR="00D8261C" w:rsidRPr="00FA4FA2" w:rsidRDefault="00D8261C" w:rsidP="004457B5">
            <w:pPr>
              <w:pStyle w:val="ListParagraph"/>
              <w:numPr>
                <w:ilvl w:val="0"/>
                <w:numId w:val="34"/>
              </w:numPr>
              <w:spacing w:before="120" w:after="120"/>
              <w:rPr>
                <w:rFonts w:ascii="Helvetica" w:hAnsi="Helvetica"/>
                <w:sz w:val="20"/>
                <w:szCs w:val="22"/>
              </w:rPr>
            </w:pPr>
            <w:r w:rsidRPr="00FA4FA2">
              <w:rPr>
                <w:rFonts w:ascii="Helvetica" w:hAnsi="Helvetica"/>
                <w:sz w:val="20"/>
                <w:szCs w:val="22"/>
              </w:rPr>
              <w:t>Building a culture of innovation.</w:t>
            </w:r>
          </w:p>
          <w:p w14:paraId="6504E63D" w14:textId="77777777" w:rsidR="00D8261C" w:rsidRPr="00FA4FA2" w:rsidRDefault="00D8261C" w:rsidP="004457B5">
            <w:pPr>
              <w:pStyle w:val="ListParagraph"/>
              <w:numPr>
                <w:ilvl w:val="0"/>
                <w:numId w:val="34"/>
              </w:numPr>
              <w:spacing w:before="120" w:after="120"/>
              <w:rPr>
                <w:rFonts w:ascii="Helvetica" w:hAnsi="Helvetica"/>
                <w:sz w:val="20"/>
                <w:szCs w:val="22"/>
              </w:rPr>
            </w:pPr>
            <w:r w:rsidRPr="00FA4FA2">
              <w:rPr>
                <w:rFonts w:ascii="Helvetica" w:hAnsi="Helvetica"/>
                <w:sz w:val="20"/>
                <w:szCs w:val="22"/>
              </w:rPr>
              <w:t>Designing and implementing the technology to support the APS’s purpose.</w:t>
            </w:r>
          </w:p>
        </w:tc>
      </w:tr>
      <w:tr w:rsidR="00D8261C" w:rsidRPr="00D42F82" w14:paraId="2081099E" w14:textId="77777777" w:rsidTr="005A26E8">
        <w:tc>
          <w:tcPr>
            <w:tcW w:w="2552" w:type="dxa"/>
          </w:tcPr>
          <w:p w14:paraId="41E1357B"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is the role of the APS?</w:t>
            </w:r>
          </w:p>
        </w:tc>
        <w:tc>
          <w:tcPr>
            <w:tcW w:w="5812" w:type="dxa"/>
          </w:tcPr>
          <w:p w14:paraId="77CD77FC" w14:textId="77777777" w:rsidR="00D8261C" w:rsidRPr="00FA4FA2" w:rsidRDefault="00D8261C" w:rsidP="004457B5">
            <w:pPr>
              <w:spacing w:before="120" w:after="120"/>
              <w:rPr>
                <w:rFonts w:ascii="Helvetica" w:hAnsi="Helvetica"/>
                <w:sz w:val="20"/>
                <w:szCs w:val="22"/>
              </w:rPr>
            </w:pPr>
            <w:r w:rsidRPr="00FA4FA2">
              <w:rPr>
                <w:rFonts w:ascii="Helvetica" w:hAnsi="Helvetica"/>
                <w:sz w:val="20"/>
                <w:szCs w:val="22"/>
              </w:rPr>
              <w:t>The APS is a service that seeks and embraces good ideas for the benefit of the nation. It then acts as a platform</w:t>
            </w:r>
            <w:r>
              <w:rPr>
                <w:rFonts w:ascii="Helvetica" w:hAnsi="Helvetica"/>
                <w:sz w:val="20"/>
                <w:szCs w:val="22"/>
              </w:rPr>
              <w:t>,</w:t>
            </w:r>
            <w:r w:rsidRPr="00FA4FA2">
              <w:rPr>
                <w:rFonts w:ascii="Helvetica" w:hAnsi="Helvetica"/>
                <w:sz w:val="20"/>
                <w:szCs w:val="22"/>
              </w:rPr>
              <w:t xml:space="preserve"> which facilitates access to fit-for purpose regulation, needs-based services</w:t>
            </w:r>
            <w:r>
              <w:rPr>
                <w:rFonts w:ascii="Helvetica" w:hAnsi="Helvetica"/>
                <w:sz w:val="20"/>
                <w:szCs w:val="22"/>
              </w:rPr>
              <w:t>, and data, information and ideas.</w:t>
            </w:r>
          </w:p>
        </w:tc>
      </w:tr>
    </w:tbl>
    <w:p w14:paraId="115AAAAC" w14:textId="77777777" w:rsidR="00D8261C" w:rsidRDefault="00D8261C" w:rsidP="00624DB9">
      <w:pPr>
        <w:pStyle w:val="h3light"/>
      </w:pPr>
      <w:r>
        <w:t>Delivering high-quality policy advice, regulatory oversight, programs and services.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651"/>
      </w:tblGrid>
      <w:tr w:rsidR="00D8261C" w:rsidRPr="00D42F82" w14:paraId="093D85F5" w14:textId="77777777" w:rsidTr="005A26E8">
        <w:tc>
          <w:tcPr>
            <w:tcW w:w="2594" w:type="dxa"/>
          </w:tcPr>
          <w:p w14:paraId="5E524BC5"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this means?</w:t>
            </w:r>
          </w:p>
        </w:tc>
        <w:tc>
          <w:tcPr>
            <w:tcW w:w="5770" w:type="dxa"/>
          </w:tcPr>
          <w:p w14:paraId="1631A2C1" w14:textId="77777777" w:rsidR="00D8261C" w:rsidRPr="00FA4FA2" w:rsidRDefault="00D8261C" w:rsidP="004457B5">
            <w:pPr>
              <w:spacing w:before="120" w:after="120"/>
              <w:rPr>
                <w:rFonts w:ascii="Helvetica" w:hAnsi="Helvetica"/>
                <w:sz w:val="20"/>
                <w:szCs w:val="22"/>
              </w:rPr>
            </w:pPr>
            <w:r>
              <w:rPr>
                <w:rFonts w:ascii="Helvetica" w:hAnsi="Helvetica"/>
                <w:sz w:val="20"/>
                <w:szCs w:val="22"/>
              </w:rPr>
              <w:t>Understanding citizens – their experiences and needs – is at the centre of the multiple roles of the APS</w:t>
            </w:r>
            <w:r w:rsidRPr="00FA4FA2">
              <w:rPr>
                <w:rFonts w:ascii="Helvetica" w:hAnsi="Helvetica"/>
                <w:sz w:val="20"/>
                <w:szCs w:val="22"/>
              </w:rPr>
              <w:t>.</w:t>
            </w:r>
            <w:r>
              <w:rPr>
                <w:rFonts w:ascii="Helvetica" w:hAnsi="Helvetica"/>
                <w:sz w:val="20"/>
                <w:szCs w:val="22"/>
              </w:rPr>
              <w:t xml:space="preserve"> This understanding will drive high quality and focus on achieving the right outcomes.</w:t>
            </w:r>
          </w:p>
        </w:tc>
      </w:tr>
      <w:tr w:rsidR="00D8261C" w:rsidRPr="00D42F82" w14:paraId="701B341A" w14:textId="77777777" w:rsidTr="005A26E8">
        <w:tc>
          <w:tcPr>
            <w:tcW w:w="2594" w:type="dxa"/>
          </w:tcPr>
          <w:p w14:paraId="1848B231"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are the priorities?</w:t>
            </w:r>
          </w:p>
        </w:tc>
        <w:tc>
          <w:tcPr>
            <w:tcW w:w="5770" w:type="dxa"/>
          </w:tcPr>
          <w:p w14:paraId="37E8BF65" w14:textId="77777777" w:rsidR="00D8261C" w:rsidRPr="00085E1F" w:rsidRDefault="00D8261C" w:rsidP="004457B5">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Developing and implementing mechanisms for m</w:t>
            </w:r>
            <w:r w:rsidRPr="00085E1F">
              <w:rPr>
                <w:rFonts w:ascii="Helvetica" w:hAnsi="Helvetica"/>
                <w:sz w:val="20"/>
                <w:szCs w:val="22"/>
              </w:rPr>
              <w:t xml:space="preserve">eaningful </w:t>
            </w:r>
            <w:r>
              <w:rPr>
                <w:rFonts w:ascii="Helvetica" w:hAnsi="Helvetica"/>
                <w:sz w:val="20"/>
                <w:szCs w:val="22"/>
              </w:rPr>
              <w:t>c</w:t>
            </w:r>
            <w:r w:rsidRPr="00085E1F">
              <w:rPr>
                <w:rFonts w:ascii="Helvetica" w:hAnsi="Helvetica"/>
                <w:sz w:val="20"/>
                <w:szCs w:val="22"/>
              </w:rPr>
              <w:t>ommunity engagement to develop policy</w:t>
            </w:r>
            <w:r>
              <w:rPr>
                <w:rFonts w:ascii="Helvetica" w:hAnsi="Helvetica"/>
                <w:sz w:val="20"/>
                <w:szCs w:val="22"/>
              </w:rPr>
              <w:t>, identify the right outcomes and support place-based solutions.</w:t>
            </w:r>
          </w:p>
          <w:p w14:paraId="77034501" w14:textId="77777777" w:rsidR="00D8261C" w:rsidRDefault="00D8261C" w:rsidP="004457B5">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Increase the diversity of the APS workforce.</w:t>
            </w:r>
          </w:p>
          <w:p w14:paraId="537B23DC" w14:textId="77777777" w:rsidR="00D8261C" w:rsidRDefault="00D8261C" w:rsidP="004457B5">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Focus on providing frank, fearless and evidence-informed advice.</w:t>
            </w:r>
          </w:p>
          <w:p w14:paraId="361B895C" w14:textId="77777777" w:rsidR="00D8261C" w:rsidRDefault="00D8261C" w:rsidP="004457B5">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Recognise and build-on the policy development intelligence within the APS.</w:t>
            </w:r>
          </w:p>
          <w:p w14:paraId="5971717A" w14:textId="77777777" w:rsidR="00D8261C" w:rsidRPr="0005198B" w:rsidRDefault="00D8261C" w:rsidP="004457B5">
            <w:pPr>
              <w:pStyle w:val="ListParagraph"/>
              <w:numPr>
                <w:ilvl w:val="0"/>
                <w:numId w:val="34"/>
              </w:numPr>
              <w:spacing w:before="120" w:after="120"/>
              <w:ind w:left="357" w:hanging="357"/>
              <w:rPr>
                <w:rFonts w:ascii="Helvetica" w:hAnsi="Helvetica"/>
                <w:sz w:val="20"/>
                <w:szCs w:val="22"/>
              </w:rPr>
            </w:pPr>
            <w:r w:rsidRPr="00085E1F">
              <w:rPr>
                <w:rFonts w:ascii="Helvetica" w:hAnsi="Helvetica"/>
                <w:sz w:val="20"/>
                <w:szCs w:val="22"/>
              </w:rPr>
              <w:t>Improvement of infrastructure, systems</w:t>
            </w:r>
            <w:r>
              <w:rPr>
                <w:rFonts w:ascii="Helvetica" w:hAnsi="Helvetica"/>
                <w:sz w:val="20"/>
                <w:szCs w:val="22"/>
              </w:rPr>
              <w:t xml:space="preserve"> and data.</w:t>
            </w:r>
          </w:p>
        </w:tc>
      </w:tr>
      <w:tr w:rsidR="00D8261C" w:rsidRPr="00D42F82" w14:paraId="6F4347B1" w14:textId="77777777" w:rsidTr="005A26E8">
        <w:tc>
          <w:tcPr>
            <w:tcW w:w="2594" w:type="dxa"/>
          </w:tcPr>
          <w:p w14:paraId="5EAAC108"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is the role of the APS?</w:t>
            </w:r>
          </w:p>
        </w:tc>
        <w:tc>
          <w:tcPr>
            <w:tcW w:w="5770" w:type="dxa"/>
          </w:tcPr>
          <w:p w14:paraId="57BC25D9" w14:textId="77777777" w:rsidR="00D8261C" w:rsidRPr="00984009" w:rsidRDefault="00D8261C" w:rsidP="004457B5">
            <w:pPr>
              <w:spacing w:before="120" w:after="120"/>
              <w:rPr>
                <w:rFonts w:ascii="Helvetica" w:hAnsi="Helvetica"/>
                <w:sz w:val="20"/>
                <w:szCs w:val="22"/>
              </w:rPr>
            </w:pPr>
            <w:r w:rsidRPr="00984009">
              <w:rPr>
                <w:rFonts w:ascii="Helvetica" w:hAnsi="Helvetica"/>
                <w:sz w:val="20"/>
                <w:szCs w:val="22"/>
              </w:rPr>
              <w:t>The APS is driven by demand and need. In doing this, it is:</w:t>
            </w:r>
          </w:p>
          <w:p w14:paraId="6804DCC8" w14:textId="77777777" w:rsidR="00D8261C" w:rsidRPr="00984009" w:rsidRDefault="00D8261C" w:rsidP="004457B5">
            <w:pPr>
              <w:numPr>
                <w:ilvl w:val="0"/>
                <w:numId w:val="46"/>
              </w:numPr>
              <w:spacing w:before="120" w:after="120"/>
              <w:ind w:left="357" w:hanging="357"/>
              <w:contextualSpacing/>
              <w:rPr>
                <w:rFonts w:ascii="Helvetica" w:hAnsi="Helvetica"/>
                <w:sz w:val="20"/>
                <w:szCs w:val="22"/>
              </w:rPr>
            </w:pPr>
            <w:r w:rsidRPr="00984009">
              <w:rPr>
                <w:rFonts w:ascii="Helvetica" w:hAnsi="Helvetica"/>
                <w:sz w:val="20"/>
                <w:szCs w:val="22"/>
                <w:lang w:val="en-US"/>
              </w:rPr>
              <w:t>Citizen-centric: it provides citizens an easy to access entry point to all government services and to ways to engage with government to provide feedback on need (e.g. one-stop-shop).</w:t>
            </w:r>
          </w:p>
          <w:p w14:paraId="1D96D487" w14:textId="1C054344" w:rsidR="00D8261C" w:rsidRPr="00984009" w:rsidRDefault="00D8261C" w:rsidP="004457B5">
            <w:pPr>
              <w:numPr>
                <w:ilvl w:val="0"/>
                <w:numId w:val="46"/>
              </w:numPr>
              <w:spacing w:before="120" w:after="120"/>
              <w:ind w:left="357" w:hanging="357"/>
              <w:contextualSpacing/>
              <w:rPr>
                <w:rFonts w:ascii="Helvetica" w:hAnsi="Helvetica"/>
                <w:sz w:val="20"/>
                <w:szCs w:val="22"/>
              </w:rPr>
            </w:pPr>
            <w:r w:rsidRPr="00984009">
              <w:rPr>
                <w:rFonts w:ascii="Helvetica" w:hAnsi="Helvetica"/>
                <w:sz w:val="20"/>
                <w:szCs w:val="22"/>
                <w:lang w:val="en-US"/>
              </w:rPr>
              <w:t>Fit</w:t>
            </w:r>
            <w:r w:rsidR="00A32B44">
              <w:rPr>
                <w:rFonts w:ascii="Helvetica" w:hAnsi="Helvetica"/>
                <w:sz w:val="20"/>
                <w:szCs w:val="22"/>
                <w:lang w:val="en-US"/>
              </w:rPr>
              <w:t xml:space="preserve"> </w:t>
            </w:r>
            <w:r w:rsidRPr="00984009">
              <w:rPr>
                <w:rFonts w:ascii="Helvetica" w:hAnsi="Helvetica"/>
                <w:sz w:val="20"/>
                <w:szCs w:val="22"/>
                <w:lang w:val="en-US"/>
              </w:rPr>
              <w:t>for</w:t>
            </w:r>
            <w:r w:rsidR="00A32B44">
              <w:rPr>
                <w:rFonts w:ascii="Helvetica" w:hAnsi="Helvetica"/>
                <w:sz w:val="20"/>
                <w:szCs w:val="22"/>
                <w:lang w:val="en-US"/>
              </w:rPr>
              <w:t xml:space="preserve"> </w:t>
            </w:r>
            <w:r w:rsidRPr="00984009">
              <w:rPr>
                <w:rFonts w:ascii="Helvetica" w:hAnsi="Helvetica"/>
                <w:sz w:val="20"/>
                <w:szCs w:val="22"/>
                <w:lang w:val="en-US"/>
              </w:rPr>
              <w:t xml:space="preserve">purpose: the APS better understands future need by </w:t>
            </w:r>
            <w:r w:rsidR="00A32B44">
              <w:rPr>
                <w:rFonts w:ascii="Helvetica" w:hAnsi="Helvetica"/>
                <w:sz w:val="20"/>
                <w:szCs w:val="22"/>
                <w:lang w:val="en-US"/>
              </w:rPr>
              <w:t xml:space="preserve"> </w:t>
            </w:r>
            <w:r w:rsidRPr="00984009">
              <w:rPr>
                <w:rFonts w:ascii="Helvetica" w:hAnsi="Helvetica"/>
                <w:sz w:val="20"/>
                <w:szCs w:val="22"/>
                <w:lang w:val="en-US"/>
              </w:rPr>
              <w:t>better use of data and forecasting.</w:t>
            </w:r>
          </w:p>
          <w:p w14:paraId="3E63F9CA" w14:textId="77777777" w:rsidR="00D8261C" w:rsidRPr="00984009" w:rsidRDefault="00D8261C" w:rsidP="004457B5">
            <w:pPr>
              <w:numPr>
                <w:ilvl w:val="0"/>
                <w:numId w:val="46"/>
              </w:numPr>
              <w:spacing w:before="120" w:after="120"/>
              <w:ind w:left="357" w:hanging="357"/>
              <w:contextualSpacing/>
              <w:rPr>
                <w:rFonts w:ascii="Helvetica" w:hAnsi="Helvetica"/>
                <w:sz w:val="20"/>
                <w:szCs w:val="22"/>
              </w:rPr>
            </w:pPr>
            <w:r w:rsidRPr="00984009">
              <w:rPr>
                <w:rFonts w:ascii="Helvetica" w:hAnsi="Helvetica"/>
                <w:sz w:val="20"/>
                <w:szCs w:val="22"/>
                <w:lang w:val="en-US"/>
              </w:rPr>
              <w:t>Not working in silos: the APS shares data, leverages its strengths and assets. A future APS is easier to navigation and there is better communication between agencies. Cross-agency responsibilities and performance indicators exist.</w:t>
            </w:r>
          </w:p>
          <w:p w14:paraId="1C727D72" w14:textId="10F24346" w:rsidR="00D8261C" w:rsidRPr="0005198B" w:rsidRDefault="00D8261C" w:rsidP="004457B5">
            <w:pPr>
              <w:numPr>
                <w:ilvl w:val="0"/>
                <w:numId w:val="46"/>
              </w:numPr>
              <w:spacing w:before="120" w:after="120"/>
              <w:ind w:left="357" w:hanging="357"/>
              <w:contextualSpacing/>
              <w:rPr>
                <w:rFonts w:ascii="Helvetica" w:hAnsi="Helvetica"/>
                <w:sz w:val="20"/>
                <w:szCs w:val="22"/>
              </w:rPr>
            </w:pPr>
            <w:r w:rsidRPr="00984009">
              <w:rPr>
                <w:rFonts w:ascii="Helvetica" w:hAnsi="Helvetica"/>
                <w:sz w:val="20"/>
                <w:szCs w:val="22"/>
                <w:lang w:val="en-US"/>
              </w:rPr>
              <w:t>Apolitical: frank, fearless and professional.</w:t>
            </w:r>
          </w:p>
        </w:tc>
      </w:tr>
    </w:tbl>
    <w:p w14:paraId="032243DF" w14:textId="77777777" w:rsidR="00D8261C" w:rsidRDefault="00D8261C" w:rsidP="00624DB9">
      <w:pPr>
        <w:pStyle w:val="h3light"/>
      </w:pPr>
      <w:r>
        <w:t>Tackling complex, multi-sectoral challenges in collaboration with the community, business and citizens.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2839"/>
        <w:gridCol w:w="3563"/>
      </w:tblGrid>
      <w:tr w:rsidR="00624DB9" w:rsidRPr="00D42F82" w14:paraId="04DE171D" w14:textId="77777777" w:rsidTr="00624DB9">
        <w:tc>
          <w:tcPr>
            <w:tcW w:w="1827" w:type="dxa"/>
          </w:tcPr>
          <w:p w14:paraId="54926B25" w14:textId="77777777" w:rsidR="00624DB9" w:rsidRPr="00FA4FA2" w:rsidRDefault="00624DB9" w:rsidP="002B0D47">
            <w:pPr>
              <w:spacing w:before="120" w:after="120"/>
              <w:rPr>
                <w:rFonts w:ascii="Helvetica" w:hAnsi="Helvetica"/>
                <w:sz w:val="20"/>
                <w:szCs w:val="22"/>
              </w:rPr>
            </w:pPr>
            <w:r w:rsidRPr="00FA4FA2">
              <w:rPr>
                <w:rFonts w:ascii="Helvetica" w:hAnsi="Helvetica"/>
                <w:sz w:val="20"/>
                <w:szCs w:val="22"/>
              </w:rPr>
              <w:t>What this means?</w:t>
            </w:r>
          </w:p>
        </w:tc>
        <w:tc>
          <w:tcPr>
            <w:tcW w:w="2953" w:type="dxa"/>
          </w:tcPr>
          <w:p w14:paraId="52D95A0F" w14:textId="77777777" w:rsidR="00624DB9" w:rsidRDefault="00624DB9" w:rsidP="004457B5">
            <w:pPr>
              <w:spacing w:before="120" w:after="120"/>
              <w:rPr>
                <w:rFonts w:ascii="Helvetica" w:hAnsi="Helvetica"/>
                <w:sz w:val="20"/>
                <w:szCs w:val="22"/>
              </w:rPr>
            </w:pPr>
          </w:p>
        </w:tc>
        <w:tc>
          <w:tcPr>
            <w:tcW w:w="3634" w:type="dxa"/>
          </w:tcPr>
          <w:p w14:paraId="10255FEF" w14:textId="178B3768" w:rsidR="00624DB9" w:rsidRPr="00FA4FA2" w:rsidRDefault="00624DB9" w:rsidP="004457B5">
            <w:pPr>
              <w:spacing w:before="120" w:after="120"/>
              <w:rPr>
                <w:rFonts w:ascii="Helvetica" w:hAnsi="Helvetica"/>
                <w:sz w:val="20"/>
                <w:szCs w:val="22"/>
              </w:rPr>
            </w:pPr>
            <w:r>
              <w:rPr>
                <w:rFonts w:ascii="Helvetica" w:hAnsi="Helvetica"/>
                <w:sz w:val="20"/>
                <w:szCs w:val="22"/>
              </w:rPr>
              <w:t xml:space="preserve">Bringing together a diverse set of expertise and knowledge through </w:t>
            </w:r>
            <w:r>
              <w:rPr>
                <w:rFonts w:ascii="Helvetica" w:hAnsi="Helvetica"/>
                <w:sz w:val="20"/>
                <w:szCs w:val="22"/>
              </w:rPr>
              <w:lastRenderedPageBreak/>
              <w:t>collaboration with others (inside and outside of the APS) to solve problems and manage tensions.</w:t>
            </w:r>
          </w:p>
        </w:tc>
      </w:tr>
      <w:tr w:rsidR="00624DB9" w:rsidRPr="00D42F82" w14:paraId="4BCD928F" w14:textId="77777777" w:rsidTr="00624DB9">
        <w:tc>
          <w:tcPr>
            <w:tcW w:w="1827" w:type="dxa"/>
          </w:tcPr>
          <w:p w14:paraId="57296B5B" w14:textId="77777777" w:rsidR="00624DB9" w:rsidRPr="00FA4FA2" w:rsidRDefault="00624DB9" w:rsidP="002B0D47">
            <w:pPr>
              <w:spacing w:before="120" w:after="120"/>
              <w:rPr>
                <w:rFonts w:ascii="Helvetica" w:hAnsi="Helvetica"/>
                <w:sz w:val="20"/>
                <w:szCs w:val="22"/>
              </w:rPr>
            </w:pPr>
            <w:r w:rsidRPr="00FA4FA2">
              <w:rPr>
                <w:rFonts w:ascii="Helvetica" w:hAnsi="Helvetica"/>
                <w:sz w:val="20"/>
                <w:szCs w:val="22"/>
              </w:rPr>
              <w:lastRenderedPageBreak/>
              <w:t>What are the priorities?</w:t>
            </w:r>
          </w:p>
        </w:tc>
        <w:tc>
          <w:tcPr>
            <w:tcW w:w="2953" w:type="dxa"/>
          </w:tcPr>
          <w:p w14:paraId="5B183CE0" w14:textId="77777777" w:rsidR="00624DB9" w:rsidRDefault="00624DB9" w:rsidP="004457B5">
            <w:pPr>
              <w:pStyle w:val="ListParagraph"/>
              <w:numPr>
                <w:ilvl w:val="0"/>
                <w:numId w:val="34"/>
              </w:numPr>
              <w:spacing w:before="120" w:after="120"/>
              <w:ind w:left="357" w:hanging="357"/>
              <w:rPr>
                <w:rFonts w:ascii="Helvetica" w:hAnsi="Helvetica"/>
                <w:sz w:val="20"/>
                <w:szCs w:val="22"/>
              </w:rPr>
            </w:pPr>
          </w:p>
        </w:tc>
        <w:tc>
          <w:tcPr>
            <w:tcW w:w="3634" w:type="dxa"/>
          </w:tcPr>
          <w:p w14:paraId="6B086842" w14:textId="7760E403" w:rsidR="00624DB9" w:rsidRDefault="00624DB9" w:rsidP="004457B5">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Building a better understanding of root causes of challenges.</w:t>
            </w:r>
          </w:p>
          <w:p w14:paraId="3C94A2E3" w14:textId="77777777" w:rsidR="00624DB9" w:rsidRDefault="00624DB9" w:rsidP="004457B5">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Building a collective goal, which should centre on working towards equity.</w:t>
            </w:r>
          </w:p>
          <w:p w14:paraId="2D39C27F" w14:textId="77777777" w:rsidR="00624DB9" w:rsidRDefault="00624DB9" w:rsidP="004457B5">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Investing in technology and communication systems, which enables collaboration inside and outside of agencies and the APS.</w:t>
            </w:r>
          </w:p>
          <w:p w14:paraId="1BE7486C" w14:textId="77777777" w:rsidR="00624DB9" w:rsidRDefault="00624DB9" w:rsidP="004457B5">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Seamless service delivery to citizens through a single point of entry.</w:t>
            </w:r>
          </w:p>
          <w:p w14:paraId="12D21940" w14:textId="77777777" w:rsidR="00624DB9" w:rsidRDefault="00624DB9" w:rsidP="004457B5">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Building trust in the APS and government.</w:t>
            </w:r>
          </w:p>
          <w:p w14:paraId="211F60B4" w14:textId="77777777" w:rsidR="00624DB9" w:rsidRPr="0005198B" w:rsidRDefault="00624DB9" w:rsidP="004457B5">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Building the evidence-base of solutions that work.</w:t>
            </w:r>
          </w:p>
        </w:tc>
      </w:tr>
      <w:tr w:rsidR="00624DB9" w:rsidRPr="00D42F82" w14:paraId="45EC93C6" w14:textId="77777777" w:rsidTr="00624DB9">
        <w:tc>
          <w:tcPr>
            <w:tcW w:w="1827" w:type="dxa"/>
          </w:tcPr>
          <w:p w14:paraId="287C687E" w14:textId="77777777" w:rsidR="00624DB9" w:rsidRPr="00FA4FA2" w:rsidRDefault="00624DB9" w:rsidP="002B0D47">
            <w:pPr>
              <w:spacing w:before="120" w:after="120"/>
              <w:rPr>
                <w:rFonts w:ascii="Helvetica" w:hAnsi="Helvetica"/>
                <w:sz w:val="20"/>
                <w:szCs w:val="22"/>
              </w:rPr>
            </w:pPr>
            <w:r w:rsidRPr="00FA4FA2">
              <w:rPr>
                <w:rFonts w:ascii="Helvetica" w:hAnsi="Helvetica"/>
                <w:sz w:val="20"/>
                <w:szCs w:val="22"/>
              </w:rPr>
              <w:t>What is the role of the APS?</w:t>
            </w:r>
          </w:p>
        </w:tc>
        <w:tc>
          <w:tcPr>
            <w:tcW w:w="2953" w:type="dxa"/>
          </w:tcPr>
          <w:p w14:paraId="104066F6" w14:textId="77777777" w:rsidR="00624DB9" w:rsidRPr="002E2EA9" w:rsidRDefault="00624DB9" w:rsidP="004457B5">
            <w:pPr>
              <w:spacing w:before="120" w:after="120"/>
              <w:rPr>
                <w:rFonts w:ascii="Helvetica" w:hAnsi="Helvetica"/>
                <w:sz w:val="20"/>
                <w:szCs w:val="22"/>
              </w:rPr>
            </w:pPr>
          </w:p>
        </w:tc>
        <w:tc>
          <w:tcPr>
            <w:tcW w:w="3634" w:type="dxa"/>
          </w:tcPr>
          <w:p w14:paraId="47C17CDE" w14:textId="4BE44BE5" w:rsidR="00624DB9" w:rsidRPr="002E2EA9" w:rsidRDefault="00624DB9" w:rsidP="004457B5">
            <w:pPr>
              <w:spacing w:before="120" w:after="120"/>
              <w:rPr>
                <w:rFonts w:ascii="Helvetica" w:hAnsi="Helvetica"/>
                <w:sz w:val="20"/>
                <w:szCs w:val="22"/>
              </w:rPr>
            </w:pPr>
            <w:r w:rsidRPr="002E2EA9">
              <w:rPr>
                <w:rFonts w:ascii="Helvetica" w:hAnsi="Helvetica"/>
                <w:sz w:val="20"/>
                <w:szCs w:val="22"/>
              </w:rPr>
              <w:t>This requires the APS in 2030 to:</w:t>
            </w:r>
          </w:p>
          <w:p w14:paraId="64E03B58" w14:textId="3C402966" w:rsidR="00624DB9" w:rsidRPr="002E2EA9" w:rsidRDefault="00624DB9" w:rsidP="004457B5">
            <w:pPr>
              <w:numPr>
                <w:ilvl w:val="0"/>
                <w:numId w:val="46"/>
              </w:numPr>
              <w:spacing w:before="120" w:after="120"/>
              <w:rPr>
                <w:rFonts w:ascii="Helvetica" w:hAnsi="Helvetica"/>
                <w:sz w:val="20"/>
                <w:szCs w:val="22"/>
              </w:rPr>
            </w:pPr>
            <w:r w:rsidRPr="002E2EA9">
              <w:rPr>
                <w:rFonts w:ascii="Helvetica" w:hAnsi="Helvetica"/>
                <w:sz w:val="20"/>
                <w:szCs w:val="22"/>
                <w:lang w:val="en-US"/>
              </w:rPr>
              <w:t xml:space="preserve">Convene and </w:t>
            </w:r>
            <w:r>
              <w:rPr>
                <w:rFonts w:ascii="Helvetica" w:hAnsi="Helvetica"/>
                <w:sz w:val="20"/>
                <w:szCs w:val="22"/>
                <w:lang w:val="en-US"/>
              </w:rPr>
              <w:t>c</w:t>
            </w:r>
            <w:r w:rsidRPr="002E2EA9">
              <w:rPr>
                <w:rFonts w:ascii="Helvetica" w:hAnsi="Helvetica"/>
                <w:sz w:val="20"/>
                <w:szCs w:val="22"/>
                <w:lang w:val="en-US"/>
              </w:rPr>
              <w:t>ollaborate: this includes developing an understanding of needs through research</w:t>
            </w:r>
            <w:r>
              <w:rPr>
                <w:rFonts w:ascii="Helvetica" w:hAnsi="Helvetica"/>
                <w:sz w:val="20"/>
                <w:szCs w:val="22"/>
                <w:lang w:val="en-US"/>
              </w:rPr>
              <w:t>,</w:t>
            </w:r>
            <w:r w:rsidRPr="002E2EA9">
              <w:rPr>
                <w:rFonts w:ascii="Helvetica" w:hAnsi="Helvetica"/>
                <w:sz w:val="20"/>
                <w:szCs w:val="22"/>
                <w:lang w:val="en-US"/>
              </w:rPr>
              <w:t xml:space="preserve"> knowing stakeholders</w:t>
            </w:r>
            <w:r>
              <w:rPr>
                <w:rFonts w:ascii="Helvetica" w:hAnsi="Helvetica"/>
                <w:sz w:val="20"/>
                <w:szCs w:val="22"/>
                <w:lang w:val="en-US"/>
              </w:rPr>
              <w:t>,</w:t>
            </w:r>
            <w:r w:rsidRPr="002E2EA9">
              <w:rPr>
                <w:rFonts w:ascii="Helvetica" w:hAnsi="Helvetica"/>
                <w:sz w:val="20"/>
                <w:szCs w:val="22"/>
                <w:lang w:val="en-US"/>
              </w:rPr>
              <w:t xml:space="preserve"> building effective relationships and meaningful consultation and participation.</w:t>
            </w:r>
          </w:p>
          <w:p w14:paraId="095191FD" w14:textId="637AC07C" w:rsidR="00624DB9" w:rsidRPr="002E2EA9" w:rsidRDefault="00624DB9" w:rsidP="004457B5">
            <w:pPr>
              <w:numPr>
                <w:ilvl w:val="0"/>
                <w:numId w:val="46"/>
              </w:numPr>
              <w:spacing w:before="120" w:after="120"/>
              <w:rPr>
                <w:rFonts w:ascii="Helvetica" w:hAnsi="Helvetica"/>
                <w:sz w:val="20"/>
                <w:szCs w:val="22"/>
              </w:rPr>
            </w:pPr>
            <w:r w:rsidRPr="002E2EA9">
              <w:rPr>
                <w:rFonts w:ascii="Helvetica" w:hAnsi="Helvetica"/>
                <w:sz w:val="20"/>
                <w:szCs w:val="22"/>
                <w:lang w:val="en-US"/>
              </w:rPr>
              <w:t>Govern: this includes having clear objectives</w:t>
            </w:r>
            <w:r>
              <w:rPr>
                <w:rFonts w:ascii="Helvetica" w:hAnsi="Helvetica"/>
                <w:sz w:val="20"/>
                <w:szCs w:val="22"/>
                <w:lang w:val="en-US"/>
              </w:rPr>
              <w:t>,</w:t>
            </w:r>
            <w:r w:rsidRPr="002E2EA9">
              <w:rPr>
                <w:rFonts w:ascii="Helvetica" w:hAnsi="Helvetica"/>
                <w:sz w:val="20"/>
                <w:szCs w:val="22"/>
                <w:lang w:val="en-US"/>
              </w:rPr>
              <w:t xml:space="preserve"> being open to learning from pilots and mistakes and ensuring probity in delivery and partnerships.</w:t>
            </w:r>
          </w:p>
          <w:p w14:paraId="195A436C" w14:textId="7737406B" w:rsidR="00624DB9" w:rsidRPr="002E2EA9" w:rsidRDefault="00624DB9" w:rsidP="004457B5">
            <w:pPr>
              <w:numPr>
                <w:ilvl w:val="0"/>
                <w:numId w:val="46"/>
              </w:numPr>
              <w:spacing w:before="120" w:after="120"/>
              <w:rPr>
                <w:rFonts w:ascii="Helvetica" w:hAnsi="Helvetica"/>
                <w:sz w:val="20"/>
                <w:szCs w:val="22"/>
              </w:rPr>
            </w:pPr>
            <w:r w:rsidRPr="002E2EA9">
              <w:rPr>
                <w:rFonts w:ascii="Helvetica" w:hAnsi="Helvetica"/>
                <w:sz w:val="20"/>
                <w:szCs w:val="22"/>
                <w:lang w:val="en-US"/>
              </w:rPr>
              <w:t xml:space="preserve">Lead: this includes fully using our highly skilled, capable and empowered workforce to solve complex challenges </w:t>
            </w:r>
            <w:r w:rsidRPr="006E5EE9">
              <w:rPr>
                <w:rFonts w:ascii="Helvetica" w:hAnsi="Helvetica"/>
                <w:sz w:val="20"/>
                <w:szCs w:val="22"/>
                <w:lang w:val="en-US"/>
              </w:rPr>
              <w:t>rather than looking for outside expertise</w:t>
            </w:r>
            <w:r w:rsidRPr="00E87A7D">
              <w:rPr>
                <w:rFonts w:ascii="Helvetica" w:hAnsi="Helvetica"/>
                <w:sz w:val="20"/>
                <w:szCs w:val="22"/>
                <w:lang w:val="en-US"/>
              </w:rPr>
              <w:t>.</w:t>
            </w:r>
          </w:p>
          <w:p w14:paraId="36D935AA" w14:textId="77777777" w:rsidR="00624DB9" w:rsidRPr="0005198B" w:rsidRDefault="00624DB9" w:rsidP="004457B5">
            <w:pPr>
              <w:numPr>
                <w:ilvl w:val="0"/>
                <w:numId w:val="46"/>
              </w:numPr>
              <w:spacing w:before="120" w:after="120"/>
              <w:contextualSpacing/>
              <w:rPr>
                <w:rFonts w:ascii="Helvetica" w:hAnsi="Helvetica"/>
                <w:sz w:val="20"/>
                <w:szCs w:val="22"/>
              </w:rPr>
            </w:pPr>
            <w:r w:rsidRPr="002E2EA9">
              <w:rPr>
                <w:rFonts w:ascii="Helvetica" w:hAnsi="Helvetica"/>
                <w:sz w:val="20"/>
                <w:szCs w:val="22"/>
                <w:lang w:val="en-US"/>
              </w:rPr>
              <w:t xml:space="preserve">Influence: </w:t>
            </w:r>
            <w:r>
              <w:rPr>
                <w:rFonts w:ascii="Helvetica" w:hAnsi="Helvetica"/>
                <w:sz w:val="20"/>
                <w:szCs w:val="22"/>
                <w:lang w:val="en-US"/>
              </w:rPr>
              <w:t xml:space="preserve">this includes being a </w:t>
            </w:r>
            <w:r w:rsidRPr="002E2EA9">
              <w:rPr>
                <w:rFonts w:ascii="Helvetica" w:hAnsi="Helvetica"/>
                <w:sz w:val="20"/>
                <w:szCs w:val="22"/>
                <w:lang w:val="en-US"/>
              </w:rPr>
              <w:t>trusted source of advice.</w:t>
            </w:r>
          </w:p>
        </w:tc>
      </w:tr>
    </w:tbl>
    <w:p w14:paraId="1FEDE4AE" w14:textId="77777777" w:rsidR="00D8261C" w:rsidRDefault="00D8261C" w:rsidP="00624DB9">
      <w:pPr>
        <w:pStyle w:val="h3light"/>
      </w:pPr>
      <w:r>
        <w:t>Ensuring our domestic, foreign trade and security interests are coordinated and well managed.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5650"/>
      </w:tblGrid>
      <w:tr w:rsidR="00D8261C" w:rsidRPr="00D42F82" w14:paraId="54F9ED8C" w14:textId="77777777" w:rsidTr="005A26E8">
        <w:tc>
          <w:tcPr>
            <w:tcW w:w="2594" w:type="dxa"/>
          </w:tcPr>
          <w:p w14:paraId="046AA136"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this means?</w:t>
            </w:r>
          </w:p>
        </w:tc>
        <w:tc>
          <w:tcPr>
            <w:tcW w:w="5770" w:type="dxa"/>
          </w:tcPr>
          <w:p w14:paraId="09B7385D" w14:textId="77777777" w:rsidR="00D8261C" w:rsidRPr="00FA4FA2" w:rsidRDefault="00D8261C" w:rsidP="002B0D47">
            <w:pPr>
              <w:spacing w:before="120" w:after="120"/>
              <w:rPr>
                <w:rFonts w:ascii="Helvetica" w:hAnsi="Helvetica"/>
                <w:sz w:val="20"/>
                <w:szCs w:val="22"/>
              </w:rPr>
            </w:pPr>
            <w:r>
              <w:rPr>
                <w:rFonts w:ascii="Helvetica" w:hAnsi="Helvetica"/>
                <w:sz w:val="20"/>
                <w:szCs w:val="22"/>
              </w:rPr>
              <w:t>Australia’s interests – economic, environmental, security, community, trade – are protected as we are respected player on the international stage. Australia also takes seriously its humanitarian responsibilities.</w:t>
            </w:r>
          </w:p>
        </w:tc>
      </w:tr>
      <w:tr w:rsidR="00D8261C" w:rsidRPr="00D42F82" w14:paraId="58250C8F" w14:textId="77777777" w:rsidTr="005A26E8">
        <w:tc>
          <w:tcPr>
            <w:tcW w:w="2594" w:type="dxa"/>
          </w:tcPr>
          <w:p w14:paraId="131B02AE"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are the priorities?</w:t>
            </w:r>
          </w:p>
        </w:tc>
        <w:tc>
          <w:tcPr>
            <w:tcW w:w="5770" w:type="dxa"/>
          </w:tcPr>
          <w:p w14:paraId="0E42997E" w14:textId="77777777" w:rsidR="00D8261C" w:rsidRPr="00DC11DB" w:rsidRDefault="00D8261C" w:rsidP="001A1C60">
            <w:pPr>
              <w:pStyle w:val="ListParagraph"/>
              <w:numPr>
                <w:ilvl w:val="0"/>
                <w:numId w:val="34"/>
              </w:numPr>
              <w:spacing w:before="120" w:after="120"/>
              <w:ind w:left="357" w:hanging="357"/>
              <w:rPr>
                <w:rFonts w:ascii="Helvetica" w:hAnsi="Helvetica"/>
                <w:sz w:val="20"/>
                <w:szCs w:val="22"/>
              </w:rPr>
            </w:pPr>
            <w:r w:rsidRPr="00DC11DB">
              <w:rPr>
                <w:rFonts w:ascii="Helvetica" w:hAnsi="Helvetica"/>
                <w:sz w:val="20"/>
                <w:szCs w:val="22"/>
              </w:rPr>
              <w:t>Maintaining our leadership position in the region.</w:t>
            </w:r>
          </w:p>
          <w:p w14:paraId="2C0726CE" w14:textId="77777777" w:rsidR="00D8261C" w:rsidRPr="00DC11DB" w:rsidRDefault="00D8261C" w:rsidP="001A1C60">
            <w:pPr>
              <w:pStyle w:val="ListParagraph"/>
              <w:numPr>
                <w:ilvl w:val="0"/>
                <w:numId w:val="34"/>
              </w:numPr>
              <w:spacing w:before="120" w:after="120"/>
              <w:ind w:left="357" w:hanging="357"/>
              <w:rPr>
                <w:rFonts w:ascii="Helvetica" w:hAnsi="Helvetica"/>
                <w:sz w:val="20"/>
                <w:szCs w:val="22"/>
              </w:rPr>
            </w:pPr>
            <w:r w:rsidRPr="00DC11DB">
              <w:rPr>
                <w:rFonts w:ascii="Helvetica" w:hAnsi="Helvetica"/>
                <w:sz w:val="20"/>
                <w:szCs w:val="22"/>
              </w:rPr>
              <w:t>Building a common understanding of strategic goals and interests.</w:t>
            </w:r>
          </w:p>
          <w:p w14:paraId="296870DF" w14:textId="77777777" w:rsidR="00D8261C" w:rsidRPr="00DC11DB" w:rsidRDefault="00D8261C" w:rsidP="001A1C60">
            <w:pPr>
              <w:pStyle w:val="ListParagraph"/>
              <w:numPr>
                <w:ilvl w:val="0"/>
                <w:numId w:val="34"/>
              </w:numPr>
              <w:spacing w:before="120" w:after="120"/>
              <w:ind w:left="357" w:hanging="357"/>
              <w:rPr>
                <w:rFonts w:ascii="Helvetica" w:hAnsi="Helvetica"/>
                <w:sz w:val="20"/>
                <w:szCs w:val="22"/>
              </w:rPr>
            </w:pPr>
            <w:r w:rsidRPr="00DC11DB">
              <w:rPr>
                <w:rFonts w:ascii="Helvetica" w:hAnsi="Helvetica"/>
                <w:sz w:val="20"/>
                <w:szCs w:val="22"/>
              </w:rPr>
              <w:t>Sharing information, data, resourcing and innovation across the APS.</w:t>
            </w:r>
          </w:p>
          <w:p w14:paraId="26BEF228" w14:textId="77777777" w:rsidR="00D8261C" w:rsidRPr="00DC11DB" w:rsidRDefault="00D8261C" w:rsidP="001A1C60">
            <w:pPr>
              <w:pStyle w:val="ListParagraph"/>
              <w:numPr>
                <w:ilvl w:val="0"/>
                <w:numId w:val="34"/>
              </w:numPr>
              <w:spacing w:before="120" w:after="120"/>
              <w:ind w:left="357" w:hanging="357"/>
              <w:rPr>
                <w:rFonts w:ascii="Helvetica" w:hAnsi="Helvetica"/>
                <w:sz w:val="20"/>
                <w:szCs w:val="22"/>
              </w:rPr>
            </w:pPr>
            <w:r w:rsidRPr="00DC11DB">
              <w:rPr>
                <w:rFonts w:ascii="Helvetica" w:hAnsi="Helvetica"/>
                <w:sz w:val="20"/>
                <w:szCs w:val="22"/>
              </w:rPr>
              <w:t>Removing red tape.</w:t>
            </w:r>
          </w:p>
          <w:p w14:paraId="065CA587" w14:textId="575C5DF4" w:rsidR="00D8261C" w:rsidRPr="00DC11DB" w:rsidRDefault="00D8261C" w:rsidP="001A1C60">
            <w:pPr>
              <w:pStyle w:val="ListParagraph"/>
              <w:numPr>
                <w:ilvl w:val="0"/>
                <w:numId w:val="34"/>
              </w:numPr>
              <w:spacing w:before="120" w:after="120"/>
              <w:ind w:left="357" w:hanging="357"/>
              <w:rPr>
                <w:rFonts w:ascii="Helvetica" w:hAnsi="Helvetica"/>
                <w:sz w:val="20"/>
                <w:szCs w:val="22"/>
              </w:rPr>
            </w:pPr>
            <w:r w:rsidRPr="00DC11DB">
              <w:rPr>
                <w:rFonts w:ascii="Helvetica" w:hAnsi="Helvetica"/>
                <w:sz w:val="20"/>
                <w:szCs w:val="22"/>
              </w:rPr>
              <w:t>Protecting information and trade routes, security of economic and other interests</w:t>
            </w:r>
            <w:r w:rsidR="00E87A7D">
              <w:rPr>
                <w:rFonts w:ascii="Helvetica" w:hAnsi="Helvetica"/>
                <w:sz w:val="20"/>
                <w:szCs w:val="22"/>
              </w:rPr>
              <w:t>.</w:t>
            </w:r>
          </w:p>
          <w:p w14:paraId="2B46D9FA" w14:textId="77777777" w:rsidR="00D8261C" w:rsidRPr="00B61BE1" w:rsidRDefault="00D8261C" w:rsidP="001A1C60">
            <w:pPr>
              <w:pStyle w:val="ListParagraph"/>
              <w:numPr>
                <w:ilvl w:val="0"/>
                <w:numId w:val="34"/>
              </w:numPr>
              <w:spacing w:before="120" w:after="120"/>
              <w:ind w:left="357" w:hanging="357"/>
              <w:rPr>
                <w:rFonts w:ascii="Helvetica" w:hAnsi="Helvetica"/>
                <w:sz w:val="22"/>
                <w:szCs w:val="22"/>
              </w:rPr>
            </w:pPr>
            <w:r w:rsidRPr="00DC11DB">
              <w:rPr>
                <w:rFonts w:ascii="Helvetica" w:hAnsi="Helvetica"/>
                <w:sz w:val="20"/>
                <w:szCs w:val="22"/>
              </w:rPr>
              <w:lastRenderedPageBreak/>
              <w:t>Building our scientific and technological capability.</w:t>
            </w:r>
          </w:p>
        </w:tc>
      </w:tr>
      <w:tr w:rsidR="00D8261C" w:rsidRPr="00D42F82" w14:paraId="37982208" w14:textId="77777777" w:rsidTr="005A26E8">
        <w:tc>
          <w:tcPr>
            <w:tcW w:w="2594" w:type="dxa"/>
          </w:tcPr>
          <w:p w14:paraId="205FA165"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lastRenderedPageBreak/>
              <w:t>What is the role of the APS?</w:t>
            </w:r>
          </w:p>
        </w:tc>
        <w:tc>
          <w:tcPr>
            <w:tcW w:w="5770" w:type="dxa"/>
          </w:tcPr>
          <w:p w14:paraId="0FBF5232" w14:textId="77777777" w:rsidR="00D8261C" w:rsidRPr="00B61BE1" w:rsidRDefault="00D8261C" w:rsidP="002B0D47">
            <w:pPr>
              <w:spacing w:before="120" w:after="120"/>
              <w:rPr>
                <w:rFonts w:ascii="Helvetica" w:hAnsi="Helvetica"/>
                <w:sz w:val="20"/>
                <w:szCs w:val="22"/>
              </w:rPr>
            </w:pPr>
            <w:r w:rsidRPr="00B61BE1">
              <w:rPr>
                <w:rFonts w:ascii="Helvetica" w:hAnsi="Helvetica"/>
                <w:sz w:val="20"/>
                <w:szCs w:val="22"/>
              </w:rPr>
              <w:t>This requires the APS in 2030 to:</w:t>
            </w:r>
          </w:p>
          <w:p w14:paraId="39C10BFA" w14:textId="647FBE84" w:rsidR="00D8261C" w:rsidRPr="00B61BE1" w:rsidRDefault="00D8261C" w:rsidP="001A1C60">
            <w:pPr>
              <w:numPr>
                <w:ilvl w:val="0"/>
                <w:numId w:val="46"/>
              </w:numPr>
              <w:spacing w:before="120" w:after="120"/>
              <w:rPr>
                <w:rFonts w:ascii="Helvetica" w:hAnsi="Helvetica"/>
                <w:sz w:val="20"/>
                <w:szCs w:val="22"/>
              </w:rPr>
            </w:pPr>
            <w:r w:rsidRPr="00B61BE1">
              <w:rPr>
                <w:rFonts w:ascii="Helvetica" w:hAnsi="Helvetica"/>
                <w:sz w:val="20"/>
                <w:szCs w:val="22"/>
                <w:lang w:val="en-US"/>
              </w:rPr>
              <w:t>Build networks &amp; relationships: this includes promoting our work in the region to enhance stability</w:t>
            </w:r>
            <w:r w:rsidR="00E87A7D">
              <w:rPr>
                <w:rFonts w:ascii="Helvetica" w:hAnsi="Helvetica"/>
                <w:sz w:val="20"/>
                <w:szCs w:val="22"/>
                <w:lang w:val="en-US"/>
              </w:rPr>
              <w:t>,</w:t>
            </w:r>
            <w:r w:rsidRPr="00B61BE1">
              <w:rPr>
                <w:rFonts w:ascii="Helvetica" w:hAnsi="Helvetica"/>
                <w:sz w:val="20"/>
                <w:szCs w:val="22"/>
                <w:lang w:val="en-US"/>
              </w:rPr>
              <w:t xml:space="preserve"> understanding the difference between real need and the political agenda</w:t>
            </w:r>
            <w:r w:rsidR="00E87A7D">
              <w:rPr>
                <w:rFonts w:ascii="Helvetica" w:hAnsi="Helvetica"/>
                <w:sz w:val="20"/>
                <w:szCs w:val="22"/>
                <w:lang w:val="en-US"/>
              </w:rPr>
              <w:t>,</w:t>
            </w:r>
            <w:r w:rsidRPr="00B61BE1">
              <w:rPr>
                <w:rFonts w:ascii="Helvetica" w:hAnsi="Helvetica"/>
                <w:sz w:val="20"/>
                <w:szCs w:val="22"/>
                <w:lang w:val="en-US"/>
              </w:rPr>
              <w:t xml:space="preserve"> and sharing expertise, data, resources across the region.</w:t>
            </w:r>
          </w:p>
          <w:p w14:paraId="3DF5380F" w14:textId="6735B08E" w:rsidR="00D8261C" w:rsidRPr="00B61BE1" w:rsidRDefault="00D8261C" w:rsidP="001A1C60">
            <w:pPr>
              <w:numPr>
                <w:ilvl w:val="0"/>
                <w:numId w:val="46"/>
              </w:numPr>
              <w:spacing w:before="120" w:after="120"/>
              <w:rPr>
                <w:rFonts w:ascii="Helvetica" w:hAnsi="Helvetica"/>
                <w:sz w:val="20"/>
                <w:szCs w:val="22"/>
              </w:rPr>
            </w:pPr>
            <w:r w:rsidRPr="00B61BE1">
              <w:rPr>
                <w:rFonts w:ascii="Helvetica" w:hAnsi="Helvetica"/>
                <w:sz w:val="20"/>
                <w:szCs w:val="22"/>
                <w:lang w:val="en-US"/>
              </w:rPr>
              <w:t>Protect the national interest: this includes future proofing</w:t>
            </w:r>
            <w:r w:rsidR="00E87A7D">
              <w:rPr>
                <w:rFonts w:ascii="Helvetica" w:hAnsi="Helvetica"/>
                <w:sz w:val="20"/>
                <w:szCs w:val="22"/>
                <w:lang w:val="en-US"/>
              </w:rPr>
              <w:t>,</w:t>
            </w:r>
            <w:r w:rsidRPr="00B61BE1">
              <w:rPr>
                <w:rFonts w:ascii="Helvetica" w:hAnsi="Helvetica"/>
                <w:sz w:val="20"/>
                <w:szCs w:val="22"/>
                <w:lang w:val="en-US"/>
              </w:rPr>
              <w:t xml:space="preserve"> providing sound policy advice</w:t>
            </w:r>
            <w:r w:rsidR="00E87A7D">
              <w:rPr>
                <w:rFonts w:ascii="Helvetica" w:hAnsi="Helvetica"/>
                <w:sz w:val="20"/>
                <w:szCs w:val="22"/>
                <w:lang w:val="en-US"/>
              </w:rPr>
              <w:t>,</w:t>
            </w:r>
            <w:r w:rsidRPr="00B61BE1">
              <w:rPr>
                <w:rFonts w:ascii="Helvetica" w:hAnsi="Helvetica"/>
                <w:sz w:val="20"/>
                <w:szCs w:val="22"/>
                <w:lang w:val="en-US"/>
              </w:rPr>
              <w:t xml:space="preserve"> analysing risk</w:t>
            </w:r>
            <w:r w:rsidR="00E87A7D">
              <w:rPr>
                <w:rFonts w:ascii="Helvetica" w:hAnsi="Helvetica"/>
                <w:sz w:val="20"/>
                <w:szCs w:val="22"/>
                <w:lang w:val="en-US"/>
              </w:rPr>
              <w:t>,</w:t>
            </w:r>
            <w:r w:rsidRPr="00B61BE1">
              <w:rPr>
                <w:rFonts w:ascii="Helvetica" w:hAnsi="Helvetica"/>
                <w:sz w:val="20"/>
                <w:szCs w:val="22"/>
                <w:lang w:val="en-US"/>
              </w:rPr>
              <w:t xml:space="preserve"> being an innovation nation and protecting our ICT assets.</w:t>
            </w:r>
          </w:p>
          <w:p w14:paraId="037460CF" w14:textId="11C3231C" w:rsidR="00D8261C" w:rsidRPr="00B61BE1" w:rsidRDefault="00D8261C" w:rsidP="001A1C60">
            <w:pPr>
              <w:numPr>
                <w:ilvl w:val="0"/>
                <w:numId w:val="46"/>
              </w:numPr>
              <w:spacing w:before="120" w:after="120"/>
              <w:rPr>
                <w:rFonts w:ascii="Helvetica" w:hAnsi="Helvetica"/>
                <w:sz w:val="20"/>
                <w:szCs w:val="22"/>
              </w:rPr>
            </w:pPr>
            <w:r w:rsidRPr="00B61BE1">
              <w:rPr>
                <w:rFonts w:ascii="Helvetica" w:hAnsi="Helvetica"/>
                <w:sz w:val="20"/>
                <w:szCs w:val="22"/>
                <w:lang w:val="en-US"/>
              </w:rPr>
              <w:t>Co-ordinate responses: this includes understanding and sharing goals and building the infrastructure and regulation to support our efforts.</w:t>
            </w:r>
          </w:p>
          <w:p w14:paraId="22B29202" w14:textId="77777777" w:rsidR="00D8261C" w:rsidRPr="0005198B" w:rsidRDefault="00D8261C" w:rsidP="001A1C60">
            <w:pPr>
              <w:numPr>
                <w:ilvl w:val="0"/>
                <w:numId w:val="46"/>
              </w:numPr>
              <w:spacing w:before="120" w:after="120"/>
              <w:contextualSpacing/>
              <w:rPr>
                <w:rFonts w:ascii="Helvetica" w:hAnsi="Helvetica"/>
                <w:sz w:val="20"/>
                <w:szCs w:val="22"/>
              </w:rPr>
            </w:pPr>
            <w:r w:rsidRPr="00B61BE1">
              <w:rPr>
                <w:rFonts w:ascii="Helvetica" w:hAnsi="Helvetica"/>
                <w:sz w:val="20"/>
                <w:szCs w:val="22"/>
                <w:lang w:val="en-US"/>
              </w:rPr>
              <w:t>Build our diplomatic capability</w:t>
            </w:r>
            <w:r>
              <w:rPr>
                <w:rFonts w:ascii="Helvetica" w:hAnsi="Helvetica"/>
                <w:sz w:val="20"/>
                <w:szCs w:val="22"/>
                <w:lang w:val="en-US"/>
              </w:rPr>
              <w:t>.</w:t>
            </w:r>
          </w:p>
        </w:tc>
      </w:tr>
    </w:tbl>
    <w:p w14:paraId="625E556F" w14:textId="77777777" w:rsidR="00D8261C" w:rsidRDefault="00D8261C" w:rsidP="00D8261C">
      <w:pPr>
        <w:pStyle w:val="Heading4"/>
        <w:rPr>
          <w:rFonts w:ascii="Helvetica" w:hAnsi="Helvetica"/>
          <w:b w:val="0"/>
          <w:i w:val="0"/>
          <w:sz w:val="22"/>
        </w:rPr>
      </w:pPr>
      <w:r>
        <w:rPr>
          <w:rFonts w:ascii="Helvetica" w:hAnsi="Helvetica"/>
          <w:b w:val="0"/>
          <w:i w:val="0"/>
          <w:sz w:val="22"/>
        </w:rPr>
        <w:t>Improving citizens’ experience of government and delivering fair outcomes for them.</w:t>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5770"/>
      </w:tblGrid>
      <w:tr w:rsidR="00D8261C" w:rsidRPr="00D42F82" w14:paraId="2BDB167E" w14:textId="77777777" w:rsidTr="005A26E8">
        <w:tc>
          <w:tcPr>
            <w:tcW w:w="2594" w:type="dxa"/>
          </w:tcPr>
          <w:p w14:paraId="58007CEF"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this means?</w:t>
            </w:r>
          </w:p>
        </w:tc>
        <w:tc>
          <w:tcPr>
            <w:tcW w:w="5770" w:type="dxa"/>
          </w:tcPr>
          <w:p w14:paraId="25C5AF19" w14:textId="77777777" w:rsidR="00D8261C" w:rsidRPr="00FA4FA2" w:rsidRDefault="00D8261C" w:rsidP="002B0D47">
            <w:pPr>
              <w:spacing w:before="120" w:after="120"/>
              <w:rPr>
                <w:rFonts w:ascii="Helvetica" w:hAnsi="Helvetica"/>
                <w:sz w:val="20"/>
                <w:szCs w:val="22"/>
              </w:rPr>
            </w:pPr>
            <w:r>
              <w:rPr>
                <w:rFonts w:ascii="Helvetica" w:hAnsi="Helvetica"/>
                <w:sz w:val="20"/>
                <w:szCs w:val="22"/>
              </w:rPr>
              <w:t>All c</w:t>
            </w:r>
            <w:r w:rsidRPr="00750451">
              <w:rPr>
                <w:rFonts w:ascii="Helvetica" w:hAnsi="Helvetica"/>
                <w:sz w:val="20"/>
                <w:szCs w:val="22"/>
              </w:rPr>
              <w:t>itizens can easily access the services they need when they need them, in the way they choose.</w:t>
            </w:r>
            <w:r>
              <w:rPr>
                <w:rFonts w:ascii="Helvetica" w:hAnsi="Helvetica"/>
                <w:sz w:val="20"/>
                <w:szCs w:val="22"/>
              </w:rPr>
              <w:t xml:space="preserve"> Particular groups – Indigenous Australians, seniors and people from culturally and linguistically diverse backgrounds – are well served. The citizen experience is underpinned by trust in government.</w:t>
            </w:r>
          </w:p>
        </w:tc>
      </w:tr>
      <w:tr w:rsidR="00D8261C" w:rsidRPr="00D42F82" w14:paraId="7E009438" w14:textId="77777777" w:rsidTr="005A26E8">
        <w:tc>
          <w:tcPr>
            <w:tcW w:w="2594" w:type="dxa"/>
          </w:tcPr>
          <w:p w14:paraId="0EFAB366"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are the priorities?</w:t>
            </w:r>
          </w:p>
        </w:tc>
        <w:tc>
          <w:tcPr>
            <w:tcW w:w="5770" w:type="dxa"/>
          </w:tcPr>
          <w:p w14:paraId="42C0F871" w14:textId="77777777" w:rsidR="00D8261C" w:rsidRPr="00A669A7" w:rsidRDefault="00D8261C" w:rsidP="001A1C60">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Changing the culture of the APS to focus on the citizen.</w:t>
            </w:r>
          </w:p>
          <w:p w14:paraId="0007DD39" w14:textId="77777777" w:rsidR="00D8261C" w:rsidRPr="00E74A6A" w:rsidRDefault="00D8261C" w:rsidP="001A1C60">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Engaging with the public to u</w:t>
            </w:r>
            <w:r w:rsidRPr="00E74A6A">
              <w:rPr>
                <w:rFonts w:ascii="Helvetica" w:hAnsi="Helvetica"/>
                <w:sz w:val="20"/>
                <w:szCs w:val="22"/>
              </w:rPr>
              <w:t>nderstand</w:t>
            </w:r>
            <w:r>
              <w:rPr>
                <w:rFonts w:ascii="Helvetica" w:hAnsi="Helvetica"/>
                <w:sz w:val="20"/>
                <w:szCs w:val="22"/>
              </w:rPr>
              <w:t>,</w:t>
            </w:r>
            <w:r w:rsidRPr="00E74A6A">
              <w:rPr>
                <w:rFonts w:ascii="Helvetica" w:hAnsi="Helvetica"/>
                <w:sz w:val="20"/>
                <w:szCs w:val="22"/>
              </w:rPr>
              <w:t xml:space="preserve"> and keep up with</w:t>
            </w:r>
            <w:r>
              <w:rPr>
                <w:rFonts w:ascii="Helvetica" w:hAnsi="Helvetica"/>
                <w:sz w:val="20"/>
                <w:szCs w:val="22"/>
              </w:rPr>
              <w:t>,</w:t>
            </w:r>
            <w:r w:rsidRPr="00E74A6A">
              <w:rPr>
                <w:rFonts w:ascii="Helvetica" w:hAnsi="Helvetica"/>
                <w:sz w:val="20"/>
                <w:szCs w:val="22"/>
              </w:rPr>
              <w:t xml:space="preserve"> expectations</w:t>
            </w:r>
            <w:r>
              <w:rPr>
                <w:rFonts w:ascii="Helvetica" w:hAnsi="Helvetica"/>
                <w:sz w:val="20"/>
                <w:szCs w:val="22"/>
              </w:rPr>
              <w:t>.</w:t>
            </w:r>
          </w:p>
          <w:p w14:paraId="48BE82D6" w14:textId="77777777" w:rsidR="00D8261C" w:rsidRPr="00A669A7" w:rsidRDefault="00D8261C" w:rsidP="001A1C60">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Simplifying access to services and reducing wait times.</w:t>
            </w:r>
          </w:p>
          <w:p w14:paraId="4FAE2F3F" w14:textId="77777777" w:rsidR="00D8261C" w:rsidRPr="00A669A7" w:rsidRDefault="00D8261C" w:rsidP="001A1C60">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(re)B</w:t>
            </w:r>
            <w:r w:rsidRPr="00A669A7">
              <w:rPr>
                <w:rFonts w:ascii="Helvetica" w:hAnsi="Helvetica"/>
                <w:sz w:val="20"/>
                <w:szCs w:val="22"/>
              </w:rPr>
              <w:t>uild</w:t>
            </w:r>
            <w:r>
              <w:rPr>
                <w:rFonts w:ascii="Helvetica" w:hAnsi="Helvetica"/>
                <w:sz w:val="20"/>
                <w:szCs w:val="22"/>
              </w:rPr>
              <w:t>ing</w:t>
            </w:r>
            <w:r w:rsidRPr="00A669A7">
              <w:rPr>
                <w:rFonts w:ascii="Helvetica" w:hAnsi="Helvetica"/>
                <w:sz w:val="20"/>
                <w:szCs w:val="22"/>
              </w:rPr>
              <w:t xml:space="preserve"> trust</w:t>
            </w:r>
            <w:r>
              <w:rPr>
                <w:rFonts w:ascii="Helvetica" w:hAnsi="Helvetica"/>
                <w:sz w:val="20"/>
                <w:szCs w:val="22"/>
              </w:rPr>
              <w:t xml:space="preserve"> between citizens and government.</w:t>
            </w:r>
          </w:p>
          <w:p w14:paraId="685773C1" w14:textId="77777777" w:rsidR="00D8261C" w:rsidRPr="00E74A6A" w:rsidRDefault="00D8261C" w:rsidP="001A1C60">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Stabilising the APS including reducing / negating machinery of government changes.</w:t>
            </w:r>
          </w:p>
        </w:tc>
      </w:tr>
      <w:tr w:rsidR="00D8261C" w:rsidRPr="00D42F82" w14:paraId="2ED35F54" w14:textId="77777777" w:rsidTr="005A26E8">
        <w:tc>
          <w:tcPr>
            <w:tcW w:w="2594" w:type="dxa"/>
          </w:tcPr>
          <w:p w14:paraId="774311C4"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is the role of the APS?</w:t>
            </w:r>
          </w:p>
        </w:tc>
        <w:tc>
          <w:tcPr>
            <w:tcW w:w="5770" w:type="dxa"/>
          </w:tcPr>
          <w:p w14:paraId="630D7BEB" w14:textId="77777777" w:rsidR="00D8261C" w:rsidRPr="00A669A7" w:rsidRDefault="00D8261C" w:rsidP="002B0D47">
            <w:pPr>
              <w:spacing w:before="120" w:after="120"/>
              <w:rPr>
                <w:rFonts w:ascii="Helvetica" w:hAnsi="Helvetica"/>
                <w:sz w:val="20"/>
                <w:szCs w:val="22"/>
              </w:rPr>
            </w:pPr>
            <w:r w:rsidRPr="00A669A7">
              <w:rPr>
                <w:rFonts w:ascii="Helvetica" w:hAnsi="Helvetica"/>
                <w:sz w:val="20"/>
                <w:szCs w:val="22"/>
              </w:rPr>
              <w:t>Trust in the APS was seen as central for improving citizens’ experience. To enable trust to be built, the APS must be open and transparent especially regarding the collection and use of citizens’ data. Other important areas of focus include:</w:t>
            </w:r>
          </w:p>
          <w:p w14:paraId="1757DFFC" w14:textId="17CAAA96" w:rsidR="00D8261C" w:rsidRPr="00A669A7" w:rsidRDefault="00D8261C" w:rsidP="001A1C60">
            <w:pPr>
              <w:numPr>
                <w:ilvl w:val="0"/>
                <w:numId w:val="46"/>
              </w:numPr>
              <w:spacing w:before="120" w:after="120"/>
              <w:rPr>
                <w:rFonts w:ascii="Helvetica" w:hAnsi="Helvetica"/>
                <w:sz w:val="20"/>
                <w:szCs w:val="22"/>
              </w:rPr>
            </w:pPr>
            <w:r w:rsidRPr="00A669A7">
              <w:rPr>
                <w:rFonts w:ascii="Helvetica" w:hAnsi="Helvetica"/>
                <w:sz w:val="20"/>
                <w:szCs w:val="22"/>
                <w:lang w:val="en-US"/>
              </w:rPr>
              <w:t>Citizen needs: understanding citizens’ needs</w:t>
            </w:r>
            <w:r w:rsidR="00E87A7D">
              <w:rPr>
                <w:rFonts w:ascii="Helvetica" w:hAnsi="Helvetica"/>
                <w:sz w:val="20"/>
                <w:szCs w:val="22"/>
                <w:lang w:val="en-US"/>
              </w:rPr>
              <w:t>,</w:t>
            </w:r>
            <w:r w:rsidRPr="00A669A7">
              <w:rPr>
                <w:rFonts w:ascii="Helvetica" w:hAnsi="Helvetica"/>
                <w:sz w:val="20"/>
                <w:szCs w:val="22"/>
                <w:lang w:val="en-US"/>
              </w:rPr>
              <w:t xml:space="preserve"> showing leadership</w:t>
            </w:r>
            <w:r w:rsidR="00E87A7D">
              <w:rPr>
                <w:rFonts w:ascii="Helvetica" w:hAnsi="Helvetica"/>
                <w:sz w:val="20"/>
                <w:szCs w:val="22"/>
                <w:lang w:val="en-US"/>
              </w:rPr>
              <w:t>,</w:t>
            </w:r>
            <w:r w:rsidRPr="00A669A7">
              <w:rPr>
                <w:rFonts w:ascii="Helvetica" w:hAnsi="Helvetica"/>
                <w:sz w:val="20"/>
                <w:szCs w:val="22"/>
                <w:lang w:val="en-US"/>
              </w:rPr>
              <w:t xml:space="preserve"> co-designing, collaborating and researching to inform policy.</w:t>
            </w:r>
          </w:p>
          <w:p w14:paraId="21387275" w14:textId="531AD0D5" w:rsidR="00D8261C" w:rsidRPr="00A669A7" w:rsidRDefault="00D8261C" w:rsidP="001A1C60">
            <w:pPr>
              <w:numPr>
                <w:ilvl w:val="0"/>
                <w:numId w:val="46"/>
              </w:numPr>
              <w:spacing w:before="120" w:after="120"/>
              <w:rPr>
                <w:rFonts w:ascii="Helvetica" w:hAnsi="Helvetica"/>
                <w:sz w:val="20"/>
                <w:szCs w:val="22"/>
              </w:rPr>
            </w:pPr>
            <w:r w:rsidRPr="00A669A7">
              <w:rPr>
                <w:rFonts w:ascii="Helvetica" w:hAnsi="Helvetica"/>
                <w:sz w:val="20"/>
                <w:szCs w:val="22"/>
                <w:lang w:val="en-US"/>
              </w:rPr>
              <w:t>Service: offering choice and control</w:t>
            </w:r>
            <w:r w:rsidR="00E87A7D">
              <w:rPr>
                <w:rFonts w:ascii="Helvetica" w:hAnsi="Helvetica"/>
                <w:sz w:val="20"/>
                <w:szCs w:val="22"/>
                <w:lang w:val="en-US"/>
              </w:rPr>
              <w:t>,</w:t>
            </w:r>
            <w:r w:rsidRPr="00A669A7">
              <w:rPr>
                <w:rFonts w:ascii="Helvetica" w:hAnsi="Helvetica"/>
                <w:sz w:val="20"/>
                <w:szCs w:val="22"/>
                <w:lang w:val="en-US"/>
              </w:rPr>
              <w:t xml:space="preserve"> leveraging technology to enable access to services</w:t>
            </w:r>
            <w:r w:rsidR="00E87A7D">
              <w:rPr>
                <w:rFonts w:ascii="Helvetica" w:hAnsi="Helvetica"/>
                <w:sz w:val="20"/>
                <w:szCs w:val="22"/>
                <w:lang w:val="en-US"/>
              </w:rPr>
              <w:t xml:space="preserve"> and</w:t>
            </w:r>
            <w:r w:rsidRPr="00A669A7">
              <w:rPr>
                <w:rFonts w:ascii="Helvetica" w:hAnsi="Helvetica"/>
                <w:sz w:val="20"/>
                <w:szCs w:val="22"/>
                <w:lang w:val="en-US"/>
              </w:rPr>
              <w:t xml:space="preserve"> ensuring seamless, simple and equal access across all levels of government.</w:t>
            </w:r>
          </w:p>
          <w:p w14:paraId="0D8BB6EB" w14:textId="77777777" w:rsidR="00D8261C" w:rsidRPr="00A669A7" w:rsidRDefault="00D8261C" w:rsidP="001A1C60">
            <w:pPr>
              <w:numPr>
                <w:ilvl w:val="0"/>
                <w:numId w:val="46"/>
              </w:numPr>
              <w:spacing w:before="120" w:after="120"/>
              <w:rPr>
                <w:rFonts w:ascii="Helvetica" w:hAnsi="Helvetica"/>
                <w:sz w:val="20"/>
                <w:szCs w:val="22"/>
              </w:rPr>
            </w:pPr>
            <w:r w:rsidRPr="00A669A7">
              <w:rPr>
                <w:rFonts w:ascii="Helvetica" w:hAnsi="Helvetica"/>
                <w:sz w:val="20"/>
                <w:szCs w:val="22"/>
                <w:lang w:val="en-US"/>
              </w:rPr>
              <w:t>For the most vulnerable in our community, ensuring access to services and their needs are fully met.</w:t>
            </w:r>
          </w:p>
          <w:p w14:paraId="43F502A1" w14:textId="77777777" w:rsidR="00D8261C" w:rsidRPr="00A669A7" w:rsidRDefault="00D8261C" w:rsidP="001A1C60">
            <w:pPr>
              <w:numPr>
                <w:ilvl w:val="0"/>
                <w:numId w:val="46"/>
              </w:numPr>
              <w:spacing w:before="120" w:after="120"/>
              <w:rPr>
                <w:rFonts w:ascii="Helvetica" w:hAnsi="Helvetica"/>
                <w:sz w:val="20"/>
                <w:szCs w:val="22"/>
              </w:rPr>
            </w:pPr>
            <w:r w:rsidRPr="00A669A7">
              <w:rPr>
                <w:rFonts w:ascii="Helvetica" w:hAnsi="Helvetica"/>
                <w:sz w:val="20"/>
                <w:szCs w:val="22"/>
                <w:lang w:val="en-US"/>
              </w:rPr>
              <w:t>Build capability of employees to be citizen centric</w:t>
            </w:r>
            <w:r>
              <w:rPr>
                <w:rFonts w:ascii="Helvetica" w:hAnsi="Helvetica"/>
                <w:sz w:val="20"/>
                <w:szCs w:val="22"/>
                <w:lang w:val="en-US"/>
              </w:rPr>
              <w:t>.</w:t>
            </w:r>
          </w:p>
          <w:p w14:paraId="2972A93D" w14:textId="77777777" w:rsidR="00D8261C" w:rsidRPr="0005198B" w:rsidRDefault="00D8261C" w:rsidP="001A1C60">
            <w:pPr>
              <w:numPr>
                <w:ilvl w:val="0"/>
                <w:numId w:val="46"/>
              </w:numPr>
              <w:spacing w:before="120" w:after="120"/>
              <w:contextualSpacing/>
              <w:rPr>
                <w:rFonts w:ascii="Helvetica" w:hAnsi="Helvetica"/>
                <w:sz w:val="20"/>
                <w:szCs w:val="22"/>
              </w:rPr>
            </w:pPr>
            <w:r w:rsidRPr="00A669A7">
              <w:rPr>
                <w:rFonts w:ascii="Helvetica" w:hAnsi="Helvetica"/>
                <w:sz w:val="20"/>
                <w:szCs w:val="22"/>
                <w:lang w:val="en-US"/>
              </w:rPr>
              <w:t>Build digital expertise, privacy</w:t>
            </w:r>
            <w:r>
              <w:rPr>
                <w:rFonts w:ascii="Helvetica" w:hAnsi="Helvetica"/>
                <w:sz w:val="20"/>
                <w:szCs w:val="22"/>
                <w:lang w:val="en-US"/>
              </w:rPr>
              <w:t>.</w:t>
            </w:r>
          </w:p>
        </w:tc>
      </w:tr>
    </w:tbl>
    <w:p w14:paraId="7DFCEF01" w14:textId="77777777" w:rsidR="00D8261C" w:rsidRDefault="00D8261C" w:rsidP="00624DB9">
      <w:pPr>
        <w:pStyle w:val="h3light"/>
      </w:pPr>
      <w:r>
        <w:t>Acquiring and maintaining the necessary skills and expertise to fulfil its responsibilities.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5652"/>
      </w:tblGrid>
      <w:tr w:rsidR="00D8261C" w:rsidRPr="00D42F82" w14:paraId="02F3E8B2" w14:textId="77777777" w:rsidTr="005A26E8">
        <w:tc>
          <w:tcPr>
            <w:tcW w:w="2594" w:type="dxa"/>
          </w:tcPr>
          <w:p w14:paraId="6B6A033B"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this means?</w:t>
            </w:r>
          </w:p>
        </w:tc>
        <w:tc>
          <w:tcPr>
            <w:tcW w:w="5770" w:type="dxa"/>
          </w:tcPr>
          <w:p w14:paraId="5D0AD0AA" w14:textId="77777777" w:rsidR="00D8261C" w:rsidRPr="007D586C" w:rsidRDefault="00D8261C" w:rsidP="002B0D47">
            <w:pPr>
              <w:spacing w:before="120" w:after="120"/>
              <w:rPr>
                <w:rFonts w:ascii="Helvetica" w:hAnsi="Helvetica"/>
                <w:sz w:val="20"/>
                <w:szCs w:val="22"/>
              </w:rPr>
            </w:pPr>
            <w:r>
              <w:rPr>
                <w:rFonts w:ascii="Helvetica" w:hAnsi="Helvetica"/>
                <w:sz w:val="20"/>
                <w:szCs w:val="22"/>
              </w:rPr>
              <w:t>The best talent is recruited for alignment to APS values and possessing a set of core skills. The APS is a liquid workforce, moving across agencies, sectors, opportunities, locations and roles.</w:t>
            </w:r>
          </w:p>
        </w:tc>
      </w:tr>
      <w:tr w:rsidR="00D8261C" w:rsidRPr="00321706" w14:paraId="0BBA4503" w14:textId="77777777" w:rsidTr="005A26E8">
        <w:tc>
          <w:tcPr>
            <w:tcW w:w="2594" w:type="dxa"/>
          </w:tcPr>
          <w:p w14:paraId="6232AD75"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lastRenderedPageBreak/>
              <w:t>What are the priorities?</w:t>
            </w:r>
          </w:p>
        </w:tc>
        <w:tc>
          <w:tcPr>
            <w:tcW w:w="5770" w:type="dxa"/>
          </w:tcPr>
          <w:p w14:paraId="4D355592" w14:textId="77777777" w:rsidR="00D8261C" w:rsidRPr="00321706" w:rsidRDefault="00D8261C" w:rsidP="001A1C60">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Creating an APS that is an</w:t>
            </w:r>
            <w:r w:rsidRPr="00321706">
              <w:rPr>
                <w:rFonts w:ascii="Helvetica" w:hAnsi="Helvetica"/>
                <w:sz w:val="20"/>
                <w:szCs w:val="22"/>
              </w:rPr>
              <w:t xml:space="preserve"> Employer of Choice</w:t>
            </w:r>
            <w:r>
              <w:rPr>
                <w:rFonts w:ascii="Helvetica" w:hAnsi="Helvetica"/>
                <w:sz w:val="20"/>
                <w:szCs w:val="22"/>
              </w:rPr>
              <w:t>.</w:t>
            </w:r>
          </w:p>
          <w:p w14:paraId="12209A62" w14:textId="77777777" w:rsidR="00D8261C" w:rsidRDefault="00D8261C" w:rsidP="001A1C60">
            <w:pPr>
              <w:pStyle w:val="ListParagraph"/>
              <w:numPr>
                <w:ilvl w:val="0"/>
                <w:numId w:val="34"/>
              </w:numPr>
              <w:spacing w:before="120" w:after="120"/>
              <w:ind w:left="357" w:hanging="357"/>
              <w:rPr>
                <w:rFonts w:ascii="Helvetica" w:hAnsi="Helvetica"/>
                <w:sz w:val="20"/>
                <w:szCs w:val="22"/>
              </w:rPr>
            </w:pPr>
            <w:r w:rsidRPr="00321706">
              <w:rPr>
                <w:rFonts w:ascii="Helvetica" w:hAnsi="Helvetica"/>
                <w:sz w:val="20"/>
                <w:szCs w:val="22"/>
              </w:rPr>
              <w:t>Develop</w:t>
            </w:r>
            <w:r>
              <w:rPr>
                <w:rFonts w:ascii="Helvetica" w:hAnsi="Helvetica"/>
                <w:sz w:val="20"/>
                <w:szCs w:val="22"/>
              </w:rPr>
              <w:t>ing</w:t>
            </w:r>
            <w:r w:rsidRPr="00321706">
              <w:rPr>
                <w:rFonts w:ascii="Helvetica" w:hAnsi="Helvetica"/>
                <w:sz w:val="20"/>
                <w:szCs w:val="22"/>
              </w:rPr>
              <w:t xml:space="preserve"> a </w:t>
            </w:r>
            <w:r>
              <w:rPr>
                <w:rFonts w:ascii="Helvetica" w:hAnsi="Helvetica"/>
                <w:sz w:val="20"/>
                <w:szCs w:val="22"/>
              </w:rPr>
              <w:t xml:space="preserve">workforce </w:t>
            </w:r>
            <w:r w:rsidRPr="00321706">
              <w:rPr>
                <w:rFonts w:ascii="Helvetica" w:hAnsi="Helvetica"/>
                <w:sz w:val="20"/>
                <w:szCs w:val="22"/>
              </w:rPr>
              <w:t>Roadmap to 2030</w:t>
            </w:r>
            <w:r>
              <w:rPr>
                <w:rFonts w:ascii="Helvetica" w:hAnsi="Helvetica"/>
                <w:sz w:val="20"/>
                <w:szCs w:val="22"/>
              </w:rPr>
              <w:t>, including identifying the future skills required and how to attract and manage the talent with these skills.</w:t>
            </w:r>
          </w:p>
          <w:p w14:paraId="07CF5B00" w14:textId="77777777" w:rsidR="00D8261C" w:rsidRDefault="00D8261C" w:rsidP="001A1C60">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Developing the skills set of and career pathways for existing staff, including leadership development.</w:t>
            </w:r>
          </w:p>
          <w:p w14:paraId="38E2C7B9" w14:textId="77777777" w:rsidR="00D8261C" w:rsidRPr="00321706" w:rsidRDefault="00D8261C" w:rsidP="001A1C60">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Identifying core skills that all APS employees should possess.</w:t>
            </w:r>
          </w:p>
          <w:p w14:paraId="6F14CAF0" w14:textId="77777777" w:rsidR="00D8261C" w:rsidRPr="00DE3A54" w:rsidRDefault="00D8261C" w:rsidP="001A1C60">
            <w:pPr>
              <w:pStyle w:val="ListParagraph"/>
              <w:numPr>
                <w:ilvl w:val="0"/>
                <w:numId w:val="34"/>
              </w:numPr>
              <w:spacing w:before="120" w:after="120"/>
              <w:ind w:left="357" w:hanging="357"/>
              <w:rPr>
                <w:rFonts w:ascii="Helvetica" w:hAnsi="Helvetica"/>
                <w:sz w:val="20"/>
                <w:szCs w:val="22"/>
              </w:rPr>
            </w:pPr>
            <w:r>
              <w:rPr>
                <w:rFonts w:ascii="Helvetica" w:hAnsi="Helvetica"/>
                <w:sz w:val="20"/>
                <w:szCs w:val="22"/>
              </w:rPr>
              <w:t xml:space="preserve">Building the APS </w:t>
            </w:r>
            <w:r w:rsidRPr="00321706">
              <w:rPr>
                <w:rFonts w:ascii="Helvetica" w:hAnsi="Helvetica"/>
                <w:sz w:val="20"/>
                <w:szCs w:val="22"/>
              </w:rPr>
              <w:t xml:space="preserve">employee base </w:t>
            </w:r>
            <w:r>
              <w:rPr>
                <w:rFonts w:ascii="Helvetica" w:hAnsi="Helvetica"/>
                <w:sz w:val="20"/>
                <w:szCs w:val="22"/>
              </w:rPr>
              <w:t xml:space="preserve">rather than contracting out expertise and labour. </w:t>
            </w:r>
          </w:p>
        </w:tc>
      </w:tr>
      <w:tr w:rsidR="00D8261C" w:rsidRPr="00D42F82" w14:paraId="324EFEFE" w14:textId="77777777" w:rsidTr="005A26E8">
        <w:tc>
          <w:tcPr>
            <w:tcW w:w="2594" w:type="dxa"/>
          </w:tcPr>
          <w:p w14:paraId="03F64641" w14:textId="77777777" w:rsidR="00D8261C" w:rsidRPr="00FA4FA2" w:rsidRDefault="00D8261C" w:rsidP="002B0D47">
            <w:pPr>
              <w:spacing w:before="120" w:after="120"/>
              <w:rPr>
                <w:rFonts w:ascii="Helvetica" w:hAnsi="Helvetica"/>
                <w:sz w:val="20"/>
                <w:szCs w:val="22"/>
              </w:rPr>
            </w:pPr>
            <w:r w:rsidRPr="00FA4FA2">
              <w:rPr>
                <w:rFonts w:ascii="Helvetica" w:hAnsi="Helvetica"/>
                <w:sz w:val="20"/>
                <w:szCs w:val="22"/>
              </w:rPr>
              <w:t>What is the role of the APS?</w:t>
            </w:r>
          </w:p>
        </w:tc>
        <w:tc>
          <w:tcPr>
            <w:tcW w:w="5770" w:type="dxa"/>
          </w:tcPr>
          <w:p w14:paraId="19F1EE01" w14:textId="77777777" w:rsidR="00D8261C" w:rsidRPr="00321706" w:rsidRDefault="00D8261C" w:rsidP="002B0D47">
            <w:pPr>
              <w:spacing w:before="120" w:after="120"/>
              <w:rPr>
                <w:rFonts w:ascii="Helvetica" w:hAnsi="Helvetica"/>
                <w:sz w:val="20"/>
                <w:szCs w:val="22"/>
              </w:rPr>
            </w:pPr>
            <w:r w:rsidRPr="00321706">
              <w:rPr>
                <w:rFonts w:ascii="Helvetica" w:hAnsi="Helvetica"/>
                <w:sz w:val="20"/>
                <w:szCs w:val="22"/>
              </w:rPr>
              <w:t>The APS by 2030 will need to focus on:</w:t>
            </w:r>
          </w:p>
          <w:p w14:paraId="71444D4A" w14:textId="363DF4FE" w:rsidR="00D8261C" w:rsidRPr="00321706" w:rsidRDefault="00D8261C" w:rsidP="001A1C60">
            <w:pPr>
              <w:numPr>
                <w:ilvl w:val="0"/>
                <w:numId w:val="46"/>
              </w:numPr>
              <w:spacing w:before="120" w:after="120"/>
              <w:rPr>
                <w:rFonts w:ascii="Helvetica" w:hAnsi="Helvetica"/>
                <w:sz w:val="20"/>
                <w:szCs w:val="22"/>
              </w:rPr>
            </w:pPr>
            <w:r w:rsidRPr="00321706">
              <w:rPr>
                <w:rFonts w:ascii="Helvetica" w:hAnsi="Helvetica"/>
                <w:sz w:val="20"/>
                <w:szCs w:val="22"/>
                <w:lang w:val="en-US"/>
              </w:rPr>
              <w:t>Skills &amp; Training: audit / identify skills</w:t>
            </w:r>
            <w:r w:rsidR="00E87A7D">
              <w:rPr>
                <w:rFonts w:ascii="Helvetica" w:hAnsi="Helvetica"/>
                <w:sz w:val="20"/>
                <w:szCs w:val="22"/>
                <w:lang w:val="en-US"/>
              </w:rPr>
              <w:t>,</w:t>
            </w:r>
            <w:r w:rsidRPr="00321706">
              <w:rPr>
                <w:rFonts w:ascii="Helvetica" w:hAnsi="Helvetica"/>
                <w:sz w:val="20"/>
                <w:szCs w:val="22"/>
                <w:lang w:val="en-US"/>
              </w:rPr>
              <w:t xml:space="preserve"> shared skills across the APS</w:t>
            </w:r>
            <w:r w:rsidR="00E87A7D">
              <w:rPr>
                <w:rFonts w:ascii="Helvetica" w:hAnsi="Helvetica"/>
                <w:sz w:val="20"/>
                <w:szCs w:val="22"/>
                <w:lang w:val="en-US"/>
              </w:rPr>
              <w:t>,</w:t>
            </w:r>
            <w:r w:rsidRPr="00321706">
              <w:rPr>
                <w:rFonts w:ascii="Helvetica" w:hAnsi="Helvetica"/>
                <w:sz w:val="20"/>
                <w:szCs w:val="22"/>
                <w:lang w:val="en-US"/>
              </w:rPr>
              <w:t xml:space="preserve"> build ‘in-house’ subject expertise (specialist teams)</w:t>
            </w:r>
            <w:r w:rsidR="00E87A7D">
              <w:rPr>
                <w:rFonts w:ascii="Helvetica" w:hAnsi="Helvetica"/>
                <w:sz w:val="20"/>
                <w:szCs w:val="22"/>
                <w:lang w:val="en-US"/>
              </w:rPr>
              <w:t>,</w:t>
            </w:r>
            <w:r w:rsidRPr="00321706">
              <w:rPr>
                <w:rFonts w:ascii="Helvetica" w:hAnsi="Helvetica"/>
                <w:sz w:val="20"/>
                <w:szCs w:val="22"/>
                <w:lang w:val="en-US"/>
              </w:rPr>
              <w:t xml:space="preserve"> mentor and succession plan provide incentives to keep skills / experienced workers and recruit for innovation (APS as preferred employer). </w:t>
            </w:r>
          </w:p>
          <w:p w14:paraId="6456012C" w14:textId="77777777" w:rsidR="00D8261C" w:rsidRPr="00321706" w:rsidRDefault="00D8261C" w:rsidP="001A1C60">
            <w:pPr>
              <w:numPr>
                <w:ilvl w:val="0"/>
                <w:numId w:val="46"/>
              </w:numPr>
              <w:spacing w:before="120" w:after="120"/>
              <w:rPr>
                <w:rFonts w:ascii="Helvetica" w:hAnsi="Helvetica"/>
                <w:sz w:val="20"/>
                <w:szCs w:val="22"/>
              </w:rPr>
            </w:pPr>
            <w:r w:rsidRPr="00321706">
              <w:rPr>
                <w:rFonts w:ascii="Helvetica" w:hAnsi="Helvetica"/>
                <w:sz w:val="20"/>
                <w:szCs w:val="22"/>
                <w:lang w:val="en-US"/>
              </w:rPr>
              <w:t>Core skills: use of and ability to leverage technology is a minimum standard for all APS employees. Skills held by APS employees are transferable between sectors (i.e. public, private, not for profit etc).</w:t>
            </w:r>
          </w:p>
          <w:p w14:paraId="5277E766" w14:textId="78CF637C" w:rsidR="00D8261C" w:rsidRPr="00321706" w:rsidRDefault="00CD4671" w:rsidP="001A1C60">
            <w:pPr>
              <w:numPr>
                <w:ilvl w:val="0"/>
                <w:numId w:val="46"/>
              </w:numPr>
              <w:spacing w:before="120" w:after="120"/>
              <w:rPr>
                <w:rFonts w:ascii="Helvetica" w:hAnsi="Helvetica"/>
                <w:sz w:val="20"/>
                <w:szCs w:val="22"/>
              </w:rPr>
            </w:pPr>
            <w:r>
              <w:rPr>
                <w:rFonts w:ascii="Helvetica" w:hAnsi="Helvetica"/>
                <w:sz w:val="20"/>
                <w:szCs w:val="22"/>
                <w:lang w:val="en-US"/>
              </w:rPr>
              <w:t>Culture: there is One APS</w:t>
            </w:r>
            <w:r w:rsidR="00D8261C" w:rsidRPr="00321706">
              <w:rPr>
                <w:rFonts w:ascii="Helvetica" w:hAnsi="Helvetica"/>
                <w:sz w:val="20"/>
                <w:szCs w:val="22"/>
                <w:lang w:val="en-US"/>
              </w:rPr>
              <w:t xml:space="preserve"> that is respected. The culture embraces change, risk, collaboration and agility.</w:t>
            </w:r>
          </w:p>
          <w:p w14:paraId="5CF51BE7" w14:textId="01EC95FC" w:rsidR="00D8261C" w:rsidRPr="00321706" w:rsidRDefault="00D8261C" w:rsidP="001A1C60">
            <w:pPr>
              <w:numPr>
                <w:ilvl w:val="0"/>
                <w:numId w:val="46"/>
              </w:numPr>
              <w:spacing w:before="120" w:after="120"/>
              <w:rPr>
                <w:rFonts w:ascii="Helvetica" w:hAnsi="Helvetica"/>
                <w:sz w:val="20"/>
                <w:szCs w:val="22"/>
              </w:rPr>
            </w:pPr>
            <w:r w:rsidRPr="00321706">
              <w:rPr>
                <w:rFonts w:ascii="Helvetica" w:hAnsi="Helvetica"/>
                <w:sz w:val="20"/>
                <w:szCs w:val="22"/>
                <w:lang w:val="en-US"/>
              </w:rPr>
              <w:t>Mobility: is embraced and supported including within branches /service lines, the APS, as well as across industry and non-government organisations. Mobility is important to bring in different thinking and improve our understanding of evidence base. Factors that currently facilitated or hindered mobility (e.g. culture, structures, favo</w:t>
            </w:r>
            <w:r w:rsidR="00E87A7D">
              <w:rPr>
                <w:rFonts w:ascii="Helvetica" w:hAnsi="Helvetica"/>
                <w:sz w:val="20"/>
                <w:szCs w:val="22"/>
                <w:lang w:val="en-US"/>
              </w:rPr>
              <w:t>u</w:t>
            </w:r>
            <w:r w:rsidRPr="00321706">
              <w:rPr>
                <w:rFonts w:ascii="Helvetica" w:hAnsi="Helvetica"/>
                <w:sz w:val="20"/>
                <w:szCs w:val="22"/>
                <w:lang w:val="en-US"/>
              </w:rPr>
              <w:t>rable conditions / golden handcuffs / defined benefits superannuation, feeling too comfortable).</w:t>
            </w:r>
          </w:p>
          <w:p w14:paraId="423C63AE" w14:textId="77777777" w:rsidR="00D8261C" w:rsidRPr="00321706" w:rsidRDefault="00D8261C" w:rsidP="001A1C60">
            <w:pPr>
              <w:numPr>
                <w:ilvl w:val="0"/>
                <w:numId w:val="46"/>
              </w:numPr>
              <w:spacing w:before="120" w:after="120"/>
              <w:rPr>
                <w:rFonts w:ascii="Helvetica" w:hAnsi="Helvetica"/>
                <w:sz w:val="20"/>
                <w:szCs w:val="22"/>
              </w:rPr>
            </w:pPr>
            <w:r w:rsidRPr="00321706">
              <w:rPr>
                <w:rFonts w:ascii="Helvetica" w:hAnsi="Helvetica"/>
                <w:sz w:val="20"/>
                <w:szCs w:val="22"/>
                <w:lang w:val="en-US"/>
              </w:rPr>
              <w:t>Complex challenges: are addressed through pilot testing (ATO offered as a good example), and has a culture of trying something and learning from failure (rather than having a very compliance-based culture).</w:t>
            </w:r>
          </w:p>
          <w:p w14:paraId="21C8E03B" w14:textId="77777777" w:rsidR="00D8261C" w:rsidRPr="0005198B" w:rsidRDefault="00D8261C" w:rsidP="001A1C60">
            <w:pPr>
              <w:numPr>
                <w:ilvl w:val="0"/>
                <w:numId w:val="46"/>
              </w:numPr>
              <w:spacing w:before="120" w:after="120"/>
              <w:contextualSpacing/>
              <w:rPr>
                <w:rFonts w:ascii="Helvetica" w:hAnsi="Helvetica"/>
                <w:sz w:val="20"/>
                <w:szCs w:val="22"/>
              </w:rPr>
            </w:pPr>
            <w:r w:rsidRPr="00321706">
              <w:rPr>
                <w:rFonts w:ascii="Helvetica" w:hAnsi="Helvetica"/>
                <w:sz w:val="20"/>
                <w:szCs w:val="22"/>
                <w:lang w:val="en-US"/>
              </w:rPr>
              <w:t>Diversity: Indigenous Australians, people with disability, aging population – reflective of the communities we serve.</w:t>
            </w:r>
          </w:p>
        </w:tc>
      </w:tr>
    </w:tbl>
    <w:p w14:paraId="2DC39EE8" w14:textId="7CF53576" w:rsidR="003D3E65" w:rsidRDefault="003D3E65" w:rsidP="009F149E"/>
    <w:p w14:paraId="6610E162" w14:textId="77777777" w:rsidR="003D3E65" w:rsidRDefault="003D3E65">
      <w:r>
        <w:br w:type="page"/>
      </w:r>
    </w:p>
    <w:p w14:paraId="3ED7EEE9" w14:textId="21157DBE" w:rsidR="009F149E" w:rsidRPr="003D3E65" w:rsidRDefault="003D3E65" w:rsidP="002825F1">
      <w:pPr>
        <w:pStyle w:val="h2"/>
        <w:rPr>
          <w:b/>
        </w:rPr>
      </w:pPr>
      <w:bookmarkStart w:id="25" w:name="_Toc404433251"/>
      <w:r>
        <w:lastRenderedPageBreak/>
        <w:t>Appendix F</w:t>
      </w:r>
      <w:r w:rsidRPr="003755F2">
        <w:t xml:space="preserve">: </w:t>
      </w:r>
      <w:r>
        <w:t>Detailed findings by end-state</w:t>
      </w:r>
      <w:r w:rsidRPr="003755F2">
        <w:t>.</w:t>
      </w:r>
      <w:bookmarkEnd w:id="25"/>
    </w:p>
    <w:p w14:paraId="03E62250" w14:textId="24722677" w:rsidR="003D3E65" w:rsidRDefault="003D3E65" w:rsidP="00624DB9">
      <w:pPr>
        <w:pStyle w:val="h3light"/>
      </w:pPr>
      <w:r>
        <w:t>United in</w:t>
      </w:r>
      <w:r w:rsidR="005A3D6E">
        <w:t xml:space="preserve"> a</w:t>
      </w:r>
      <w:r>
        <w:t xml:space="preserve"> collective endeavour.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5689"/>
      </w:tblGrid>
      <w:tr w:rsidR="003D3E65" w:rsidRPr="00D42F82" w14:paraId="21E90B61" w14:textId="77777777" w:rsidTr="005A26E8">
        <w:tc>
          <w:tcPr>
            <w:tcW w:w="2552" w:type="dxa"/>
          </w:tcPr>
          <w:p w14:paraId="2EBEFE1A" w14:textId="77777777" w:rsidR="003D3E65" w:rsidRPr="00FA4FA2" w:rsidRDefault="003D3E65" w:rsidP="000C27A9">
            <w:pPr>
              <w:spacing w:before="120" w:after="120"/>
              <w:rPr>
                <w:rFonts w:ascii="Helvetica" w:hAnsi="Helvetica"/>
                <w:sz w:val="20"/>
                <w:szCs w:val="22"/>
              </w:rPr>
            </w:pPr>
            <w:r w:rsidRPr="00FA4FA2">
              <w:rPr>
                <w:rFonts w:ascii="Helvetica" w:hAnsi="Helvetica"/>
                <w:sz w:val="20"/>
                <w:szCs w:val="22"/>
              </w:rPr>
              <w:t>What this means?</w:t>
            </w:r>
          </w:p>
        </w:tc>
        <w:tc>
          <w:tcPr>
            <w:tcW w:w="5812" w:type="dxa"/>
          </w:tcPr>
          <w:p w14:paraId="0A7AB52E" w14:textId="77777777" w:rsidR="0067400F" w:rsidRDefault="0067400F" w:rsidP="004457B5">
            <w:pPr>
              <w:spacing w:before="120" w:after="120"/>
              <w:rPr>
                <w:rFonts w:ascii="Helvetica" w:hAnsi="Helvetica"/>
                <w:sz w:val="20"/>
                <w:szCs w:val="22"/>
              </w:rPr>
            </w:pPr>
            <w:r>
              <w:rPr>
                <w:rFonts w:ascii="Helvetica" w:hAnsi="Helvetica"/>
                <w:sz w:val="20"/>
                <w:szCs w:val="22"/>
              </w:rPr>
              <w:t xml:space="preserve">Employees interpreted this end-state through multiple lenses: </w:t>
            </w:r>
          </w:p>
          <w:p w14:paraId="217AB3BC" w14:textId="2EE7CBDE" w:rsidR="003D3E65" w:rsidRDefault="0067400F" w:rsidP="004457B5">
            <w:pPr>
              <w:pStyle w:val="ListParagraph"/>
              <w:numPr>
                <w:ilvl w:val="0"/>
                <w:numId w:val="44"/>
              </w:numPr>
              <w:spacing w:before="120" w:after="120"/>
              <w:rPr>
                <w:rFonts w:ascii="Helvetica" w:hAnsi="Helvetica"/>
                <w:sz w:val="20"/>
                <w:szCs w:val="22"/>
              </w:rPr>
            </w:pPr>
            <w:r>
              <w:rPr>
                <w:rFonts w:ascii="Helvetica" w:hAnsi="Helvetica"/>
                <w:sz w:val="20"/>
                <w:szCs w:val="22"/>
              </w:rPr>
              <w:t>T</w:t>
            </w:r>
            <w:r w:rsidRPr="0067400F">
              <w:rPr>
                <w:rFonts w:ascii="Helvetica" w:hAnsi="Helvetica"/>
                <w:sz w:val="20"/>
                <w:szCs w:val="22"/>
              </w:rPr>
              <w:t>he purpose and outcomes to be achieved</w:t>
            </w:r>
            <w:r>
              <w:rPr>
                <w:rFonts w:ascii="Helvetica" w:hAnsi="Helvetica"/>
                <w:sz w:val="20"/>
                <w:szCs w:val="22"/>
              </w:rPr>
              <w:t xml:space="preserve"> – this should be shared across the APS.</w:t>
            </w:r>
          </w:p>
          <w:p w14:paraId="5D0F20AE" w14:textId="77777777" w:rsidR="0067400F" w:rsidRDefault="0067400F" w:rsidP="004457B5">
            <w:pPr>
              <w:pStyle w:val="ListParagraph"/>
              <w:numPr>
                <w:ilvl w:val="0"/>
                <w:numId w:val="44"/>
              </w:numPr>
              <w:spacing w:before="120" w:after="120"/>
              <w:rPr>
                <w:rFonts w:ascii="Helvetica" w:hAnsi="Helvetica"/>
                <w:sz w:val="20"/>
                <w:szCs w:val="22"/>
              </w:rPr>
            </w:pPr>
            <w:r>
              <w:rPr>
                <w:rFonts w:ascii="Helvetica" w:hAnsi="Helvetica"/>
                <w:sz w:val="20"/>
                <w:szCs w:val="22"/>
              </w:rPr>
              <w:t xml:space="preserve">The way the APS operates – </w:t>
            </w:r>
            <w:r w:rsidR="00AC4346">
              <w:rPr>
                <w:rFonts w:ascii="Helvetica" w:hAnsi="Helvetica"/>
                <w:sz w:val="20"/>
                <w:szCs w:val="22"/>
              </w:rPr>
              <w:t>collaboration and movement across agencies should be easier.</w:t>
            </w:r>
          </w:p>
          <w:p w14:paraId="53081882" w14:textId="7FB195DD" w:rsidR="00AC4346" w:rsidRDefault="00AC4346" w:rsidP="004457B5">
            <w:pPr>
              <w:pStyle w:val="ListParagraph"/>
              <w:numPr>
                <w:ilvl w:val="0"/>
                <w:numId w:val="44"/>
              </w:numPr>
              <w:spacing w:before="120" w:after="120"/>
              <w:rPr>
                <w:rFonts w:ascii="Helvetica" w:hAnsi="Helvetica"/>
                <w:sz w:val="20"/>
                <w:szCs w:val="22"/>
              </w:rPr>
            </w:pPr>
            <w:r>
              <w:rPr>
                <w:rFonts w:ascii="Helvetica" w:hAnsi="Helvetica"/>
                <w:sz w:val="20"/>
                <w:szCs w:val="22"/>
              </w:rPr>
              <w:t>The relationships the APS has with other levels of governments and the public – there should be sh</w:t>
            </w:r>
            <w:r w:rsidR="00E87A7D">
              <w:rPr>
                <w:rFonts w:ascii="Helvetica" w:hAnsi="Helvetica"/>
                <w:sz w:val="20"/>
                <w:szCs w:val="22"/>
              </w:rPr>
              <w:t>a</w:t>
            </w:r>
            <w:r>
              <w:rPr>
                <w:rFonts w:ascii="Helvetica" w:hAnsi="Helvetica"/>
                <w:sz w:val="20"/>
                <w:szCs w:val="22"/>
              </w:rPr>
              <w:t>red objectives.</w:t>
            </w:r>
          </w:p>
          <w:p w14:paraId="7026F745" w14:textId="2AC5DDDE" w:rsidR="005E6E32" w:rsidRPr="005E6E32" w:rsidRDefault="005E6E32" w:rsidP="004457B5">
            <w:pPr>
              <w:spacing w:before="120" w:after="120"/>
              <w:rPr>
                <w:rFonts w:ascii="Helvetica" w:hAnsi="Helvetica"/>
                <w:sz w:val="20"/>
                <w:szCs w:val="22"/>
              </w:rPr>
            </w:pPr>
            <w:r>
              <w:rPr>
                <w:rFonts w:ascii="Helvetica" w:hAnsi="Helvetica"/>
                <w:sz w:val="20"/>
                <w:szCs w:val="22"/>
              </w:rPr>
              <w:t>The “collective endeavour” most employees thought the APS should pursue is to make Australia a better place.</w:t>
            </w:r>
          </w:p>
        </w:tc>
      </w:tr>
      <w:tr w:rsidR="003D3E65" w:rsidRPr="00D42F82" w14:paraId="613815AE" w14:textId="77777777" w:rsidTr="005A26E8">
        <w:tc>
          <w:tcPr>
            <w:tcW w:w="2552" w:type="dxa"/>
          </w:tcPr>
          <w:p w14:paraId="04663EB7" w14:textId="28659BD0" w:rsidR="003D3E65" w:rsidRPr="00FA4FA2" w:rsidRDefault="002C3D10" w:rsidP="000C27A9">
            <w:pPr>
              <w:spacing w:before="120" w:after="120"/>
              <w:rPr>
                <w:rFonts w:ascii="Helvetica" w:hAnsi="Helvetica"/>
                <w:sz w:val="20"/>
                <w:szCs w:val="22"/>
              </w:rPr>
            </w:pPr>
            <w:r>
              <w:rPr>
                <w:rFonts w:ascii="Helvetica" w:hAnsi="Helvetica"/>
                <w:sz w:val="20"/>
                <w:szCs w:val="22"/>
              </w:rPr>
              <w:t>Does it resonate</w:t>
            </w:r>
            <w:r w:rsidR="003D3E65" w:rsidRPr="00FA4FA2">
              <w:rPr>
                <w:rFonts w:ascii="Helvetica" w:hAnsi="Helvetica"/>
                <w:sz w:val="20"/>
                <w:szCs w:val="22"/>
              </w:rPr>
              <w:t>?</w:t>
            </w:r>
          </w:p>
        </w:tc>
        <w:tc>
          <w:tcPr>
            <w:tcW w:w="5812" w:type="dxa"/>
          </w:tcPr>
          <w:p w14:paraId="5D5356DC" w14:textId="75ACD678" w:rsidR="003D3E65" w:rsidRPr="00C4158A" w:rsidRDefault="00C4158A" w:rsidP="004457B5">
            <w:pPr>
              <w:spacing w:before="120" w:after="120"/>
              <w:rPr>
                <w:rFonts w:ascii="Helvetica" w:hAnsi="Helvetica"/>
                <w:sz w:val="20"/>
                <w:szCs w:val="22"/>
              </w:rPr>
            </w:pPr>
            <w:r>
              <w:rPr>
                <w:rFonts w:ascii="Helvetica" w:hAnsi="Helvetica"/>
                <w:sz w:val="20"/>
                <w:szCs w:val="22"/>
              </w:rPr>
              <w:t>While the spirit and intent of the end-state resonated</w:t>
            </w:r>
            <w:r w:rsidR="0067400F">
              <w:rPr>
                <w:rFonts w:ascii="Helvetica" w:hAnsi="Helvetica"/>
                <w:sz w:val="20"/>
                <w:szCs w:val="22"/>
              </w:rPr>
              <w:t>,</w:t>
            </w:r>
            <w:r>
              <w:rPr>
                <w:rFonts w:ascii="Helvetica" w:hAnsi="Helvetica"/>
                <w:sz w:val="20"/>
                <w:szCs w:val="22"/>
              </w:rPr>
              <w:t xml:space="preserve"> the language did not. One APS has stronger resonance and a clear</w:t>
            </w:r>
            <w:r w:rsidR="0067400F">
              <w:rPr>
                <w:rFonts w:ascii="Helvetica" w:hAnsi="Helvetica"/>
                <w:sz w:val="20"/>
                <w:szCs w:val="22"/>
              </w:rPr>
              <w:t>er</w:t>
            </w:r>
            <w:r>
              <w:rPr>
                <w:rFonts w:ascii="Helvetica" w:hAnsi="Helvetica"/>
                <w:sz w:val="20"/>
                <w:szCs w:val="22"/>
              </w:rPr>
              <w:t xml:space="preserve"> meaning for APS employees.</w:t>
            </w:r>
          </w:p>
        </w:tc>
      </w:tr>
      <w:tr w:rsidR="003D3E65" w:rsidRPr="00D42F82" w14:paraId="2EDBA26E" w14:textId="77777777" w:rsidTr="005A26E8">
        <w:tc>
          <w:tcPr>
            <w:tcW w:w="2552" w:type="dxa"/>
          </w:tcPr>
          <w:p w14:paraId="3FA4934C" w14:textId="66B26AF0" w:rsidR="003D3E65" w:rsidRPr="00FA4FA2" w:rsidRDefault="002C3D10" w:rsidP="000C27A9">
            <w:pPr>
              <w:spacing w:before="120" w:after="120"/>
              <w:rPr>
                <w:rFonts w:ascii="Helvetica" w:hAnsi="Helvetica"/>
                <w:sz w:val="20"/>
                <w:szCs w:val="22"/>
              </w:rPr>
            </w:pPr>
            <w:r>
              <w:rPr>
                <w:rFonts w:ascii="Helvetica" w:hAnsi="Helvetica"/>
                <w:sz w:val="20"/>
                <w:szCs w:val="22"/>
              </w:rPr>
              <w:t>Key ideas:</w:t>
            </w:r>
          </w:p>
        </w:tc>
        <w:tc>
          <w:tcPr>
            <w:tcW w:w="5812" w:type="dxa"/>
          </w:tcPr>
          <w:p w14:paraId="27B39158" w14:textId="6C4292A0" w:rsidR="003D3E65" w:rsidRPr="00FA4FA2" w:rsidRDefault="00DA6DE2" w:rsidP="004457B5">
            <w:pPr>
              <w:spacing w:before="120" w:after="120"/>
              <w:rPr>
                <w:rFonts w:ascii="Helvetica" w:hAnsi="Helvetica"/>
                <w:sz w:val="20"/>
                <w:szCs w:val="22"/>
              </w:rPr>
            </w:pPr>
            <w:r>
              <w:rPr>
                <w:rFonts w:ascii="Helvetica" w:hAnsi="Helvetica"/>
                <w:sz w:val="20"/>
                <w:szCs w:val="22"/>
              </w:rPr>
              <w:t xml:space="preserve">The range of ideas provided </w:t>
            </w:r>
            <w:r w:rsidR="00882154">
              <w:rPr>
                <w:rFonts w:ascii="Helvetica" w:hAnsi="Helvetica"/>
                <w:sz w:val="20"/>
                <w:szCs w:val="22"/>
              </w:rPr>
              <w:t>can</w:t>
            </w:r>
            <w:r>
              <w:rPr>
                <w:rFonts w:ascii="Helvetica" w:hAnsi="Helvetica"/>
                <w:sz w:val="20"/>
                <w:szCs w:val="22"/>
              </w:rPr>
              <w:t xml:space="preserve"> be distilled into the </w:t>
            </w:r>
            <w:r w:rsidR="00964F8D">
              <w:rPr>
                <w:rFonts w:ascii="Helvetica" w:hAnsi="Helvetica"/>
                <w:sz w:val="20"/>
                <w:szCs w:val="22"/>
              </w:rPr>
              <w:t>One APS concept</w:t>
            </w:r>
            <w:r w:rsidR="003D3E65">
              <w:rPr>
                <w:rFonts w:ascii="Helvetica" w:hAnsi="Helvetica"/>
                <w:sz w:val="20"/>
                <w:szCs w:val="22"/>
              </w:rPr>
              <w:t>.</w:t>
            </w:r>
            <w:r w:rsidR="00964F8D">
              <w:rPr>
                <w:rFonts w:ascii="Helvetica" w:hAnsi="Helvetica"/>
                <w:sz w:val="20"/>
                <w:szCs w:val="22"/>
              </w:rPr>
              <w:t xml:space="preserve"> This involves building a shared strategy (including purpose) across the APS, having standardised systems, policies and frameworks across the APS, one pay classification structure and workforce practices and a unified communication, technology and information sharing platform.</w:t>
            </w:r>
          </w:p>
        </w:tc>
      </w:tr>
    </w:tbl>
    <w:p w14:paraId="0EF078E2" w14:textId="77777777" w:rsidR="003D3E65" w:rsidRDefault="003D3E65" w:rsidP="00624DB9">
      <w:pPr>
        <w:pStyle w:val="h3light"/>
      </w:pPr>
      <w:r>
        <w:t>World-class policy, regulatory and delivery performance.</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953"/>
      </w:tblGrid>
      <w:tr w:rsidR="002C3D10" w:rsidRPr="00D42F82" w14:paraId="6ACA9BAA" w14:textId="77777777" w:rsidTr="005A26E8">
        <w:tc>
          <w:tcPr>
            <w:tcW w:w="2552" w:type="dxa"/>
          </w:tcPr>
          <w:p w14:paraId="2F0E8899" w14:textId="77777777" w:rsidR="002C3D10" w:rsidRPr="00FA4FA2" w:rsidRDefault="002C3D10" w:rsidP="000C27A9">
            <w:pPr>
              <w:spacing w:before="120" w:after="120"/>
              <w:rPr>
                <w:rFonts w:ascii="Helvetica" w:hAnsi="Helvetica"/>
                <w:sz w:val="20"/>
                <w:szCs w:val="22"/>
              </w:rPr>
            </w:pPr>
            <w:r w:rsidRPr="00FA4FA2">
              <w:rPr>
                <w:rFonts w:ascii="Helvetica" w:hAnsi="Helvetica"/>
                <w:sz w:val="20"/>
                <w:szCs w:val="22"/>
              </w:rPr>
              <w:t>What this means?</w:t>
            </w:r>
          </w:p>
        </w:tc>
        <w:tc>
          <w:tcPr>
            <w:tcW w:w="5953" w:type="dxa"/>
          </w:tcPr>
          <w:p w14:paraId="5B9B2AED" w14:textId="32E43A0B" w:rsidR="002C3D10" w:rsidRPr="00FA4FA2" w:rsidRDefault="0054543E" w:rsidP="004457B5">
            <w:pPr>
              <w:spacing w:before="120" w:after="120"/>
              <w:rPr>
                <w:rFonts w:ascii="Helvetica" w:hAnsi="Helvetica"/>
                <w:sz w:val="20"/>
                <w:szCs w:val="22"/>
              </w:rPr>
            </w:pPr>
            <w:r>
              <w:rPr>
                <w:rFonts w:ascii="Helvetica" w:hAnsi="Helvetica"/>
                <w:sz w:val="20"/>
                <w:szCs w:val="22"/>
              </w:rPr>
              <w:t>Employees interpreted this end-state as relating to the core purpose of the APS – to develop and implement policy, regulate and deliver essential services in the Australian public interest. Concepts of evidence-informed and driven by citizens’ needs (especially our most vulnerable citizens) were important to this work.</w:t>
            </w:r>
          </w:p>
        </w:tc>
      </w:tr>
      <w:tr w:rsidR="002C3D10" w:rsidRPr="00D42F82" w14:paraId="358E0574" w14:textId="77777777" w:rsidTr="005A26E8">
        <w:tc>
          <w:tcPr>
            <w:tcW w:w="2552" w:type="dxa"/>
          </w:tcPr>
          <w:p w14:paraId="79C2B33A" w14:textId="77777777" w:rsidR="002C3D10" w:rsidRPr="00FA4FA2" w:rsidRDefault="002C3D10" w:rsidP="000C27A9">
            <w:pPr>
              <w:spacing w:before="120" w:after="120"/>
              <w:rPr>
                <w:rFonts w:ascii="Helvetica" w:hAnsi="Helvetica"/>
                <w:sz w:val="20"/>
                <w:szCs w:val="22"/>
              </w:rPr>
            </w:pPr>
            <w:r>
              <w:rPr>
                <w:rFonts w:ascii="Helvetica" w:hAnsi="Helvetica"/>
                <w:sz w:val="20"/>
                <w:szCs w:val="22"/>
              </w:rPr>
              <w:t>Does it resonate</w:t>
            </w:r>
            <w:r w:rsidRPr="00FA4FA2">
              <w:rPr>
                <w:rFonts w:ascii="Helvetica" w:hAnsi="Helvetica"/>
                <w:sz w:val="20"/>
                <w:szCs w:val="22"/>
              </w:rPr>
              <w:t>?</w:t>
            </w:r>
          </w:p>
        </w:tc>
        <w:tc>
          <w:tcPr>
            <w:tcW w:w="5953" w:type="dxa"/>
          </w:tcPr>
          <w:p w14:paraId="00541A9F" w14:textId="30FEDC15" w:rsidR="002C3D10" w:rsidRPr="000366B2" w:rsidRDefault="000366B2" w:rsidP="004457B5">
            <w:pPr>
              <w:spacing w:before="120" w:after="120"/>
              <w:rPr>
                <w:rFonts w:ascii="Helvetica" w:hAnsi="Helvetica"/>
                <w:sz w:val="20"/>
                <w:szCs w:val="22"/>
              </w:rPr>
            </w:pPr>
            <w:r w:rsidRPr="000366B2">
              <w:rPr>
                <w:rFonts w:ascii="Helvetica" w:hAnsi="Helvetica"/>
                <w:sz w:val="20"/>
                <w:szCs w:val="22"/>
              </w:rPr>
              <w:t xml:space="preserve">While the spirit and intent of the end-state resonated, the language did not. </w:t>
            </w:r>
            <w:r w:rsidR="002F6D38">
              <w:rPr>
                <w:rFonts w:ascii="Helvetica" w:hAnsi="Helvetica"/>
                <w:sz w:val="20"/>
                <w:szCs w:val="22"/>
              </w:rPr>
              <w:t>Employees reacted strongly against the idea of comparing the APS to other countries rather than a benchmark of best serving the Australian public interest</w:t>
            </w:r>
            <w:r w:rsidRPr="000366B2">
              <w:rPr>
                <w:rFonts w:ascii="Helvetica" w:hAnsi="Helvetica"/>
                <w:sz w:val="20"/>
                <w:szCs w:val="22"/>
              </w:rPr>
              <w:t>.</w:t>
            </w:r>
            <w:r w:rsidR="002F6D38">
              <w:rPr>
                <w:rFonts w:ascii="Helvetica" w:hAnsi="Helvetica"/>
                <w:sz w:val="20"/>
                <w:szCs w:val="22"/>
              </w:rPr>
              <w:t xml:space="preserve"> All agreed that an end-state should be framed around policy and regulation in the Australian public interest being core to the APS.</w:t>
            </w:r>
          </w:p>
        </w:tc>
      </w:tr>
      <w:tr w:rsidR="002C3D10" w:rsidRPr="00D42F82" w14:paraId="31B0BA03" w14:textId="77777777" w:rsidTr="005A26E8">
        <w:tc>
          <w:tcPr>
            <w:tcW w:w="2552" w:type="dxa"/>
          </w:tcPr>
          <w:p w14:paraId="2473F5C1" w14:textId="77777777" w:rsidR="002C3D10" w:rsidRPr="00FA4FA2" w:rsidRDefault="002C3D10" w:rsidP="000C27A9">
            <w:pPr>
              <w:spacing w:before="120" w:after="120"/>
              <w:rPr>
                <w:rFonts w:ascii="Helvetica" w:hAnsi="Helvetica"/>
                <w:sz w:val="20"/>
                <w:szCs w:val="22"/>
              </w:rPr>
            </w:pPr>
            <w:r>
              <w:rPr>
                <w:rFonts w:ascii="Helvetica" w:hAnsi="Helvetica"/>
                <w:sz w:val="20"/>
                <w:szCs w:val="22"/>
              </w:rPr>
              <w:t>Key ideas:</w:t>
            </w:r>
          </w:p>
        </w:tc>
        <w:tc>
          <w:tcPr>
            <w:tcW w:w="5953" w:type="dxa"/>
          </w:tcPr>
          <w:p w14:paraId="6A118A59" w14:textId="77777777" w:rsidR="002D2A8E" w:rsidRDefault="002D2A8E" w:rsidP="004457B5">
            <w:pPr>
              <w:spacing w:before="120" w:after="120"/>
              <w:rPr>
                <w:rFonts w:ascii="Helvetica" w:hAnsi="Helvetica"/>
                <w:sz w:val="20"/>
                <w:szCs w:val="22"/>
              </w:rPr>
            </w:pPr>
            <w:r>
              <w:rPr>
                <w:rFonts w:ascii="Helvetica" w:hAnsi="Helvetica"/>
                <w:sz w:val="20"/>
                <w:szCs w:val="22"/>
              </w:rPr>
              <w:t>The range of ideas provided can be distilled into three areas:</w:t>
            </w:r>
          </w:p>
          <w:p w14:paraId="5D2AD6EC" w14:textId="4B6D907C" w:rsidR="002C3D10" w:rsidRDefault="002D2A8E" w:rsidP="004457B5">
            <w:pPr>
              <w:pStyle w:val="ListParagraph"/>
              <w:numPr>
                <w:ilvl w:val="0"/>
                <w:numId w:val="45"/>
              </w:numPr>
              <w:spacing w:before="120" w:after="120"/>
              <w:rPr>
                <w:rFonts w:ascii="Helvetica" w:hAnsi="Helvetica"/>
                <w:sz w:val="20"/>
                <w:szCs w:val="22"/>
              </w:rPr>
            </w:pPr>
            <w:r>
              <w:rPr>
                <w:rFonts w:ascii="Helvetica" w:hAnsi="Helvetica"/>
                <w:sz w:val="20"/>
                <w:szCs w:val="22"/>
              </w:rPr>
              <w:t>Applying user-centred design approaches to services and policies</w:t>
            </w:r>
            <w:r w:rsidR="002C3D10" w:rsidRPr="002D2A8E">
              <w:rPr>
                <w:rFonts w:ascii="Helvetica" w:hAnsi="Helvetica"/>
                <w:sz w:val="20"/>
                <w:szCs w:val="22"/>
              </w:rPr>
              <w:t>.</w:t>
            </w:r>
          </w:p>
          <w:p w14:paraId="23F4A1D9" w14:textId="77777777" w:rsidR="002D2A8E" w:rsidRDefault="002D2A8E" w:rsidP="004457B5">
            <w:pPr>
              <w:pStyle w:val="ListParagraph"/>
              <w:numPr>
                <w:ilvl w:val="0"/>
                <w:numId w:val="45"/>
              </w:numPr>
              <w:spacing w:before="120" w:after="120"/>
              <w:rPr>
                <w:rFonts w:ascii="Helvetica" w:hAnsi="Helvetica"/>
                <w:sz w:val="20"/>
                <w:szCs w:val="22"/>
              </w:rPr>
            </w:pPr>
            <w:r>
              <w:rPr>
                <w:rFonts w:ascii="Helvetica" w:hAnsi="Helvetica"/>
                <w:sz w:val="20"/>
                <w:szCs w:val="22"/>
              </w:rPr>
              <w:t>Investing in building the internal policy expertise and capability within the APS.</w:t>
            </w:r>
          </w:p>
          <w:p w14:paraId="0FA7C156" w14:textId="69EBD376" w:rsidR="002D2A8E" w:rsidRPr="002D2A8E" w:rsidRDefault="002D2A8E" w:rsidP="004457B5">
            <w:pPr>
              <w:pStyle w:val="ListParagraph"/>
              <w:numPr>
                <w:ilvl w:val="0"/>
                <w:numId w:val="45"/>
              </w:numPr>
              <w:spacing w:before="120" w:after="120"/>
              <w:rPr>
                <w:rFonts w:ascii="Helvetica" w:hAnsi="Helvetica"/>
                <w:sz w:val="20"/>
                <w:szCs w:val="22"/>
              </w:rPr>
            </w:pPr>
            <w:r>
              <w:rPr>
                <w:rFonts w:ascii="Helvetica" w:hAnsi="Helvetica"/>
                <w:sz w:val="20"/>
                <w:szCs w:val="22"/>
              </w:rPr>
              <w:t xml:space="preserve">Building more </w:t>
            </w:r>
            <w:r w:rsidR="00DD2BCB">
              <w:rPr>
                <w:rFonts w:ascii="Helvetica" w:hAnsi="Helvetica"/>
                <w:sz w:val="20"/>
                <w:szCs w:val="22"/>
              </w:rPr>
              <w:t xml:space="preserve">cross-government / </w:t>
            </w:r>
            <w:r>
              <w:rPr>
                <w:rFonts w:ascii="Helvetica" w:hAnsi="Helvetica"/>
                <w:sz w:val="20"/>
                <w:szCs w:val="22"/>
              </w:rPr>
              <w:t xml:space="preserve">whole-of-government </w:t>
            </w:r>
            <w:r w:rsidR="009D0853">
              <w:rPr>
                <w:rFonts w:ascii="Helvetica" w:hAnsi="Helvetica"/>
                <w:sz w:val="20"/>
                <w:szCs w:val="22"/>
              </w:rPr>
              <w:t xml:space="preserve">priorities, </w:t>
            </w:r>
            <w:r w:rsidR="00DD2BCB">
              <w:rPr>
                <w:rFonts w:ascii="Helvetica" w:hAnsi="Helvetica"/>
                <w:sz w:val="20"/>
                <w:szCs w:val="22"/>
              </w:rPr>
              <w:t>policies and program</w:t>
            </w:r>
            <w:r>
              <w:rPr>
                <w:rFonts w:ascii="Helvetica" w:hAnsi="Helvetica"/>
                <w:sz w:val="20"/>
                <w:szCs w:val="22"/>
              </w:rPr>
              <w:t>s.</w:t>
            </w:r>
          </w:p>
        </w:tc>
      </w:tr>
    </w:tbl>
    <w:p w14:paraId="3BA4A227" w14:textId="13D88FD8" w:rsidR="003D3E65" w:rsidRPr="00624DB9" w:rsidRDefault="002D2A8E" w:rsidP="00624DB9">
      <w:pPr>
        <w:pStyle w:val="h3light"/>
      </w:pPr>
      <w:r w:rsidRPr="00624DB9">
        <w:t>A trusted and respected partner.</w:t>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2"/>
      </w:tblGrid>
      <w:tr w:rsidR="002C3D10" w:rsidRPr="00D42F82" w14:paraId="09ACBAEA" w14:textId="77777777" w:rsidTr="005A26E8">
        <w:tc>
          <w:tcPr>
            <w:tcW w:w="2552" w:type="dxa"/>
          </w:tcPr>
          <w:p w14:paraId="2BA33F29" w14:textId="77777777" w:rsidR="002C3D10" w:rsidRPr="00FA4FA2" w:rsidRDefault="002C3D10" w:rsidP="000C27A9">
            <w:pPr>
              <w:spacing w:before="120" w:after="120"/>
              <w:rPr>
                <w:rFonts w:ascii="Helvetica" w:hAnsi="Helvetica"/>
                <w:sz w:val="20"/>
                <w:szCs w:val="22"/>
              </w:rPr>
            </w:pPr>
            <w:r w:rsidRPr="00FA4FA2">
              <w:rPr>
                <w:rFonts w:ascii="Helvetica" w:hAnsi="Helvetica"/>
                <w:sz w:val="20"/>
                <w:szCs w:val="22"/>
              </w:rPr>
              <w:t>What this means?</w:t>
            </w:r>
          </w:p>
        </w:tc>
        <w:tc>
          <w:tcPr>
            <w:tcW w:w="5812" w:type="dxa"/>
          </w:tcPr>
          <w:p w14:paraId="30BACF3A" w14:textId="33A8BCA8" w:rsidR="002C3D10" w:rsidRPr="00FA4FA2" w:rsidRDefault="003B632F" w:rsidP="004457B5">
            <w:pPr>
              <w:spacing w:before="120" w:after="120"/>
              <w:rPr>
                <w:rFonts w:ascii="Helvetica" w:hAnsi="Helvetica"/>
                <w:sz w:val="20"/>
                <w:szCs w:val="22"/>
              </w:rPr>
            </w:pPr>
            <w:r>
              <w:rPr>
                <w:rFonts w:ascii="Helvetica" w:hAnsi="Helvetica"/>
                <w:sz w:val="20"/>
                <w:szCs w:val="22"/>
              </w:rPr>
              <w:t xml:space="preserve">Employees saw that trust is built from being impartial and a-political while also being transparent about decisions that are made by the APS. Bring trusted by the public is critical. To achieve this, co-design, collaboration and higher levels of engagement with the public is required. The APS should be </w:t>
            </w:r>
            <w:r>
              <w:rPr>
                <w:rFonts w:ascii="Helvetica" w:hAnsi="Helvetica"/>
                <w:sz w:val="20"/>
                <w:szCs w:val="22"/>
              </w:rPr>
              <w:lastRenderedPageBreak/>
              <w:t>partnering with the public, industry, funded organisations and other levels of government as well as within the APS.</w:t>
            </w:r>
          </w:p>
        </w:tc>
      </w:tr>
      <w:tr w:rsidR="002C3D10" w:rsidRPr="00D42F82" w14:paraId="12CDDDD3" w14:textId="77777777" w:rsidTr="005A26E8">
        <w:tc>
          <w:tcPr>
            <w:tcW w:w="2552" w:type="dxa"/>
          </w:tcPr>
          <w:p w14:paraId="428B6A7D" w14:textId="77777777" w:rsidR="002C3D10" w:rsidRPr="00FA4FA2" w:rsidRDefault="002C3D10" w:rsidP="000C27A9">
            <w:pPr>
              <w:spacing w:before="120" w:after="120"/>
              <w:rPr>
                <w:rFonts w:ascii="Helvetica" w:hAnsi="Helvetica"/>
                <w:sz w:val="20"/>
                <w:szCs w:val="22"/>
              </w:rPr>
            </w:pPr>
            <w:r>
              <w:rPr>
                <w:rFonts w:ascii="Helvetica" w:hAnsi="Helvetica"/>
                <w:sz w:val="20"/>
                <w:szCs w:val="22"/>
              </w:rPr>
              <w:lastRenderedPageBreak/>
              <w:t>Does it resonate</w:t>
            </w:r>
            <w:r w:rsidRPr="00FA4FA2">
              <w:rPr>
                <w:rFonts w:ascii="Helvetica" w:hAnsi="Helvetica"/>
                <w:sz w:val="20"/>
                <w:szCs w:val="22"/>
              </w:rPr>
              <w:t>?</w:t>
            </w:r>
          </w:p>
        </w:tc>
        <w:tc>
          <w:tcPr>
            <w:tcW w:w="5812" w:type="dxa"/>
          </w:tcPr>
          <w:p w14:paraId="1B226D75" w14:textId="62002827" w:rsidR="002C3D10" w:rsidRPr="00E95810" w:rsidRDefault="00250E2E" w:rsidP="004457B5">
            <w:pPr>
              <w:spacing w:before="120" w:after="120"/>
              <w:rPr>
                <w:rFonts w:ascii="Helvetica" w:hAnsi="Helvetica"/>
                <w:sz w:val="20"/>
                <w:szCs w:val="22"/>
              </w:rPr>
            </w:pPr>
            <w:r>
              <w:rPr>
                <w:rFonts w:ascii="Helvetica" w:hAnsi="Helvetica"/>
                <w:sz w:val="20"/>
                <w:szCs w:val="22"/>
              </w:rPr>
              <w:t xml:space="preserve">This end-state was one </w:t>
            </w:r>
            <w:r w:rsidR="00F74CAF">
              <w:rPr>
                <w:rFonts w:ascii="Helvetica" w:hAnsi="Helvetica"/>
                <w:sz w:val="20"/>
                <w:szCs w:val="22"/>
              </w:rPr>
              <w:t>that</w:t>
            </w:r>
            <w:r>
              <w:rPr>
                <w:rFonts w:ascii="Helvetica" w:hAnsi="Helvetica"/>
                <w:sz w:val="20"/>
                <w:szCs w:val="22"/>
              </w:rPr>
              <w:t xml:space="preserve"> resonated most strongly with employees. </w:t>
            </w:r>
            <w:r w:rsidR="0014514C">
              <w:rPr>
                <w:rFonts w:ascii="Helvetica" w:hAnsi="Helvetica"/>
                <w:sz w:val="20"/>
                <w:szCs w:val="22"/>
              </w:rPr>
              <w:t>All employees agreed that trust of and in the APS by its various stakeholders was essential. However, employees suggested further exploration of what trust and partnership looks like in different contexts. For example, where the APS is the regulator, or based on different relationships</w:t>
            </w:r>
            <w:r w:rsidR="00E95810" w:rsidRPr="00E95810">
              <w:rPr>
                <w:rFonts w:ascii="Helvetica" w:hAnsi="Helvetica"/>
                <w:sz w:val="20"/>
                <w:szCs w:val="22"/>
              </w:rPr>
              <w:t>.</w:t>
            </w:r>
          </w:p>
        </w:tc>
      </w:tr>
      <w:tr w:rsidR="002C3D10" w:rsidRPr="00D42F82" w14:paraId="56A47481" w14:textId="77777777" w:rsidTr="005A26E8">
        <w:tc>
          <w:tcPr>
            <w:tcW w:w="2552" w:type="dxa"/>
          </w:tcPr>
          <w:p w14:paraId="7EC3A397" w14:textId="77777777" w:rsidR="002C3D10" w:rsidRPr="00FA4FA2" w:rsidRDefault="002C3D10" w:rsidP="000C27A9">
            <w:pPr>
              <w:spacing w:before="120" w:after="120"/>
              <w:rPr>
                <w:rFonts w:ascii="Helvetica" w:hAnsi="Helvetica"/>
                <w:sz w:val="20"/>
                <w:szCs w:val="22"/>
              </w:rPr>
            </w:pPr>
            <w:r>
              <w:rPr>
                <w:rFonts w:ascii="Helvetica" w:hAnsi="Helvetica"/>
                <w:sz w:val="20"/>
                <w:szCs w:val="22"/>
              </w:rPr>
              <w:t>Key ideas:</w:t>
            </w:r>
          </w:p>
        </w:tc>
        <w:tc>
          <w:tcPr>
            <w:tcW w:w="5812" w:type="dxa"/>
          </w:tcPr>
          <w:p w14:paraId="3267E40C" w14:textId="11EF3927" w:rsidR="002C3D10" w:rsidRPr="00FF6073" w:rsidRDefault="00FF6073" w:rsidP="004457B5">
            <w:pPr>
              <w:spacing w:before="120" w:after="120"/>
              <w:rPr>
                <w:rFonts w:ascii="Helvetica" w:hAnsi="Helvetica"/>
                <w:sz w:val="20"/>
                <w:szCs w:val="22"/>
              </w:rPr>
            </w:pPr>
            <w:r w:rsidRPr="00FF6073">
              <w:rPr>
                <w:rFonts w:ascii="Helvetica" w:hAnsi="Helvetica"/>
                <w:sz w:val="20"/>
                <w:szCs w:val="22"/>
              </w:rPr>
              <w:t xml:space="preserve">The ideas </w:t>
            </w:r>
            <w:r>
              <w:rPr>
                <w:rFonts w:ascii="Helvetica" w:hAnsi="Helvetica"/>
                <w:sz w:val="20"/>
                <w:szCs w:val="22"/>
              </w:rPr>
              <w:t>to reach this end-state centred around increasing and maintaining the independence of the APS from the government and politicians.</w:t>
            </w:r>
            <w:r w:rsidR="00D07749">
              <w:rPr>
                <w:rFonts w:ascii="Helvetica" w:hAnsi="Helvetica"/>
                <w:sz w:val="20"/>
                <w:szCs w:val="22"/>
              </w:rPr>
              <w:t xml:space="preserve"> Structural changes to tenure of SES, Ministerial intervention and ability to the APS to engage more directly and openly with the public would enable this end-state. </w:t>
            </w:r>
          </w:p>
        </w:tc>
      </w:tr>
    </w:tbl>
    <w:p w14:paraId="3E11858A" w14:textId="77777777" w:rsidR="003D3E65" w:rsidRPr="00624DB9" w:rsidRDefault="003D3E65" w:rsidP="00624DB9">
      <w:pPr>
        <w:pStyle w:val="h3light"/>
      </w:pPr>
      <w:r w:rsidRPr="00624DB9">
        <w:t>An employer of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5688"/>
      </w:tblGrid>
      <w:tr w:rsidR="002C3D10" w:rsidRPr="00D42F82" w14:paraId="39E9872A" w14:textId="77777777" w:rsidTr="005A26E8">
        <w:tc>
          <w:tcPr>
            <w:tcW w:w="2552" w:type="dxa"/>
          </w:tcPr>
          <w:p w14:paraId="3955B63A" w14:textId="77777777" w:rsidR="002C3D10" w:rsidRPr="00FA4FA2" w:rsidRDefault="002C3D10" w:rsidP="000C27A9">
            <w:pPr>
              <w:spacing w:before="120" w:after="120"/>
              <w:rPr>
                <w:rFonts w:ascii="Helvetica" w:hAnsi="Helvetica"/>
                <w:sz w:val="20"/>
                <w:szCs w:val="22"/>
              </w:rPr>
            </w:pPr>
            <w:r w:rsidRPr="00FA4FA2">
              <w:rPr>
                <w:rFonts w:ascii="Helvetica" w:hAnsi="Helvetica"/>
                <w:sz w:val="20"/>
                <w:szCs w:val="22"/>
              </w:rPr>
              <w:t>What this means?</w:t>
            </w:r>
          </w:p>
        </w:tc>
        <w:tc>
          <w:tcPr>
            <w:tcW w:w="5812" w:type="dxa"/>
          </w:tcPr>
          <w:p w14:paraId="283CA743" w14:textId="2EA16031" w:rsidR="002C3D10" w:rsidRPr="00FA4FA2" w:rsidRDefault="00EF1D61" w:rsidP="004457B5">
            <w:pPr>
              <w:spacing w:before="120" w:after="120"/>
              <w:rPr>
                <w:rFonts w:ascii="Helvetica" w:hAnsi="Helvetica"/>
                <w:sz w:val="20"/>
                <w:szCs w:val="22"/>
              </w:rPr>
            </w:pPr>
            <w:r>
              <w:rPr>
                <w:rFonts w:ascii="Helvetica" w:hAnsi="Helvetica"/>
                <w:sz w:val="20"/>
                <w:szCs w:val="22"/>
              </w:rPr>
              <w:t>Employees defined an employer of choice as an APS where the most talented individuals in the country and the world wanted to work.</w:t>
            </w:r>
          </w:p>
        </w:tc>
      </w:tr>
      <w:tr w:rsidR="002C3D10" w:rsidRPr="00D42F82" w14:paraId="31311336" w14:textId="77777777" w:rsidTr="005A26E8">
        <w:tc>
          <w:tcPr>
            <w:tcW w:w="2552" w:type="dxa"/>
          </w:tcPr>
          <w:p w14:paraId="4EF31738" w14:textId="77777777" w:rsidR="002C3D10" w:rsidRPr="00FA4FA2" w:rsidRDefault="002C3D10" w:rsidP="000C27A9">
            <w:pPr>
              <w:spacing w:before="120" w:after="120"/>
              <w:rPr>
                <w:rFonts w:ascii="Helvetica" w:hAnsi="Helvetica"/>
                <w:sz w:val="20"/>
                <w:szCs w:val="22"/>
              </w:rPr>
            </w:pPr>
            <w:r>
              <w:rPr>
                <w:rFonts w:ascii="Helvetica" w:hAnsi="Helvetica"/>
                <w:sz w:val="20"/>
                <w:szCs w:val="22"/>
              </w:rPr>
              <w:t>Does it resonate</w:t>
            </w:r>
            <w:r w:rsidRPr="00FA4FA2">
              <w:rPr>
                <w:rFonts w:ascii="Helvetica" w:hAnsi="Helvetica"/>
                <w:sz w:val="20"/>
                <w:szCs w:val="22"/>
              </w:rPr>
              <w:t>?</w:t>
            </w:r>
          </w:p>
        </w:tc>
        <w:tc>
          <w:tcPr>
            <w:tcW w:w="5812" w:type="dxa"/>
          </w:tcPr>
          <w:p w14:paraId="3C41539A" w14:textId="64F97887" w:rsidR="002C3D10" w:rsidRPr="00B645D8" w:rsidRDefault="00E86869" w:rsidP="004457B5">
            <w:pPr>
              <w:spacing w:before="120" w:after="120"/>
              <w:rPr>
                <w:rFonts w:ascii="Helvetica" w:hAnsi="Helvetica"/>
                <w:sz w:val="20"/>
                <w:szCs w:val="22"/>
              </w:rPr>
            </w:pPr>
            <w:r>
              <w:rPr>
                <w:rFonts w:ascii="Helvetica" w:hAnsi="Helvetica"/>
                <w:sz w:val="20"/>
                <w:szCs w:val="22"/>
              </w:rPr>
              <w:t xml:space="preserve">Along with </w:t>
            </w:r>
            <w:r w:rsidR="001558E1">
              <w:rPr>
                <w:rFonts w:ascii="Helvetica" w:hAnsi="Helvetica"/>
                <w:sz w:val="20"/>
                <w:szCs w:val="22"/>
              </w:rPr>
              <w:t xml:space="preserve">being </w:t>
            </w:r>
            <w:r>
              <w:rPr>
                <w:rFonts w:ascii="Helvetica" w:hAnsi="Helvetica"/>
                <w:sz w:val="20"/>
                <w:szCs w:val="22"/>
              </w:rPr>
              <w:t>a trusted a</w:t>
            </w:r>
            <w:r w:rsidR="001558E1">
              <w:rPr>
                <w:rFonts w:ascii="Helvetica" w:hAnsi="Helvetica"/>
                <w:sz w:val="20"/>
                <w:szCs w:val="22"/>
              </w:rPr>
              <w:t>n</w:t>
            </w:r>
            <w:r>
              <w:rPr>
                <w:rFonts w:ascii="Helvetica" w:hAnsi="Helvetica"/>
                <w:sz w:val="20"/>
                <w:szCs w:val="22"/>
              </w:rPr>
              <w:t>d respected partner, an employer of choice had the strongest resonance with employees.</w:t>
            </w:r>
            <w:r w:rsidR="001558E1">
              <w:rPr>
                <w:rFonts w:ascii="Helvetica" w:hAnsi="Helvetica"/>
                <w:sz w:val="20"/>
                <w:szCs w:val="22"/>
              </w:rPr>
              <w:t xml:space="preserve"> Employees understood what this end-state meant and agreed with its intent.</w:t>
            </w:r>
          </w:p>
        </w:tc>
      </w:tr>
      <w:tr w:rsidR="002C3D10" w:rsidRPr="00D42F82" w14:paraId="6CC81744" w14:textId="77777777" w:rsidTr="005A26E8">
        <w:tc>
          <w:tcPr>
            <w:tcW w:w="2552" w:type="dxa"/>
          </w:tcPr>
          <w:p w14:paraId="42BAD768" w14:textId="77777777" w:rsidR="002C3D10" w:rsidRPr="00FA4FA2" w:rsidRDefault="002C3D10" w:rsidP="000C27A9">
            <w:pPr>
              <w:spacing w:before="120" w:after="120"/>
              <w:rPr>
                <w:rFonts w:ascii="Helvetica" w:hAnsi="Helvetica"/>
                <w:sz w:val="20"/>
                <w:szCs w:val="22"/>
              </w:rPr>
            </w:pPr>
            <w:r>
              <w:rPr>
                <w:rFonts w:ascii="Helvetica" w:hAnsi="Helvetica"/>
                <w:sz w:val="20"/>
                <w:szCs w:val="22"/>
              </w:rPr>
              <w:t>Key ideas:</w:t>
            </w:r>
          </w:p>
        </w:tc>
        <w:tc>
          <w:tcPr>
            <w:tcW w:w="5812" w:type="dxa"/>
          </w:tcPr>
          <w:p w14:paraId="14E693FD" w14:textId="3117A95B" w:rsidR="002C3D10" w:rsidRPr="00FA4FA2" w:rsidRDefault="00EF1D61" w:rsidP="004457B5">
            <w:pPr>
              <w:spacing w:before="120" w:after="120"/>
              <w:rPr>
                <w:rFonts w:ascii="Helvetica" w:hAnsi="Helvetica"/>
                <w:sz w:val="20"/>
                <w:szCs w:val="22"/>
              </w:rPr>
            </w:pPr>
            <w:r w:rsidRPr="00FF6073">
              <w:rPr>
                <w:rFonts w:ascii="Helvetica" w:hAnsi="Helvetica"/>
                <w:sz w:val="20"/>
                <w:szCs w:val="22"/>
              </w:rPr>
              <w:t xml:space="preserve">The ideas </w:t>
            </w:r>
            <w:r>
              <w:rPr>
                <w:rFonts w:ascii="Helvetica" w:hAnsi="Helvetica"/>
                <w:sz w:val="20"/>
                <w:szCs w:val="22"/>
              </w:rPr>
              <w:t>to reach this end-state centred around changing workforce policies and practices (i.e. recruitment, retention and development) as well as pay, conditions and organisational structures to encourage the best and brightest to join, and stay in, the APS.</w:t>
            </w:r>
            <w:r w:rsidR="00757C53">
              <w:rPr>
                <w:rFonts w:ascii="Helvetica" w:hAnsi="Helvetica"/>
                <w:sz w:val="20"/>
                <w:szCs w:val="22"/>
              </w:rPr>
              <w:t xml:space="preserve"> This includes increasing mobility within the APS and into the non-government sector</w:t>
            </w:r>
            <w:r w:rsidR="00E87A7D">
              <w:rPr>
                <w:rFonts w:ascii="Helvetica" w:hAnsi="Helvetica"/>
                <w:sz w:val="20"/>
                <w:szCs w:val="22"/>
              </w:rPr>
              <w:t>,</w:t>
            </w:r>
            <w:r w:rsidR="00757C53">
              <w:rPr>
                <w:rFonts w:ascii="Helvetica" w:hAnsi="Helvetica"/>
                <w:sz w:val="20"/>
                <w:szCs w:val="22"/>
              </w:rPr>
              <w:t xml:space="preserve"> increasing the diversity of the workforce</w:t>
            </w:r>
            <w:r w:rsidR="00E87A7D">
              <w:rPr>
                <w:rFonts w:ascii="Helvetica" w:hAnsi="Helvetica"/>
                <w:sz w:val="20"/>
                <w:szCs w:val="22"/>
              </w:rPr>
              <w:t>,</w:t>
            </w:r>
            <w:r w:rsidR="00757C53">
              <w:rPr>
                <w:rFonts w:ascii="Helvetica" w:hAnsi="Helvetica"/>
                <w:sz w:val="20"/>
                <w:szCs w:val="22"/>
              </w:rPr>
              <w:t xml:space="preserve"> flattening structures and devolving authority</w:t>
            </w:r>
            <w:r w:rsidR="00E87A7D">
              <w:rPr>
                <w:rFonts w:ascii="Helvetica" w:hAnsi="Helvetica"/>
                <w:sz w:val="20"/>
                <w:szCs w:val="22"/>
              </w:rPr>
              <w:t>,</w:t>
            </w:r>
            <w:r w:rsidR="00757C53">
              <w:rPr>
                <w:rFonts w:ascii="Helvetica" w:hAnsi="Helvetica"/>
                <w:sz w:val="20"/>
                <w:szCs w:val="22"/>
              </w:rPr>
              <w:t xml:space="preserve"> aligning employment terms, co</w:t>
            </w:r>
            <w:r w:rsidR="00287CC2">
              <w:rPr>
                <w:rFonts w:ascii="Helvetica" w:hAnsi="Helvetica"/>
                <w:sz w:val="20"/>
                <w:szCs w:val="22"/>
              </w:rPr>
              <w:t>nditions and pays acro</w:t>
            </w:r>
            <w:r w:rsidR="00757C53">
              <w:rPr>
                <w:rFonts w:ascii="Helvetica" w:hAnsi="Helvetica"/>
                <w:sz w:val="20"/>
                <w:szCs w:val="22"/>
              </w:rPr>
              <w:t>ss the APS</w:t>
            </w:r>
            <w:r w:rsidR="00287CC2">
              <w:rPr>
                <w:rFonts w:ascii="Helvetica" w:hAnsi="Helvetica"/>
                <w:sz w:val="20"/>
                <w:szCs w:val="22"/>
              </w:rPr>
              <w:t xml:space="preserve"> and encouraging employees to spend time on development of new ideas in addition to fulfilling day-to-day project / job responsibilities.</w:t>
            </w:r>
          </w:p>
        </w:tc>
      </w:tr>
    </w:tbl>
    <w:p w14:paraId="1E8E4763" w14:textId="77777777" w:rsidR="003D3E65" w:rsidRPr="00624DB9" w:rsidRDefault="003D3E65" w:rsidP="00624DB9">
      <w:pPr>
        <w:pStyle w:val="h3light"/>
      </w:pPr>
      <w:r w:rsidRPr="00624DB9">
        <w:t>Dynamic, digital and adaptive systems and structures.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5688"/>
      </w:tblGrid>
      <w:tr w:rsidR="002C3D10" w:rsidRPr="00D42F82" w14:paraId="52248D4A" w14:textId="77777777" w:rsidTr="005A26E8">
        <w:tc>
          <w:tcPr>
            <w:tcW w:w="2552" w:type="dxa"/>
          </w:tcPr>
          <w:p w14:paraId="2C4A5234" w14:textId="77777777" w:rsidR="002C3D10" w:rsidRPr="00FA4FA2" w:rsidRDefault="002C3D10" w:rsidP="000C27A9">
            <w:pPr>
              <w:spacing w:before="120" w:after="120"/>
              <w:rPr>
                <w:rFonts w:ascii="Helvetica" w:hAnsi="Helvetica"/>
                <w:sz w:val="20"/>
                <w:szCs w:val="22"/>
              </w:rPr>
            </w:pPr>
            <w:r w:rsidRPr="00FA4FA2">
              <w:rPr>
                <w:rFonts w:ascii="Helvetica" w:hAnsi="Helvetica"/>
                <w:sz w:val="20"/>
                <w:szCs w:val="22"/>
              </w:rPr>
              <w:t>What this means?</w:t>
            </w:r>
          </w:p>
        </w:tc>
        <w:tc>
          <w:tcPr>
            <w:tcW w:w="5812" w:type="dxa"/>
          </w:tcPr>
          <w:p w14:paraId="214D0DD6" w14:textId="77777777" w:rsidR="002C3D10" w:rsidRDefault="00202B2F" w:rsidP="004457B5">
            <w:pPr>
              <w:spacing w:before="120" w:after="120"/>
              <w:rPr>
                <w:rFonts w:ascii="Helvetica" w:hAnsi="Helvetica"/>
                <w:sz w:val="20"/>
                <w:szCs w:val="22"/>
              </w:rPr>
            </w:pPr>
            <w:r>
              <w:rPr>
                <w:rFonts w:ascii="Helvetica" w:hAnsi="Helvetica"/>
                <w:sz w:val="20"/>
                <w:szCs w:val="22"/>
              </w:rPr>
              <w:t>Employees defined this end-state as systems, structures and technologies that fit the purpose of the APS, now and into the future.</w:t>
            </w:r>
          </w:p>
          <w:p w14:paraId="3A405C5F" w14:textId="73C8C7BF" w:rsidR="00202B2F" w:rsidRPr="00FA4FA2" w:rsidRDefault="00202B2F" w:rsidP="004457B5">
            <w:pPr>
              <w:spacing w:before="120" w:after="120"/>
              <w:rPr>
                <w:rFonts w:ascii="Helvetica" w:hAnsi="Helvetica"/>
                <w:sz w:val="20"/>
                <w:szCs w:val="22"/>
              </w:rPr>
            </w:pPr>
            <w:r>
              <w:rPr>
                <w:rFonts w:ascii="Helvetica" w:hAnsi="Helvetica"/>
                <w:sz w:val="20"/>
                <w:szCs w:val="22"/>
              </w:rPr>
              <w:t>This includes the internal systems, structures and technologies required to do APS business as well the external systems, structures and technologies required to deliver services, engage with stakeholders and communicate.</w:t>
            </w:r>
          </w:p>
        </w:tc>
      </w:tr>
      <w:tr w:rsidR="002C3D10" w:rsidRPr="00D42F82" w14:paraId="7DE48515" w14:textId="77777777" w:rsidTr="005A26E8">
        <w:tc>
          <w:tcPr>
            <w:tcW w:w="2552" w:type="dxa"/>
          </w:tcPr>
          <w:p w14:paraId="5F4D357C" w14:textId="24189958" w:rsidR="002C3D10" w:rsidRPr="00FA4FA2" w:rsidRDefault="002C3D10" w:rsidP="000C27A9">
            <w:pPr>
              <w:spacing w:before="120" w:after="120"/>
              <w:rPr>
                <w:rFonts w:ascii="Helvetica" w:hAnsi="Helvetica"/>
                <w:sz w:val="20"/>
                <w:szCs w:val="22"/>
              </w:rPr>
            </w:pPr>
            <w:r>
              <w:rPr>
                <w:rFonts w:ascii="Helvetica" w:hAnsi="Helvetica"/>
                <w:sz w:val="20"/>
                <w:szCs w:val="22"/>
              </w:rPr>
              <w:t>Does it resonate</w:t>
            </w:r>
            <w:r w:rsidRPr="00FA4FA2">
              <w:rPr>
                <w:rFonts w:ascii="Helvetica" w:hAnsi="Helvetica"/>
                <w:sz w:val="20"/>
                <w:szCs w:val="22"/>
              </w:rPr>
              <w:t>?</w:t>
            </w:r>
          </w:p>
        </w:tc>
        <w:tc>
          <w:tcPr>
            <w:tcW w:w="5812" w:type="dxa"/>
          </w:tcPr>
          <w:p w14:paraId="7660E2AA" w14:textId="02B7C934" w:rsidR="002C3D10" w:rsidRPr="00415C11" w:rsidRDefault="00415C11" w:rsidP="004457B5">
            <w:r>
              <w:rPr>
                <w:rFonts w:ascii="Helvetica" w:hAnsi="Helvetica"/>
                <w:sz w:val="20"/>
                <w:szCs w:val="22"/>
              </w:rPr>
              <w:t>The language of this end-state had a low level of resonance with employees. It created confusion and uncertainty. However, employees did agree with its underlying sentiment – the systems and structures that support how the APS does it work need to be modernised.</w:t>
            </w:r>
          </w:p>
        </w:tc>
      </w:tr>
      <w:tr w:rsidR="002C3D10" w:rsidRPr="00D42F82" w14:paraId="31BE9DDD" w14:textId="77777777" w:rsidTr="005A26E8">
        <w:tc>
          <w:tcPr>
            <w:tcW w:w="2552" w:type="dxa"/>
          </w:tcPr>
          <w:p w14:paraId="42D27FD3" w14:textId="77777777" w:rsidR="002C3D10" w:rsidRPr="00FA4FA2" w:rsidRDefault="002C3D10" w:rsidP="000C27A9">
            <w:pPr>
              <w:spacing w:before="120" w:after="120"/>
              <w:rPr>
                <w:rFonts w:ascii="Helvetica" w:hAnsi="Helvetica"/>
                <w:sz w:val="20"/>
                <w:szCs w:val="22"/>
              </w:rPr>
            </w:pPr>
            <w:r>
              <w:rPr>
                <w:rFonts w:ascii="Helvetica" w:hAnsi="Helvetica"/>
                <w:sz w:val="20"/>
                <w:szCs w:val="22"/>
              </w:rPr>
              <w:t>Key ideas:</w:t>
            </w:r>
          </w:p>
        </w:tc>
        <w:tc>
          <w:tcPr>
            <w:tcW w:w="5812" w:type="dxa"/>
          </w:tcPr>
          <w:p w14:paraId="207E8B9C" w14:textId="56E06EAC" w:rsidR="002C3D10" w:rsidRPr="00FA4FA2" w:rsidRDefault="006C589A" w:rsidP="004457B5">
            <w:pPr>
              <w:spacing w:before="120" w:after="120"/>
              <w:rPr>
                <w:rFonts w:ascii="Helvetica" w:hAnsi="Helvetica"/>
                <w:sz w:val="20"/>
                <w:szCs w:val="22"/>
              </w:rPr>
            </w:pPr>
            <w:r>
              <w:rPr>
                <w:rFonts w:ascii="Helvetica" w:hAnsi="Helvetica"/>
                <w:sz w:val="20"/>
                <w:szCs w:val="22"/>
              </w:rPr>
              <w:t>One APS was raised as a key idea within this end-state. This related to building interconnected systems across the APS and providing seamless access to services and information to the public.</w:t>
            </w:r>
          </w:p>
        </w:tc>
      </w:tr>
    </w:tbl>
    <w:p w14:paraId="30A34DA3" w14:textId="2E308FD5" w:rsidR="003D3E65" w:rsidRPr="009F149E" w:rsidRDefault="003D3E65" w:rsidP="009F149E"/>
    <w:sectPr w:rsidR="003D3E65" w:rsidRPr="009F149E" w:rsidSect="0062752D">
      <w:headerReference w:type="even" r:id="rId23"/>
      <w:headerReference w:type="default" r:id="rId24"/>
      <w:footerReference w:type="default" r:id="rId25"/>
      <w:headerReference w:type="first" r:id="rId26"/>
      <w:pgSz w:w="11900" w:h="16840"/>
      <w:pgMar w:top="1440" w:right="1797" w:bottom="1440" w:left="179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32C21" w14:textId="77777777" w:rsidR="00184ADB" w:rsidRDefault="00184ADB" w:rsidP="00115D31">
      <w:r>
        <w:separator/>
      </w:r>
    </w:p>
  </w:endnote>
  <w:endnote w:type="continuationSeparator" w:id="0">
    <w:p w14:paraId="074ED123" w14:textId="77777777" w:rsidR="00184ADB" w:rsidRDefault="00184ADB" w:rsidP="0011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merican Typewriter">
    <w:altName w:val="Sitka Smal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B9D8" w14:textId="77777777" w:rsidR="00C40740" w:rsidRDefault="00C40740" w:rsidP="00CE2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0C39B" w14:textId="77777777" w:rsidR="00C40740" w:rsidRDefault="00C40740" w:rsidP="00627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0FA8" w14:textId="69476D3E" w:rsidR="00C40740" w:rsidRPr="0062752D" w:rsidRDefault="00C40740" w:rsidP="0062752D">
    <w:pPr>
      <w:pStyle w:val="Footer"/>
      <w:ind w:right="360"/>
      <w:rPr>
        <w:rFonts w:ascii="American Typewriter" w:hAnsi="American Typewriter"/>
        <w:color w:val="009999"/>
        <w:sz w:val="20"/>
      </w:rPr>
    </w:pPr>
    <w:r>
      <w:rPr>
        <w:rFonts w:ascii="American Typewriter" w:hAnsi="American Typewriter"/>
        <w:color w:val="009999"/>
        <w:sz w:val="20"/>
      </w:rPr>
      <w:t>Inside Policy | Report on the APS Independent Review Consultations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156E" w14:textId="66E6CCD6" w:rsidR="00C40740" w:rsidRPr="00CE25B6" w:rsidRDefault="00C40740" w:rsidP="000C27A9">
    <w:pPr>
      <w:pStyle w:val="Footer"/>
      <w:framePr w:wrap="around" w:vAnchor="text" w:hAnchor="margin" w:xAlign="right" w:y="1"/>
      <w:rPr>
        <w:rStyle w:val="PageNumber"/>
        <w:rFonts w:ascii="American Typewriter" w:hAnsi="American Typewriter"/>
        <w:color w:val="009999"/>
        <w:sz w:val="20"/>
        <w:szCs w:val="20"/>
      </w:rPr>
    </w:pPr>
    <w:r w:rsidRPr="00CE25B6">
      <w:rPr>
        <w:rStyle w:val="PageNumber"/>
        <w:rFonts w:ascii="American Typewriter" w:hAnsi="American Typewriter"/>
        <w:color w:val="009999"/>
        <w:sz w:val="20"/>
        <w:szCs w:val="20"/>
      </w:rPr>
      <w:fldChar w:fldCharType="begin"/>
    </w:r>
    <w:r w:rsidRPr="00CE25B6">
      <w:rPr>
        <w:rStyle w:val="PageNumber"/>
        <w:rFonts w:ascii="American Typewriter" w:hAnsi="American Typewriter"/>
        <w:color w:val="009999"/>
        <w:sz w:val="20"/>
        <w:szCs w:val="20"/>
      </w:rPr>
      <w:instrText xml:space="preserve">PAGE  </w:instrText>
    </w:r>
    <w:r w:rsidRPr="00CE25B6">
      <w:rPr>
        <w:rStyle w:val="PageNumber"/>
        <w:rFonts w:ascii="American Typewriter" w:hAnsi="American Typewriter"/>
        <w:color w:val="009999"/>
        <w:sz w:val="20"/>
        <w:szCs w:val="20"/>
      </w:rPr>
      <w:fldChar w:fldCharType="separate"/>
    </w:r>
    <w:r w:rsidR="002F1723">
      <w:rPr>
        <w:rStyle w:val="PageNumber"/>
        <w:rFonts w:ascii="American Typewriter" w:hAnsi="American Typewriter"/>
        <w:noProof/>
        <w:color w:val="009999"/>
        <w:sz w:val="20"/>
        <w:szCs w:val="20"/>
      </w:rPr>
      <w:t>vi</w:t>
    </w:r>
    <w:r w:rsidRPr="00CE25B6">
      <w:rPr>
        <w:rStyle w:val="PageNumber"/>
        <w:rFonts w:ascii="American Typewriter" w:hAnsi="American Typewriter"/>
        <w:color w:val="009999"/>
        <w:sz w:val="20"/>
        <w:szCs w:val="20"/>
      </w:rPr>
      <w:fldChar w:fldCharType="end"/>
    </w:r>
  </w:p>
  <w:p w14:paraId="521542C4" w14:textId="77777777" w:rsidR="00C40740" w:rsidRPr="00CE25B6" w:rsidRDefault="00C40740" w:rsidP="0062752D">
    <w:pPr>
      <w:pStyle w:val="Footer"/>
      <w:ind w:right="360"/>
      <w:rPr>
        <w:rFonts w:ascii="American Typewriter" w:hAnsi="American Typewriter"/>
        <w:color w:val="009999"/>
        <w:sz w:val="20"/>
        <w:szCs w:val="20"/>
      </w:rPr>
    </w:pPr>
    <w:r w:rsidRPr="00CE25B6">
      <w:rPr>
        <w:rFonts w:ascii="American Typewriter" w:hAnsi="American Typewriter"/>
        <w:color w:val="009999"/>
        <w:sz w:val="20"/>
        <w:szCs w:val="20"/>
      </w:rPr>
      <w:t>Inside Policy | Report on the APS Independent Review Consultations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0532" w14:textId="2A622838" w:rsidR="00C40740" w:rsidRPr="00CE25B6" w:rsidRDefault="00C40740" w:rsidP="0062752D">
    <w:pPr>
      <w:pStyle w:val="Footer"/>
      <w:ind w:right="360"/>
      <w:rPr>
        <w:rFonts w:ascii="American Typewriter" w:hAnsi="American Typewriter"/>
        <w:color w:val="009999"/>
        <w:sz w:val="20"/>
        <w:szCs w:val="20"/>
      </w:rPr>
    </w:pPr>
    <w:r w:rsidRPr="00CE25B6">
      <w:rPr>
        <w:rFonts w:ascii="American Typewriter" w:hAnsi="American Typewriter"/>
        <w:color w:val="009999"/>
        <w:sz w:val="20"/>
        <w:szCs w:val="20"/>
      </w:rPr>
      <w:t>Inside Policy | Report on the APS Independent Review Consultations</w:t>
    </w:r>
    <w:r w:rsidRPr="00CE25B6">
      <w:rPr>
        <w:rFonts w:ascii="American Typewriter" w:hAnsi="American Typewriter"/>
        <w:color w:val="009999"/>
        <w:sz w:val="20"/>
        <w:szCs w:val="20"/>
      </w:rPr>
      <w:tab/>
    </w:r>
    <w:r w:rsidRPr="00CE25B6">
      <w:rPr>
        <w:rStyle w:val="PageNumber"/>
        <w:rFonts w:ascii="American Typewriter" w:hAnsi="American Typewriter"/>
        <w:color w:val="009999"/>
        <w:sz w:val="20"/>
        <w:szCs w:val="20"/>
      </w:rPr>
      <w:fldChar w:fldCharType="begin"/>
    </w:r>
    <w:r w:rsidRPr="00CE25B6">
      <w:rPr>
        <w:rStyle w:val="PageNumber"/>
        <w:rFonts w:ascii="American Typewriter" w:hAnsi="American Typewriter"/>
        <w:color w:val="009999"/>
        <w:sz w:val="20"/>
        <w:szCs w:val="20"/>
      </w:rPr>
      <w:instrText xml:space="preserve"> PAGE </w:instrText>
    </w:r>
    <w:r w:rsidRPr="00CE25B6">
      <w:rPr>
        <w:rStyle w:val="PageNumber"/>
        <w:rFonts w:ascii="American Typewriter" w:hAnsi="American Typewriter"/>
        <w:color w:val="009999"/>
        <w:sz w:val="20"/>
        <w:szCs w:val="20"/>
      </w:rPr>
      <w:fldChar w:fldCharType="separate"/>
    </w:r>
    <w:r w:rsidR="002F1723">
      <w:rPr>
        <w:rStyle w:val="PageNumber"/>
        <w:rFonts w:ascii="American Typewriter" w:hAnsi="American Typewriter"/>
        <w:noProof/>
        <w:color w:val="009999"/>
        <w:sz w:val="20"/>
        <w:szCs w:val="20"/>
      </w:rPr>
      <w:t>39</w:t>
    </w:r>
    <w:r w:rsidRPr="00CE25B6">
      <w:rPr>
        <w:rStyle w:val="PageNumber"/>
        <w:rFonts w:ascii="American Typewriter" w:hAnsi="American Typewriter"/>
        <w:color w:val="00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12B87" w14:textId="77777777" w:rsidR="00184ADB" w:rsidRDefault="00184ADB" w:rsidP="00115D31">
      <w:r>
        <w:separator/>
      </w:r>
    </w:p>
  </w:footnote>
  <w:footnote w:type="continuationSeparator" w:id="0">
    <w:p w14:paraId="0DA0936F" w14:textId="77777777" w:rsidR="00184ADB" w:rsidRDefault="00184ADB" w:rsidP="00115D31">
      <w:r>
        <w:continuationSeparator/>
      </w:r>
    </w:p>
  </w:footnote>
  <w:footnote w:id="1">
    <w:p w14:paraId="648D4C21" w14:textId="1B6C7FBD" w:rsidR="00C40740" w:rsidRPr="00905C74" w:rsidRDefault="00C40740">
      <w:pPr>
        <w:pStyle w:val="FootnoteText"/>
        <w:rPr>
          <w:rFonts w:ascii="Helvetica" w:hAnsi="Helvetica"/>
          <w:sz w:val="16"/>
          <w:szCs w:val="16"/>
          <w:lang w:val="en-US"/>
        </w:rPr>
      </w:pPr>
      <w:r w:rsidRPr="00905C74">
        <w:rPr>
          <w:rStyle w:val="FootnoteReference"/>
          <w:rFonts w:ascii="Helvetica" w:hAnsi="Helvetica"/>
          <w:sz w:val="16"/>
          <w:szCs w:val="16"/>
        </w:rPr>
        <w:footnoteRef/>
      </w:r>
      <w:r w:rsidRPr="00905C74">
        <w:rPr>
          <w:rFonts w:ascii="Helvetica" w:hAnsi="Helvetica"/>
          <w:sz w:val="16"/>
          <w:szCs w:val="16"/>
        </w:rPr>
        <w:t xml:space="preserve"> https://www.apsreview.gov.au/about, date accessed 1 August 2018.</w:t>
      </w:r>
    </w:p>
  </w:footnote>
  <w:footnote w:id="2">
    <w:p w14:paraId="4DCE77A5" w14:textId="0A5108B8" w:rsidR="00C40740" w:rsidRPr="00905C74" w:rsidRDefault="00C40740">
      <w:pPr>
        <w:pStyle w:val="FootnoteText"/>
        <w:rPr>
          <w:rFonts w:ascii="Helvetica" w:hAnsi="Helvetica"/>
          <w:sz w:val="16"/>
          <w:szCs w:val="16"/>
          <w:lang w:val="en-US"/>
        </w:rPr>
      </w:pPr>
      <w:r w:rsidRPr="00905C74">
        <w:rPr>
          <w:rStyle w:val="FootnoteReference"/>
          <w:rFonts w:ascii="Helvetica" w:hAnsi="Helvetica"/>
          <w:sz w:val="16"/>
          <w:szCs w:val="16"/>
        </w:rPr>
        <w:footnoteRef/>
      </w:r>
      <w:r w:rsidRPr="00905C74">
        <w:rPr>
          <w:rFonts w:ascii="Helvetica" w:hAnsi="Helvetica"/>
          <w:sz w:val="16"/>
          <w:szCs w:val="16"/>
        </w:rPr>
        <w:t xml:space="preserve"> </w:t>
      </w:r>
      <w:r w:rsidRPr="00905C74">
        <w:rPr>
          <w:rFonts w:ascii="Helvetica" w:hAnsi="Helvetica"/>
          <w:sz w:val="16"/>
          <w:szCs w:val="16"/>
          <w:lang w:val="en-US"/>
        </w:rPr>
        <w:t>Independent Panel members are Mr David Thodey AO (Chair), Ms Maile Carnegie, Prof. Glyn Davis AC, Dr Gordon de Brouwer PSM, Ms Belinda Hutchinson AM, and Ms Alison Watkins.</w:t>
      </w:r>
    </w:p>
  </w:footnote>
  <w:footnote w:id="3">
    <w:p w14:paraId="50DA1A0C" w14:textId="487DDF6B" w:rsidR="00C40740" w:rsidRPr="00905C74" w:rsidRDefault="00C40740">
      <w:pPr>
        <w:pStyle w:val="FootnoteText"/>
        <w:rPr>
          <w:rFonts w:ascii="Helvetica" w:hAnsi="Helvetica"/>
          <w:sz w:val="16"/>
          <w:szCs w:val="16"/>
          <w:lang w:val="en-US"/>
        </w:rPr>
      </w:pPr>
      <w:r w:rsidRPr="00905C74">
        <w:rPr>
          <w:rStyle w:val="FootnoteReference"/>
          <w:rFonts w:ascii="Helvetica" w:hAnsi="Helvetica"/>
          <w:sz w:val="16"/>
          <w:szCs w:val="16"/>
        </w:rPr>
        <w:footnoteRef/>
      </w:r>
      <w:r w:rsidRPr="00905C74">
        <w:rPr>
          <w:rFonts w:ascii="Helvetica" w:hAnsi="Helvetica"/>
          <w:sz w:val="16"/>
          <w:szCs w:val="16"/>
        </w:rPr>
        <w:t xml:space="preserve"> https://www.apsreview.gov.au/about, date accessed 1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58AB" w14:textId="0DA321C1" w:rsidR="00C40740" w:rsidRDefault="00C4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CDF9" w14:textId="77AB9C96" w:rsidR="00C40740" w:rsidRDefault="00C40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1AC9" w14:textId="465294F2" w:rsidR="00C40740" w:rsidRDefault="00C407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85B7" w14:textId="61E7C995" w:rsidR="00C40740" w:rsidRDefault="00C407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8F877" w14:textId="6928EBB7" w:rsidR="00C40740" w:rsidRDefault="00C407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F55A" w14:textId="142D4DDF" w:rsidR="00C40740" w:rsidRDefault="00C40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FEC"/>
    <w:multiLevelType w:val="hybridMultilevel"/>
    <w:tmpl w:val="746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4289"/>
    <w:multiLevelType w:val="hybridMultilevel"/>
    <w:tmpl w:val="A78E6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70B62"/>
    <w:multiLevelType w:val="hybridMultilevel"/>
    <w:tmpl w:val="DBF6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92AF6"/>
    <w:multiLevelType w:val="hybridMultilevel"/>
    <w:tmpl w:val="93C2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74333"/>
    <w:multiLevelType w:val="hybridMultilevel"/>
    <w:tmpl w:val="84AC601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0938696D"/>
    <w:multiLevelType w:val="hybridMultilevel"/>
    <w:tmpl w:val="CB8424C4"/>
    <w:lvl w:ilvl="0" w:tplc="558EB5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516B00"/>
    <w:multiLevelType w:val="hybridMultilevel"/>
    <w:tmpl w:val="7A9E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F03F67"/>
    <w:multiLevelType w:val="hybridMultilevel"/>
    <w:tmpl w:val="2E7241EE"/>
    <w:lvl w:ilvl="0" w:tplc="1F96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727F4"/>
    <w:multiLevelType w:val="hybridMultilevel"/>
    <w:tmpl w:val="E278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C7C42"/>
    <w:multiLevelType w:val="hybridMultilevel"/>
    <w:tmpl w:val="73142F76"/>
    <w:lvl w:ilvl="0" w:tplc="558EB586">
      <w:start w:val="1"/>
      <w:numFmt w:val="decimal"/>
      <w:lvlText w:val="%1."/>
      <w:lvlJc w:val="left"/>
      <w:pPr>
        <w:ind w:left="360" w:hanging="360"/>
      </w:pPr>
      <w:rPr>
        <w:rFonts w:hint="default"/>
      </w:rPr>
    </w:lvl>
    <w:lvl w:ilvl="1" w:tplc="04090019" w:tentative="1">
      <w:start w:val="1"/>
      <w:numFmt w:val="lowerLetter"/>
      <w:lvlText w:val="%2."/>
      <w:lvlJc w:val="left"/>
      <w:pPr>
        <w:ind w:left="366" w:hanging="360"/>
      </w:pPr>
    </w:lvl>
    <w:lvl w:ilvl="2" w:tplc="0409001B" w:tentative="1">
      <w:start w:val="1"/>
      <w:numFmt w:val="lowerRoman"/>
      <w:lvlText w:val="%3."/>
      <w:lvlJc w:val="right"/>
      <w:pPr>
        <w:ind w:left="1086" w:hanging="180"/>
      </w:pPr>
    </w:lvl>
    <w:lvl w:ilvl="3" w:tplc="0409000F" w:tentative="1">
      <w:start w:val="1"/>
      <w:numFmt w:val="decimal"/>
      <w:lvlText w:val="%4."/>
      <w:lvlJc w:val="left"/>
      <w:pPr>
        <w:ind w:left="1806" w:hanging="360"/>
      </w:pPr>
    </w:lvl>
    <w:lvl w:ilvl="4" w:tplc="04090019" w:tentative="1">
      <w:start w:val="1"/>
      <w:numFmt w:val="lowerLetter"/>
      <w:lvlText w:val="%5."/>
      <w:lvlJc w:val="left"/>
      <w:pPr>
        <w:ind w:left="2526" w:hanging="360"/>
      </w:pPr>
    </w:lvl>
    <w:lvl w:ilvl="5" w:tplc="0409001B" w:tentative="1">
      <w:start w:val="1"/>
      <w:numFmt w:val="lowerRoman"/>
      <w:lvlText w:val="%6."/>
      <w:lvlJc w:val="right"/>
      <w:pPr>
        <w:ind w:left="3246" w:hanging="180"/>
      </w:pPr>
    </w:lvl>
    <w:lvl w:ilvl="6" w:tplc="0409000F" w:tentative="1">
      <w:start w:val="1"/>
      <w:numFmt w:val="decimal"/>
      <w:lvlText w:val="%7."/>
      <w:lvlJc w:val="left"/>
      <w:pPr>
        <w:ind w:left="3966" w:hanging="360"/>
      </w:pPr>
    </w:lvl>
    <w:lvl w:ilvl="7" w:tplc="04090019" w:tentative="1">
      <w:start w:val="1"/>
      <w:numFmt w:val="lowerLetter"/>
      <w:lvlText w:val="%8."/>
      <w:lvlJc w:val="left"/>
      <w:pPr>
        <w:ind w:left="4686" w:hanging="360"/>
      </w:pPr>
    </w:lvl>
    <w:lvl w:ilvl="8" w:tplc="0409001B" w:tentative="1">
      <w:start w:val="1"/>
      <w:numFmt w:val="lowerRoman"/>
      <w:lvlText w:val="%9."/>
      <w:lvlJc w:val="right"/>
      <w:pPr>
        <w:ind w:left="5406" w:hanging="180"/>
      </w:pPr>
    </w:lvl>
  </w:abstractNum>
  <w:abstractNum w:abstractNumId="10" w15:restartNumberingAfterBreak="0">
    <w:nsid w:val="14AB07BA"/>
    <w:multiLevelType w:val="hybridMultilevel"/>
    <w:tmpl w:val="45B0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576E8"/>
    <w:multiLevelType w:val="hybridMultilevel"/>
    <w:tmpl w:val="01F69B9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2" w15:restartNumberingAfterBreak="0">
    <w:nsid w:val="1642235B"/>
    <w:multiLevelType w:val="hybridMultilevel"/>
    <w:tmpl w:val="28FC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7B7C66"/>
    <w:multiLevelType w:val="hybridMultilevel"/>
    <w:tmpl w:val="758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13188"/>
    <w:multiLevelType w:val="hybridMultilevel"/>
    <w:tmpl w:val="D1C4F9AC"/>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3C3326"/>
    <w:multiLevelType w:val="hybridMultilevel"/>
    <w:tmpl w:val="E4C2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72A70"/>
    <w:multiLevelType w:val="hybridMultilevel"/>
    <w:tmpl w:val="8EAE4E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1F390C63"/>
    <w:multiLevelType w:val="hybridMultilevel"/>
    <w:tmpl w:val="EAC07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3F74C6"/>
    <w:multiLevelType w:val="hybridMultilevel"/>
    <w:tmpl w:val="598C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86E09"/>
    <w:multiLevelType w:val="hybridMultilevel"/>
    <w:tmpl w:val="585E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76FBA"/>
    <w:multiLevelType w:val="hybridMultilevel"/>
    <w:tmpl w:val="14B8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17953"/>
    <w:multiLevelType w:val="hybridMultilevel"/>
    <w:tmpl w:val="58A4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78305C"/>
    <w:multiLevelType w:val="hybridMultilevel"/>
    <w:tmpl w:val="FE74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594E97"/>
    <w:multiLevelType w:val="hybridMultilevel"/>
    <w:tmpl w:val="5D04D41A"/>
    <w:lvl w:ilvl="0" w:tplc="D97861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B50172"/>
    <w:multiLevelType w:val="hybridMultilevel"/>
    <w:tmpl w:val="1FE63C1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6D14F8"/>
    <w:multiLevelType w:val="hybridMultilevel"/>
    <w:tmpl w:val="2E96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14056F"/>
    <w:multiLevelType w:val="hybridMultilevel"/>
    <w:tmpl w:val="2D70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A37108"/>
    <w:multiLevelType w:val="hybridMultilevel"/>
    <w:tmpl w:val="1320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F727209"/>
    <w:multiLevelType w:val="hybridMultilevel"/>
    <w:tmpl w:val="1A00B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8A081B"/>
    <w:multiLevelType w:val="hybridMultilevel"/>
    <w:tmpl w:val="652E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AB0FD1"/>
    <w:multiLevelType w:val="hybridMultilevel"/>
    <w:tmpl w:val="D2C6B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38533DC"/>
    <w:multiLevelType w:val="hybridMultilevel"/>
    <w:tmpl w:val="8488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51406"/>
    <w:multiLevelType w:val="hybridMultilevel"/>
    <w:tmpl w:val="AE22F160"/>
    <w:lvl w:ilvl="0" w:tplc="1F9638D4">
      <w:start w:val="1"/>
      <w:numFmt w:val="decimal"/>
      <w:lvlText w:val="%1."/>
      <w:lvlJc w:val="left"/>
      <w:pPr>
        <w:tabs>
          <w:tab w:val="num" w:pos="720"/>
        </w:tabs>
        <w:ind w:left="720" w:hanging="360"/>
      </w:pPr>
      <w:rPr>
        <w:rFonts w:hint="default"/>
      </w:rPr>
    </w:lvl>
    <w:lvl w:ilvl="1" w:tplc="4208BDA2">
      <w:numFmt w:val="bullet"/>
      <w:lvlText w:val="•"/>
      <w:lvlJc w:val="left"/>
      <w:pPr>
        <w:tabs>
          <w:tab w:val="num" w:pos="1440"/>
        </w:tabs>
        <w:ind w:left="1440" w:hanging="360"/>
      </w:pPr>
      <w:rPr>
        <w:rFonts w:ascii="Arial" w:hAnsi="Arial" w:hint="default"/>
      </w:rPr>
    </w:lvl>
    <w:lvl w:ilvl="2" w:tplc="6CDC97D4" w:tentative="1">
      <w:start w:val="1"/>
      <w:numFmt w:val="decimal"/>
      <w:lvlText w:val="%3."/>
      <w:lvlJc w:val="left"/>
      <w:pPr>
        <w:tabs>
          <w:tab w:val="num" w:pos="2160"/>
        </w:tabs>
        <w:ind w:left="2160" w:hanging="360"/>
      </w:pPr>
    </w:lvl>
    <w:lvl w:ilvl="3" w:tplc="0BBC9C8E" w:tentative="1">
      <w:start w:val="1"/>
      <w:numFmt w:val="decimal"/>
      <w:lvlText w:val="%4."/>
      <w:lvlJc w:val="left"/>
      <w:pPr>
        <w:tabs>
          <w:tab w:val="num" w:pos="2880"/>
        </w:tabs>
        <w:ind w:left="2880" w:hanging="360"/>
      </w:pPr>
    </w:lvl>
    <w:lvl w:ilvl="4" w:tplc="653C17AA" w:tentative="1">
      <w:start w:val="1"/>
      <w:numFmt w:val="decimal"/>
      <w:lvlText w:val="%5."/>
      <w:lvlJc w:val="left"/>
      <w:pPr>
        <w:tabs>
          <w:tab w:val="num" w:pos="3600"/>
        </w:tabs>
        <w:ind w:left="3600" w:hanging="360"/>
      </w:pPr>
    </w:lvl>
    <w:lvl w:ilvl="5" w:tplc="3F609222" w:tentative="1">
      <w:start w:val="1"/>
      <w:numFmt w:val="decimal"/>
      <w:lvlText w:val="%6."/>
      <w:lvlJc w:val="left"/>
      <w:pPr>
        <w:tabs>
          <w:tab w:val="num" w:pos="4320"/>
        </w:tabs>
        <w:ind w:left="4320" w:hanging="360"/>
      </w:pPr>
    </w:lvl>
    <w:lvl w:ilvl="6" w:tplc="C984649C" w:tentative="1">
      <w:start w:val="1"/>
      <w:numFmt w:val="decimal"/>
      <w:lvlText w:val="%7."/>
      <w:lvlJc w:val="left"/>
      <w:pPr>
        <w:tabs>
          <w:tab w:val="num" w:pos="5040"/>
        </w:tabs>
        <w:ind w:left="5040" w:hanging="360"/>
      </w:pPr>
    </w:lvl>
    <w:lvl w:ilvl="7" w:tplc="3C66A33A" w:tentative="1">
      <w:start w:val="1"/>
      <w:numFmt w:val="decimal"/>
      <w:lvlText w:val="%8."/>
      <w:lvlJc w:val="left"/>
      <w:pPr>
        <w:tabs>
          <w:tab w:val="num" w:pos="5760"/>
        </w:tabs>
        <w:ind w:left="5760" w:hanging="360"/>
      </w:pPr>
    </w:lvl>
    <w:lvl w:ilvl="8" w:tplc="8C12F43A" w:tentative="1">
      <w:start w:val="1"/>
      <w:numFmt w:val="decimal"/>
      <w:lvlText w:val="%9."/>
      <w:lvlJc w:val="left"/>
      <w:pPr>
        <w:tabs>
          <w:tab w:val="num" w:pos="6480"/>
        </w:tabs>
        <w:ind w:left="6480" w:hanging="360"/>
      </w:pPr>
    </w:lvl>
  </w:abstractNum>
  <w:abstractNum w:abstractNumId="33" w15:restartNumberingAfterBreak="0">
    <w:nsid w:val="349C70B5"/>
    <w:multiLevelType w:val="hybridMultilevel"/>
    <w:tmpl w:val="514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AC51C4"/>
    <w:multiLevelType w:val="hybridMultilevel"/>
    <w:tmpl w:val="472E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1816B4"/>
    <w:multiLevelType w:val="hybridMultilevel"/>
    <w:tmpl w:val="40C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7E1C08"/>
    <w:multiLevelType w:val="hybridMultilevel"/>
    <w:tmpl w:val="2624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BBA023B"/>
    <w:multiLevelType w:val="hybridMultilevel"/>
    <w:tmpl w:val="611A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E7E193D"/>
    <w:multiLevelType w:val="hybridMultilevel"/>
    <w:tmpl w:val="029A3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84592F"/>
    <w:multiLevelType w:val="hybridMultilevel"/>
    <w:tmpl w:val="72B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312C26"/>
    <w:multiLevelType w:val="hybridMultilevel"/>
    <w:tmpl w:val="E7425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18F4873"/>
    <w:multiLevelType w:val="hybridMultilevel"/>
    <w:tmpl w:val="430C9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1DE193F"/>
    <w:multiLevelType w:val="hybridMultilevel"/>
    <w:tmpl w:val="89F8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7D7AFE"/>
    <w:multiLevelType w:val="hybridMultilevel"/>
    <w:tmpl w:val="4B44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F2715B"/>
    <w:multiLevelType w:val="hybridMultilevel"/>
    <w:tmpl w:val="EF181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BC3972"/>
    <w:multiLevelType w:val="hybridMultilevel"/>
    <w:tmpl w:val="13FE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302FAB"/>
    <w:multiLevelType w:val="hybridMultilevel"/>
    <w:tmpl w:val="EC00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602469"/>
    <w:multiLevelType w:val="hybridMultilevel"/>
    <w:tmpl w:val="0D42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1B3DDB"/>
    <w:multiLevelType w:val="hybridMultilevel"/>
    <w:tmpl w:val="55E0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1E57CC"/>
    <w:multiLevelType w:val="hybridMultilevel"/>
    <w:tmpl w:val="F038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2F0B79"/>
    <w:multiLevelType w:val="hybridMultilevel"/>
    <w:tmpl w:val="64F81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32C02C3"/>
    <w:multiLevelType w:val="hybridMultilevel"/>
    <w:tmpl w:val="4DC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7913C3"/>
    <w:multiLevelType w:val="hybridMultilevel"/>
    <w:tmpl w:val="CDDE69FA"/>
    <w:lvl w:ilvl="0" w:tplc="558EB5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5B414ED"/>
    <w:multiLevelType w:val="hybridMultilevel"/>
    <w:tmpl w:val="1676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74282F"/>
    <w:multiLevelType w:val="hybridMultilevel"/>
    <w:tmpl w:val="8468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953456"/>
    <w:multiLevelType w:val="hybridMultilevel"/>
    <w:tmpl w:val="81AC0526"/>
    <w:lvl w:ilvl="0" w:tplc="558EB586">
      <w:start w:val="1"/>
      <w:numFmt w:val="decimal"/>
      <w:lvlText w:val="%1."/>
      <w:lvlJc w:val="left"/>
      <w:pPr>
        <w:ind w:left="720"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56" w15:restartNumberingAfterBreak="0">
    <w:nsid w:val="5CEF78B7"/>
    <w:multiLevelType w:val="hybridMultilevel"/>
    <w:tmpl w:val="ECECBA7C"/>
    <w:lvl w:ilvl="0" w:tplc="B39CD5E0">
      <w:start w:val="1"/>
      <w:numFmt w:val="bullet"/>
      <w:lvlText w:val="•"/>
      <w:lvlJc w:val="left"/>
      <w:pPr>
        <w:tabs>
          <w:tab w:val="num" w:pos="360"/>
        </w:tabs>
        <w:ind w:left="360" w:hanging="360"/>
      </w:pPr>
      <w:rPr>
        <w:rFonts w:ascii="Arial" w:hAnsi="Arial" w:hint="default"/>
      </w:rPr>
    </w:lvl>
    <w:lvl w:ilvl="1" w:tplc="892E3B1C" w:tentative="1">
      <w:start w:val="1"/>
      <w:numFmt w:val="bullet"/>
      <w:lvlText w:val="•"/>
      <w:lvlJc w:val="left"/>
      <w:pPr>
        <w:tabs>
          <w:tab w:val="num" w:pos="1080"/>
        </w:tabs>
        <w:ind w:left="1080" w:hanging="360"/>
      </w:pPr>
      <w:rPr>
        <w:rFonts w:ascii="Arial" w:hAnsi="Arial" w:hint="default"/>
      </w:rPr>
    </w:lvl>
    <w:lvl w:ilvl="2" w:tplc="F8F8F4BE" w:tentative="1">
      <w:start w:val="1"/>
      <w:numFmt w:val="bullet"/>
      <w:lvlText w:val="•"/>
      <w:lvlJc w:val="left"/>
      <w:pPr>
        <w:tabs>
          <w:tab w:val="num" w:pos="1800"/>
        </w:tabs>
        <w:ind w:left="1800" w:hanging="360"/>
      </w:pPr>
      <w:rPr>
        <w:rFonts w:ascii="Arial" w:hAnsi="Arial" w:hint="default"/>
      </w:rPr>
    </w:lvl>
    <w:lvl w:ilvl="3" w:tplc="9D6804D0" w:tentative="1">
      <w:start w:val="1"/>
      <w:numFmt w:val="bullet"/>
      <w:lvlText w:val="•"/>
      <w:lvlJc w:val="left"/>
      <w:pPr>
        <w:tabs>
          <w:tab w:val="num" w:pos="2520"/>
        </w:tabs>
        <w:ind w:left="2520" w:hanging="360"/>
      </w:pPr>
      <w:rPr>
        <w:rFonts w:ascii="Arial" w:hAnsi="Arial" w:hint="default"/>
      </w:rPr>
    </w:lvl>
    <w:lvl w:ilvl="4" w:tplc="10D8A1F6" w:tentative="1">
      <w:start w:val="1"/>
      <w:numFmt w:val="bullet"/>
      <w:lvlText w:val="•"/>
      <w:lvlJc w:val="left"/>
      <w:pPr>
        <w:tabs>
          <w:tab w:val="num" w:pos="3240"/>
        </w:tabs>
        <w:ind w:left="3240" w:hanging="360"/>
      </w:pPr>
      <w:rPr>
        <w:rFonts w:ascii="Arial" w:hAnsi="Arial" w:hint="default"/>
      </w:rPr>
    </w:lvl>
    <w:lvl w:ilvl="5" w:tplc="D8C0E380" w:tentative="1">
      <w:start w:val="1"/>
      <w:numFmt w:val="bullet"/>
      <w:lvlText w:val="•"/>
      <w:lvlJc w:val="left"/>
      <w:pPr>
        <w:tabs>
          <w:tab w:val="num" w:pos="3960"/>
        </w:tabs>
        <w:ind w:left="3960" w:hanging="360"/>
      </w:pPr>
      <w:rPr>
        <w:rFonts w:ascii="Arial" w:hAnsi="Arial" w:hint="default"/>
      </w:rPr>
    </w:lvl>
    <w:lvl w:ilvl="6" w:tplc="41DE506E" w:tentative="1">
      <w:start w:val="1"/>
      <w:numFmt w:val="bullet"/>
      <w:lvlText w:val="•"/>
      <w:lvlJc w:val="left"/>
      <w:pPr>
        <w:tabs>
          <w:tab w:val="num" w:pos="4680"/>
        </w:tabs>
        <w:ind w:left="4680" w:hanging="360"/>
      </w:pPr>
      <w:rPr>
        <w:rFonts w:ascii="Arial" w:hAnsi="Arial" w:hint="default"/>
      </w:rPr>
    </w:lvl>
    <w:lvl w:ilvl="7" w:tplc="ECF89338" w:tentative="1">
      <w:start w:val="1"/>
      <w:numFmt w:val="bullet"/>
      <w:lvlText w:val="•"/>
      <w:lvlJc w:val="left"/>
      <w:pPr>
        <w:tabs>
          <w:tab w:val="num" w:pos="5400"/>
        </w:tabs>
        <w:ind w:left="5400" w:hanging="360"/>
      </w:pPr>
      <w:rPr>
        <w:rFonts w:ascii="Arial" w:hAnsi="Arial" w:hint="default"/>
      </w:rPr>
    </w:lvl>
    <w:lvl w:ilvl="8" w:tplc="6C628E8C"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5D8616AD"/>
    <w:multiLevelType w:val="hybridMultilevel"/>
    <w:tmpl w:val="511AC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D88020F"/>
    <w:multiLevelType w:val="hybridMultilevel"/>
    <w:tmpl w:val="4BA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7441FE"/>
    <w:multiLevelType w:val="hybridMultilevel"/>
    <w:tmpl w:val="C6FC3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01F492F"/>
    <w:multiLevelType w:val="hybridMultilevel"/>
    <w:tmpl w:val="B424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1C396E"/>
    <w:multiLevelType w:val="hybridMultilevel"/>
    <w:tmpl w:val="C6F650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3FD243D"/>
    <w:multiLevelType w:val="hybridMultilevel"/>
    <w:tmpl w:val="F24E3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B3333B"/>
    <w:multiLevelType w:val="hybridMultilevel"/>
    <w:tmpl w:val="2BB8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783C7D"/>
    <w:multiLevelType w:val="hybridMultilevel"/>
    <w:tmpl w:val="6C1A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67023D"/>
    <w:multiLevelType w:val="hybridMultilevel"/>
    <w:tmpl w:val="38543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047F6E"/>
    <w:multiLevelType w:val="hybridMultilevel"/>
    <w:tmpl w:val="9306E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90C4FBD"/>
    <w:multiLevelType w:val="hybridMultilevel"/>
    <w:tmpl w:val="AEC2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244752"/>
    <w:multiLevelType w:val="hybridMultilevel"/>
    <w:tmpl w:val="C76AC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A70180E"/>
    <w:multiLevelType w:val="hybridMultilevel"/>
    <w:tmpl w:val="F0C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792FF5"/>
    <w:multiLevelType w:val="hybridMultilevel"/>
    <w:tmpl w:val="CDDE69FA"/>
    <w:lvl w:ilvl="0" w:tplc="558EB5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C9570B2"/>
    <w:multiLevelType w:val="hybridMultilevel"/>
    <w:tmpl w:val="63F4D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E550178"/>
    <w:multiLevelType w:val="hybridMultilevel"/>
    <w:tmpl w:val="AF32C3D8"/>
    <w:lvl w:ilvl="0" w:tplc="558EB5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0873449"/>
    <w:multiLevelType w:val="hybridMultilevel"/>
    <w:tmpl w:val="29E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BA6E33"/>
    <w:multiLevelType w:val="hybridMultilevel"/>
    <w:tmpl w:val="EB86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272900"/>
    <w:multiLevelType w:val="hybridMultilevel"/>
    <w:tmpl w:val="590CA1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6" w15:restartNumberingAfterBreak="0">
    <w:nsid w:val="71D67BBC"/>
    <w:multiLevelType w:val="hybridMultilevel"/>
    <w:tmpl w:val="69FA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9B6D74"/>
    <w:multiLevelType w:val="hybridMultilevel"/>
    <w:tmpl w:val="CB8424C4"/>
    <w:lvl w:ilvl="0" w:tplc="558EB5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50C24F0"/>
    <w:multiLevelType w:val="hybridMultilevel"/>
    <w:tmpl w:val="6E960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D200C6E"/>
    <w:multiLevelType w:val="hybridMultilevel"/>
    <w:tmpl w:val="FA6A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165CAD"/>
    <w:multiLevelType w:val="hybridMultilevel"/>
    <w:tmpl w:val="212C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5B3031"/>
    <w:multiLevelType w:val="hybridMultilevel"/>
    <w:tmpl w:val="AE22F160"/>
    <w:lvl w:ilvl="0" w:tplc="1F9638D4">
      <w:start w:val="1"/>
      <w:numFmt w:val="decimal"/>
      <w:lvlText w:val="%1."/>
      <w:lvlJc w:val="left"/>
      <w:pPr>
        <w:tabs>
          <w:tab w:val="num" w:pos="720"/>
        </w:tabs>
        <w:ind w:left="720" w:hanging="360"/>
      </w:pPr>
      <w:rPr>
        <w:rFonts w:hint="default"/>
      </w:rPr>
    </w:lvl>
    <w:lvl w:ilvl="1" w:tplc="4208BDA2">
      <w:numFmt w:val="bullet"/>
      <w:lvlText w:val="•"/>
      <w:lvlJc w:val="left"/>
      <w:pPr>
        <w:tabs>
          <w:tab w:val="num" w:pos="1440"/>
        </w:tabs>
        <w:ind w:left="1440" w:hanging="360"/>
      </w:pPr>
      <w:rPr>
        <w:rFonts w:ascii="Arial" w:hAnsi="Arial" w:hint="default"/>
      </w:rPr>
    </w:lvl>
    <w:lvl w:ilvl="2" w:tplc="6CDC97D4" w:tentative="1">
      <w:start w:val="1"/>
      <w:numFmt w:val="decimal"/>
      <w:lvlText w:val="%3."/>
      <w:lvlJc w:val="left"/>
      <w:pPr>
        <w:tabs>
          <w:tab w:val="num" w:pos="2160"/>
        </w:tabs>
        <w:ind w:left="2160" w:hanging="360"/>
      </w:pPr>
    </w:lvl>
    <w:lvl w:ilvl="3" w:tplc="0BBC9C8E" w:tentative="1">
      <w:start w:val="1"/>
      <w:numFmt w:val="decimal"/>
      <w:lvlText w:val="%4."/>
      <w:lvlJc w:val="left"/>
      <w:pPr>
        <w:tabs>
          <w:tab w:val="num" w:pos="2880"/>
        </w:tabs>
        <w:ind w:left="2880" w:hanging="360"/>
      </w:pPr>
    </w:lvl>
    <w:lvl w:ilvl="4" w:tplc="653C17AA" w:tentative="1">
      <w:start w:val="1"/>
      <w:numFmt w:val="decimal"/>
      <w:lvlText w:val="%5."/>
      <w:lvlJc w:val="left"/>
      <w:pPr>
        <w:tabs>
          <w:tab w:val="num" w:pos="3600"/>
        </w:tabs>
        <w:ind w:left="3600" w:hanging="360"/>
      </w:pPr>
    </w:lvl>
    <w:lvl w:ilvl="5" w:tplc="3F609222" w:tentative="1">
      <w:start w:val="1"/>
      <w:numFmt w:val="decimal"/>
      <w:lvlText w:val="%6."/>
      <w:lvlJc w:val="left"/>
      <w:pPr>
        <w:tabs>
          <w:tab w:val="num" w:pos="4320"/>
        </w:tabs>
        <w:ind w:left="4320" w:hanging="360"/>
      </w:pPr>
    </w:lvl>
    <w:lvl w:ilvl="6" w:tplc="C984649C" w:tentative="1">
      <w:start w:val="1"/>
      <w:numFmt w:val="decimal"/>
      <w:lvlText w:val="%7."/>
      <w:lvlJc w:val="left"/>
      <w:pPr>
        <w:tabs>
          <w:tab w:val="num" w:pos="5040"/>
        </w:tabs>
        <w:ind w:left="5040" w:hanging="360"/>
      </w:pPr>
    </w:lvl>
    <w:lvl w:ilvl="7" w:tplc="3C66A33A" w:tentative="1">
      <w:start w:val="1"/>
      <w:numFmt w:val="decimal"/>
      <w:lvlText w:val="%8."/>
      <w:lvlJc w:val="left"/>
      <w:pPr>
        <w:tabs>
          <w:tab w:val="num" w:pos="5760"/>
        </w:tabs>
        <w:ind w:left="5760" w:hanging="360"/>
      </w:pPr>
    </w:lvl>
    <w:lvl w:ilvl="8" w:tplc="8C12F43A" w:tentative="1">
      <w:start w:val="1"/>
      <w:numFmt w:val="decimal"/>
      <w:lvlText w:val="%9."/>
      <w:lvlJc w:val="left"/>
      <w:pPr>
        <w:tabs>
          <w:tab w:val="num" w:pos="6480"/>
        </w:tabs>
        <w:ind w:left="6480" w:hanging="360"/>
      </w:pPr>
    </w:lvl>
  </w:abstractNum>
  <w:num w:numId="1">
    <w:abstractNumId w:val="44"/>
  </w:num>
  <w:num w:numId="2">
    <w:abstractNumId w:val="24"/>
  </w:num>
  <w:num w:numId="3">
    <w:abstractNumId w:val="61"/>
  </w:num>
  <w:num w:numId="4">
    <w:abstractNumId w:val="81"/>
  </w:num>
  <w:num w:numId="5">
    <w:abstractNumId w:val="74"/>
  </w:num>
  <w:num w:numId="6">
    <w:abstractNumId w:val="23"/>
  </w:num>
  <w:num w:numId="7">
    <w:abstractNumId w:val="11"/>
  </w:num>
  <w:num w:numId="8">
    <w:abstractNumId w:val="33"/>
  </w:num>
  <w:num w:numId="9">
    <w:abstractNumId w:val="76"/>
  </w:num>
  <w:num w:numId="10">
    <w:abstractNumId w:val="48"/>
  </w:num>
  <w:num w:numId="11">
    <w:abstractNumId w:val="2"/>
  </w:num>
  <w:num w:numId="12">
    <w:abstractNumId w:val="20"/>
  </w:num>
  <w:num w:numId="13">
    <w:abstractNumId w:val="46"/>
  </w:num>
  <w:num w:numId="14">
    <w:abstractNumId w:val="53"/>
  </w:num>
  <w:num w:numId="15">
    <w:abstractNumId w:val="80"/>
  </w:num>
  <w:num w:numId="16">
    <w:abstractNumId w:val="39"/>
  </w:num>
  <w:num w:numId="17">
    <w:abstractNumId w:val="69"/>
  </w:num>
  <w:num w:numId="18">
    <w:abstractNumId w:val="19"/>
  </w:num>
  <w:num w:numId="19">
    <w:abstractNumId w:val="22"/>
  </w:num>
  <w:num w:numId="20">
    <w:abstractNumId w:val="4"/>
  </w:num>
  <w:num w:numId="21">
    <w:abstractNumId w:val="47"/>
  </w:num>
  <w:num w:numId="22">
    <w:abstractNumId w:val="21"/>
  </w:num>
  <w:num w:numId="23">
    <w:abstractNumId w:val="43"/>
  </w:num>
  <w:num w:numId="24">
    <w:abstractNumId w:val="18"/>
  </w:num>
  <w:num w:numId="25">
    <w:abstractNumId w:val="75"/>
  </w:num>
  <w:num w:numId="26">
    <w:abstractNumId w:val="16"/>
  </w:num>
  <w:num w:numId="27">
    <w:abstractNumId w:val="73"/>
  </w:num>
  <w:num w:numId="28">
    <w:abstractNumId w:val="49"/>
  </w:num>
  <w:num w:numId="29">
    <w:abstractNumId w:val="35"/>
  </w:num>
  <w:num w:numId="30">
    <w:abstractNumId w:val="51"/>
  </w:num>
  <w:num w:numId="31">
    <w:abstractNumId w:val="67"/>
  </w:num>
  <w:num w:numId="32">
    <w:abstractNumId w:val="45"/>
  </w:num>
  <w:num w:numId="33">
    <w:abstractNumId w:val="0"/>
  </w:num>
  <w:num w:numId="34">
    <w:abstractNumId w:val="28"/>
  </w:num>
  <w:num w:numId="35">
    <w:abstractNumId w:val="31"/>
  </w:num>
  <w:num w:numId="36">
    <w:abstractNumId w:val="58"/>
  </w:num>
  <w:num w:numId="37">
    <w:abstractNumId w:val="26"/>
  </w:num>
  <w:num w:numId="38">
    <w:abstractNumId w:val="60"/>
  </w:num>
  <w:num w:numId="39">
    <w:abstractNumId w:val="15"/>
  </w:num>
  <w:num w:numId="40">
    <w:abstractNumId w:val="12"/>
  </w:num>
  <w:num w:numId="41">
    <w:abstractNumId w:val="3"/>
  </w:num>
  <w:num w:numId="42">
    <w:abstractNumId w:val="38"/>
  </w:num>
  <w:num w:numId="43">
    <w:abstractNumId w:val="32"/>
  </w:num>
  <w:num w:numId="44">
    <w:abstractNumId w:val="34"/>
  </w:num>
  <w:num w:numId="45">
    <w:abstractNumId w:val="7"/>
  </w:num>
  <w:num w:numId="46">
    <w:abstractNumId w:val="56"/>
  </w:num>
  <w:num w:numId="47">
    <w:abstractNumId w:val="59"/>
  </w:num>
  <w:num w:numId="48">
    <w:abstractNumId w:val="14"/>
  </w:num>
  <w:num w:numId="49">
    <w:abstractNumId w:val="66"/>
  </w:num>
  <w:num w:numId="50">
    <w:abstractNumId w:val="42"/>
  </w:num>
  <w:num w:numId="51">
    <w:abstractNumId w:val="55"/>
  </w:num>
  <w:num w:numId="52">
    <w:abstractNumId w:val="41"/>
  </w:num>
  <w:num w:numId="53">
    <w:abstractNumId w:val="68"/>
  </w:num>
  <w:num w:numId="54">
    <w:abstractNumId w:val="50"/>
  </w:num>
  <w:num w:numId="55">
    <w:abstractNumId w:val="79"/>
  </w:num>
  <w:num w:numId="56">
    <w:abstractNumId w:val="6"/>
  </w:num>
  <w:num w:numId="57">
    <w:abstractNumId w:val="36"/>
  </w:num>
  <w:num w:numId="58">
    <w:abstractNumId w:val="30"/>
  </w:num>
  <w:num w:numId="59">
    <w:abstractNumId w:val="37"/>
  </w:num>
  <w:num w:numId="60">
    <w:abstractNumId w:val="40"/>
  </w:num>
  <w:num w:numId="61">
    <w:abstractNumId w:val="65"/>
  </w:num>
  <w:num w:numId="62">
    <w:abstractNumId w:val="27"/>
  </w:num>
  <w:num w:numId="63">
    <w:abstractNumId w:val="78"/>
  </w:num>
  <w:num w:numId="64">
    <w:abstractNumId w:val="9"/>
  </w:num>
  <w:num w:numId="65">
    <w:abstractNumId w:val="71"/>
  </w:num>
  <w:num w:numId="66">
    <w:abstractNumId w:val="57"/>
  </w:num>
  <w:num w:numId="67">
    <w:abstractNumId w:val="17"/>
  </w:num>
  <w:num w:numId="68">
    <w:abstractNumId w:val="1"/>
  </w:num>
  <w:num w:numId="69">
    <w:abstractNumId w:val="72"/>
  </w:num>
  <w:num w:numId="70">
    <w:abstractNumId w:val="63"/>
  </w:num>
  <w:num w:numId="71">
    <w:abstractNumId w:val="70"/>
  </w:num>
  <w:num w:numId="72">
    <w:abstractNumId w:val="54"/>
  </w:num>
  <w:num w:numId="73">
    <w:abstractNumId w:val="77"/>
  </w:num>
  <w:num w:numId="74">
    <w:abstractNumId w:val="64"/>
  </w:num>
  <w:num w:numId="75">
    <w:abstractNumId w:val="52"/>
  </w:num>
  <w:num w:numId="76">
    <w:abstractNumId w:val="25"/>
  </w:num>
  <w:num w:numId="77">
    <w:abstractNumId w:val="5"/>
  </w:num>
  <w:num w:numId="78">
    <w:abstractNumId w:val="13"/>
  </w:num>
  <w:num w:numId="79">
    <w:abstractNumId w:val="62"/>
  </w:num>
  <w:num w:numId="80">
    <w:abstractNumId w:val="29"/>
  </w:num>
  <w:num w:numId="81">
    <w:abstractNumId w:val="8"/>
  </w:num>
  <w:num w:numId="82">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3"/>
    <w:rsid w:val="00005D3F"/>
    <w:rsid w:val="00014C23"/>
    <w:rsid w:val="00015FE4"/>
    <w:rsid w:val="00023EFE"/>
    <w:rsid w:val="00024FC6"/>
    <w:rsid w:val="00025454"/>
    <w:rsid w:val="000269A9"/>
    <w:rsid w:val="000366B2"/>
    <w:rsid w:val="00041ED3"/>
    <w:rsid w:val="0005198B"/>
    <w:rsid w:val="000531F8"/>
    <w:rsid w:val="00071AEF"/>
    <w:rsid w:val="00072121"/>
    <w:rsid w:val="000767FF"/>
    <w:rsid w:val="000769F3"/>
    <w:rsid w:val="0008461B"/>
    <w:rsid w:val="00085E1F"/>
    <w:rsid w:val="00090337"/>
    <w:rsid w:val="000949F8"/>
    <w:rsid w:val="00095541"/>
    <w:rsid w:val="000A5218"/>
    <w:rsid w:val="000B2EF5"/>
    <w:rsid w:val="000C27A9"/>
    <w:rsid w:val="000C52AC"/>
    <w:rsid w:val="000C5CC0"/>
    <w:rsid w:val="000E1187"/>
    <w:rsid w:val="000E359E"/>
    <w:rsid w:val="000E4703"/>
    <w:rsid w:val="000E5BD1"/>
    <w:rsid w:val="000F3EC6"/>
    <w:rsid w:val="00104725"/>
    <w:rsid w:val="00106B98"/>
    <w:rsid w:val="00107FF5"/>
    <w:rsid w:val="00113406"/>
    <w:rsid w:val="001137D3"/>
    <w:rsid w:val="00114FB1"/>
    <w:rsid w:val="00115D31"/>
    <w:rsid w:val="00117C77"/>
    <w:rsid w:val="0013120A"/>
    <w:rsid w:val="00134BDB"/>
    <w:rsid w:val="00135C62"/>
    <w:rsid w:val="0014514C"/>
    <w:rsid w:val="00145FDF"/>
    <w:rsid w:val="0014641B"/>
    <w:rsid w:val="001558E1"/>
    <w:rsid w:val="001576BE"/>
    <w:rsid w:val="001633BD"/>
    <w:rsid w:val="0017059D"/>
    <w:rsid w:val="001716ED"/>
    <w:rsid w:val="0017474D"/>
    <w:rsid w:val="00184ADB"/>
    <w:rsid w:val="00190992"/>
    <w:rsid w:val="0019617F"/>
    <w:rsid w:val="00196A80"/>
    <w:rsid w:val="001A1C60"/>
    <w:rsid w:val="001B2AF6"/>
    <w:rsid w:val="001B5996"/>
    <w:rsid w:val="001B6294"/>
    <w:rsid w:val="001C3FC3"/>
    <w:rsid w:val="001C4664"/>
    <w:rsid w:val="001C52EA"/>
    <w:rsid w:val="001F5620"/>
    <w:rsid w:val="00200255"/>
    <w:rsid w:val="00202B2F"/>
    <w:rsid w:val="00211577"/>
    <w:rsid w:val="002137A8"/>
    <w:rsid w:val="00221DA4"/>
    <w:rsid w:val="002225C5"/>
    <w:rsid w:val="00227C0D"/>
    <w:rsid w:val="00233BB3"/>
    <w:rsid w:val="002366BA"/>
    <w:rsid w:val="0023738F"/>
    <w:rsid w:val="002440EC"/>
    <w:rsid w:val="00245EAE"/>
    <w:rsid w:val="00250E2E"/>
    <w:rsid w:val="00253193"/>
    <w:rsid w:val="00257ECF"/>
    <w:rsid w:val="00260A79"/>
    <w:rsid w:val="002612FE"/>
    <w:rsid w:val="00261946"/>
    <w:rsid w:val="0027144C"/>
    <w:rsid w:val="002779DA"/>
    <w:rsid w:val="00281129"/>
    <w:rsid w:val="002811FD"/>
    <w:rsid w:val="00281756"/>
    <w:rsid w:val="002817E6"/>
    <w:rsid w:val="002822CA"/>
    <w:rsid w:val="002825F1"/>
    <w:rsid w:val="00287CC2"/>
    <w:rsid w:val="00295083"/>
    <w:rsid w:val="002958CC"/>
    <w:rsid w:val="002971F2"/>
    <w:rsid w:val="002975A5"/>
    <w:rsid w:val="002A005D"/>
    <w:rsid w:val="002A052B"/>
    <w:rsid w:val="002A1D48"/>
    <w:rsid w:val="002A24B0"/>
    <w:rsid w:val="002B03EC"/>
    <w:rsid w:val="002B0D47"/>
    <w:rsid w:val="002B4224"/>
    <w:rsid w:val="002B5940"/>
    <w:rsid w:val="002B5EF7"/>
    <w:rsid w:val="002C18FE"/>
    <w:rsid w:val="002C3D10"/>
    <w:rsid w:val="002C6BC9"/>
    <w:rsid w:val="002D0EAC"/>
    <w:rsid w:val="002D2A8E"/>
    <w:rsid w:val="002D3E5D"/>
    <w:rsid w:val="002D44FA"/>
    <w:rsid w:val="002E2EA9"/>
    <w:rsid w:val="002E36A2"/>
    <w:rsid w:val="002E3D7C"/>
    <w:rsid w:val="002E40F3"/>
    <w:rsid w:val="002E625E"/>
    <w:rsid w:val="002F1723"/>
    <w:rsid w:val="002F1CAB"/>
    <w:rsid w:val="002F36AB"/>
    <w:rsid w:val="002F6D38"/>
    <w:rsid w:val="003004ED"/>
    <w:rsid w:val="0030182C"/>
    <w:rsid w:val="00302B29"/>
    <w:rsid w:val="00314008"/>
    <w:rsid w:val="0031796A"/>
    <w:rsid w:val="0032121D"/>
    <w:rsid w:val="00321706"/>
    <w:rsid w:val="00324642"/>
    <w:rsid w:val="00337F20"/>
    <w:rsid w:val="0034369D"/>
    <w:rsid w:val="00355C1E"/>
    <w:rsid w:val="00360C68"/>
    <w:rsid w:val="00360D68"/>
    <w:rsid w:val="00362B85"/>
    <w:rsid w:val="003639B6"/>
    <w:rsid w:val="003667F9"/>
    <w:rsid w:val="003715AC"/>
    <w:rsid w:val="003750D3"/>
    <w:rsid w:val="003755F2"/>
    <w:rsid w:val="00377103"/>
    <w:rsid w:val="00386658"/>
    <w:rsid w:val="003912E5"/>
    <w:rsid w:val="00391401"/>
    <w:rsid w:val="0039748B"/>
    <w:rsid w:val="00397A7A"/>
    <w:rsid w:val="003A5080"/>
    <w:rsid w:val="003B5756"/>
    <w:rsid w:val="003B632F"/>
    <w:rsid w:val="003B6C36"/>
    <w:rsid w:val="003D1441"/>
    <w:rsid w:val="003D250A"/>
    <w:rsid w:val="003D3E65"/>
    <w:rsid w:val="003E19CC"/>
    <w:rsid w:val="003E5CDA"/>
    <w:rsid w:val="003E6C68"/>
    <w:rsid w:val="003F4496"/>
    <w:rsid w:val="003F5E22"/>
    <w:rsid w:val="003F7952"/>
    <w:rsid w:val="004058A3"/>
    <w:rsid w:val="004109AA"/>
    <w:rsid w:val="00413841"/>
    <w:rsid w:val="00415C11"/>
    <w:rsid w:val="004173B3"/>
    <w:rsid w:val="004256E4"/>
    <w:rsid w:val="00426FA4"/>
    <w:rsid w:val="00437313"/>
    <w:rsid w:val="004432FF"/>
    <w:rsid w:val="004444F6"/>
    <w:rsid w:val="004457B5"/>
    <w:rsid w:val="004467C0"/>
    <w:rsid w:val="00447B10"/>
    <w:rsid w:val="00447B89"/>
    <w:rsid w:val="0045116B"/>
    <w:rsid w:val="00455E50"/>
    <w:rsid w:val="004577A7"/>
    <w:rsid w:val="0046355D"/>
    <w:rsid w:val="00472756"/>
    <w:rsid w:val="00480246"/>
    <w:rsid w:val="00484234"/>
    <w:rsid w:val="0048444A"/>
    <w:rsid w:val="0048666A"/>
    <w:rsid w:val="004A29C9"/>
    <w:rsid w:val="004A7DCC"/>
    <w:rsid w:val="004B1BB0"/>
    <w:rsid w:val="004B4CAF"/>
    <w:rsid w:val="004C7F46"/>
    <w:rsid w:val="004F027D"/>
    <w:rsid w:val="004F5E47"/>
    <w:rsid w:val="00502170"/>
    <w:rsid w:val="00515A9F"/>
    <w:rsid w:val="00520BA3"/>
    <w:rsid w:val="00525452"/>
    <w:rsid w:val="00532CD5"/>
    <w:rsid w:val="00533ED9"/>
    <w:rsid w:val="0054543E"/>
    <w:rsid w:val="00552D2E"/>
    <w:rsid w:val="00560673"/>
    <w:rsid w:val="00560896"/>
    <w:rsid w:val="00561132"/>
    <w:rsid w:val="00563E5B"/>
    <w:rsid w:val="005644D7"/>
    <w:rsid w:val="00564A57"/>
    <w:rsid w:val="00570898"/>
    <w:rsid w:val="00573F8E"/>
    <w:rsid w:val="005812F2"/>
    <w:rsid w:val="00587D4A"/>
    <w:rsid w:val="005A054E"/>
    <w:rsid w:val="005A26E8"/>
    <w:rsid w:val="005A3091"/>
    <w:rsid w:val="005A3D6E"/>
    <w:rsid w:val="005A6919"/>
    <w:rsid w:val="005A7619"/>
    <w:rsid w:val="005B38F6"/>
    <w:rsid w:val="005B6A0C"/>
    <w:rsid w:val="005C454A"/>
    <w:rsid w:val="005D60A6"/>
    <w:rsid w:val="005D7F4D"/>
    <w:rsid w:val="005E6E32"/>
    <w:rsid w:val="005F364B"/>
    <w:rsid w:val="005F6F80"/>
    <w:rsid w:val="00600047"/>
    <w:rsid w:val="006009AD"/>
    <w:rsid w:val="00601A40"/>
    <w:rsid w:val="006020D7"/>
    <w:rsid w:val="00603F24"/>
    <w:rsid w:val="00613E93"/>
    <w:rsid w:val="006167EE"/>
    <w:rsid w:val="00624DB9"/>
    <w:rsid w:val="00624EB4"/>
    <w:rsid w:val="00626CE6"/>
    <w:rsid w:val="0062752D"/>
    <w:rsid w:val="00627AE0"/>
    <w:rsid w:val="00632CF3"/>
    <w:rsid w:val="00655EEE"/>
    <w:rsid w:val="006562BB"/>
    <w:rsid w:val="006641A2"/>
    <w:rsid w:val="00664D06"/>
    <w:rsid w:val="00670138"/>
    <w:rsid w:val="006718A7"/>
    <w:rsid w:val="0067400F"/>
    <w:rsid w:val="006776F2"/>
    <w:rsid w:val="00683C8D"/>
    <w:rsid w:val="00684F6F"/>
    <w:rsid w:val="00685AEA"/>
    <w:rsid w:val="00685ECC"/>
    <w:rsid w:val="00687F15"/>
    <w:rsid w:val="0069321E"/>
    <w:rsid w:val="006A192C"/>
    <w:rsid w:val="006A1EB9"/>
    <w:rsid w:val="006B6F67"/>
    <w:rsid w:val="006C589A"/>
    <w:rsid w:val="006D2E7D"/>
    <w:rsid w:val="006D3E6E"/>
    <w:rsid w:val="006D5688"/>
    <w:rsid w:val="006E4237"/>
    <w:rsid w:val="006E429D"/>
    <w:rsid w:val="006E4386"/>
    <w:rsid w:val="006E5EE9"/>
    <w:rsid w:val="006E6916"/>
    <w:rsid w:val="006F2EBE"/>
    <w:rsid w:val="006F7A9C"/>
    <w:rsid w:val="006F7AEA"/>
    <w:rsid w:val="00701C1B"/>
    <w:rsid w:val="00702B30"/>
    <w:rsid w:val="00713F66"/>
    <w:rsid w:val="00715C38"/>
    <w:rsid w:val="00717CD0"/>
    <w:rsid w:val="00720685"/>
    <w:rsid w:val="00721729"/>
    <w:rsid w:val="00721946"/>
    <w:rsid w:val="00727E8E"/>
    <w:rsid w:val="007301C6"/>
    <w:rsid w:val="0073023B"/>
    <w:rsid w:val="00732EEC"/>
    <w:rsid w:val="007353E5"/>
    <w:rsid w:val="0074556B"/>
    <w:rsid w:val="00745B65"/>
    <w:rsid w:val="00750451"/>
    <w:rsid w:val="00757C53"/>
    <w:rsid w:val="007600CA"/>
    <w:rsid w:val="00764CAE"/>
    <w:rsid w:val="00771674"/>
    <w:rsid w:val="00774E24"/>
    <w:rsid w:val="00777108"/>
    <w:rsid w:val="00777E47"/>
    <w:rsid w:val="007814F0"/>
    <w:rsid w:val="0079204F"/>
    <w:rsid w:val="0079353C"/>
    <w:rsid w:val="00796B41"/>
    <w:rsid w:val="007A33AF"/>
    <w:rsid w:val="007A6670"/>
    <w:rsid w:val="007A6953"/>
    <w:rsid w:val="007D586C"/>
    <w:rsid w:val="007E4619"/>
    <w:rsid w:val="007F022D"/>
    <w:rsid w:val="007F57A1"/>
    <w:rsid w:val="00801EA6"/>
    <w:rsid w:val="00802192"/>
    <w:rsid w:val="008049D6"/>
    <w:rsid w:val="00804C18"/>
    <w:rsid w:val="008106EA"/>
    <w:rsid w:val="00813A79"/>
    <w:rsid w:val="00814380"/>
    <w:rsid w:val="00820606"/>
    <w:rsid w:val="00820850"/>
    <w:rsid w:val="008239CE"/>
    <w:rsid w:val="00825A09"/>
    <w:rsid w:val="00836753"/>
    <w:rsid w:val="00840874"/>
    <w:rsid w:val="008461CC"/>
    <w:rsid w:val="00850305"/>
    <w:rsid w:val="00852A7C"/>
    <w:rsid w:val="00853A57"/>
    <w:rsid w:val="008565C2"/>
    <w:rsid w:val="008647A3"/>
    <w:rsid w:val="00882154"/>
    <w:rsid w:val="00885EF5"/>
    <w:rsid w:val="00886353"/>
    <w:rsid w:val="00886A5F"/>
    <w:rsid w:val="008916B4"/>
    <w:rsid w:val="00893D59"/>
    <w:rsid w:val="008A0EEA"/>
    <w:rsid w:val="008A14CF"/>
    <w:rsid w:val="008B0F51"/>
    <w:rsid w:val="008B6A5A"/>
    <w:rsid w:val="008B70D6"/>
    <w:rsid w:val="008C24EC"/>
    <w:rsid w:val="008C606D"/>
    <w:rsid w:val="008C70BD"/>
    <w:rsid w:val="008D3428"/>
    <w:rsid w:val="008D5D93"/>
    <w:rsid w:val="008E1741"/>
    <w:rsid w:val="008E581B"/>
    <w:rsid w:val="008F0340"/>
    <w:rsid w:val="008F1B47"/>
    <w:rsid w:val="008F5709"/>
    <w:rsid w:val="00901D14"/>
    <w:rsid w:val="00904903"/>
    <w:rsid w:val="00905C74"/>
    <w:rsid w:val="00910D76"/>
    <w:rsid w:val="0091327F"/>
    <w:rsid w:val="00915824"/>
    <w:rsid w:val="00920AEA"/>
    <w:rsid w:val="00923C84"/>
    <w:rsid w:val="009253AD"/>
    <w:rsid w:val="009466EC"/>
    <w:rsid w:val="00946D94"/>
    <w:rsid w:val="009506E6"/>
    <w:rsid w:val="009532E3"/>
    <w:rsid w:val="00954380"/>
    <w:rsid w:val="009616E0"/>
    <w:rsid w:val="0096207E"/>
    <w:rsid w:val="0096347B"/>
    <w:rsid w:val="00964F8D"/>
    <w:rsid w:val="00965A41"/>
    <w:rsid w:val="0096698D"/>
    <w:rsid w:val="00973050"/>
    <w:rsid w:val="00980266"/>
    <w:rsid w:val="009815EE"/>
    <w:rsid w:val="00983198"/>
    <w:rsid w:val="00984009"/>
    <w:rsid w:val="0099387D"/>
    <w:rsid w:val="009975D4"/>
    <w:rsid w:val="009B2D6C"/>
    <w:rsid w:val="009C2F74"/>
    <w:rsid w:val="009D0853"/>
    <w:rsid w:val="009E00C5"/>
    <w:rsid w:val="009E0FC1"/>
    <w:rsid w:val="009E2EB8"/>
    <w:rsid w:val="009E418B"/>
    <w:rsid w:val="009E4AA2"/>
    <w:rsid w:val="009F149E"/>
    <w:rsid w:val="009F7643"/>
    <w:rsid w:val="00A00752"/>
    <w:rsid w:val="00A04EF3"/>
    <w:rsid w:val="00A12BB8"/>
    <w:rsid w:val="00A13187"/>
    <w:rsid w:val="00A212AF"/>
    <w:rsid w:val="00A272FC"/>
    <w:rsid w:val="00A3126E"/>
    <w:rsid w:val="00A32B44"/>
    <w:rsid w:val="00A3623A"/>
    <w:rsid w:val="00A453FD"/>
    <w:rsid w:val="00A51C1B"/>
    <w:rsid w:val="00A551D6"/>
    <w:rsid w:val="00A62030"/>
    <w:rsid w:val="00A65660"/>
    <w:rsid w:val="00A669A7"/>
    <w:rsid w:val="00A759A8"/>
    <w:rsid w:val="00A75AAB"/>
    <w:rsid w:val="00A7746D"/>
    <w:rsid w:val="00A8253A"/>
    <w:rsid w:val="00A83FB0"/>
    <w:rsid w:val="00A93990"/>
    <w:rsid w:val="00A93E57"/>
    <w:rsid w:val="00A959AF"/>
    <w:rsid w:val="00AB4194"/>
    <w:rsid w:val="00AC1317"/>
    <w:rsid w:val="00AC3E52"/>
    <w:rsid w:val="00AC4346"/>
    <w:rsid w:val="00AC7167"/>
    <w:rsid w:val="00AC745F"/>
    <w:rsid w:val="00AD275F"/>
    <w:rsid w:val="00AD3DA7"/>
    <w:rsid w:val="00AF37A8"/>
    <w:rsid w:val="00B055F5"/>
    <w:rsid w:val="00B05661"/>
    <w:rsid w:val="00B1366D"/>
    <w:rsid w:val="00B140B5"/>
    <w:rsid w:val="00B204C1"/>
    <w:rsid w:val="00B21AF8"/>
    <w:rsid w:val="00B24F6B"/>
    <w:rsid w:val="00B33DCE"/>
    <w:rsid w:val="00B34652"/>
    <w:rsid w:val="00B34B71"/>
    <w:rsid w:val="00B530DC"/>
    <w:rsid w:val="00B56751"/>
    <w:rsid w:val="00B61BE1"/>
    <w:rsid w:val="00B625C0"/>
    <w:rsid w:val="00B63963"/>
    <w:rsid w:val="00B645D8"/>
    <w:rsid w:val="00B71988"/>
    <w:rsid w:val="00B768D6"/>
    <w:rsid w:val="00B824C3"/>
    <w:rsid w:val="00B835E3"/>
    <w:rsid w:val="00B84564"/>
    <w:rsid w:val="00B878E2"/>
    <w:rsid w:val="00B91440"/>
    <w:rsid w:val="00B9403F"/>
    <w:rsid w:val="00B95B02"/>
    <w:rsid w:val="00BA1BFE"/>
    <w:rsid w:val="00BA5D85"/>
    <w:rsid w:val="00BA6FAC"/>
    <w:rsid w:val="00BB0A4F"/>
    <w:rsid w:val="00BB15A0"/>
    <w:rsid w:val="00BB31D3"/>
    <w:rsid w:val="00BB357C"/>
    <w:rsid w:val="00BB407D"/>
    <w:rsid w:val="00BB4623"/>
    <w:rsid w:val="00BB62C5"/>
    <w:rsid w:val="00BB631E"/>
    <w:rsid w:val="00BC3A6C"/>
    <w:rsid w:val="00BC65C5"/>
    <w:rsid w:val="00BD0BBE"/>
    <w:rsid w:val="00BD1314"/>
    <w:rsid w:val="00BD4232"/>
    <w:rsid w:val="00BE0716"/>
    <w:rsid w:val="00BE11BC"/>
    <w:rsid w:val="00BE205D"/>
    <w:rsid w:val="00BF792C"/>
    <w:rsid w:val="00C05A0D"/>
    <w:rsid w:val="00C065AF"/>
    <w:rsid w:val="00C07A13"/>
    <w:rsid w:val="00C10133"/>
    <w:rsid w:val="00C1097C"/>
    <w:rsid w:val="00C11B82"/>
    <w:rsid w:val="00C14F7F"/>
    <w:rsid w:val="00C16286"/>
    <w:rsid w:val="00C22237"/>
    <w:rsid w:val="00C24BB4"/>
    <w:rsid w:val="00C26858"/>
    <w:rsid w:val="00C26CA7"/>
    <w:rsid w:val="00C2745E"/>
    <w:rsid w:val="00C32810"/>
    <w:rsid w:val="00C35593"/>
    <w:rsid w:val="00C40740"/>
    <w:rsid w:val="00C4158A"/>
    <w:rsid w:val="00C47088"/>
    <w:rsid w:val="00C51902"/>
    <w:rsid w:val="00C5325E"/>
    <w:rsid w:val="00C6327D"/>
    <w:rsid w:val="00C65CB3"/>
    <w:rsid w:val="00C7029C"/>
    <w:rsid w:val="00C72D60"/>
    <w:rsid w:val="00C74A38"/>
    <w:rsid w:val="00C83D4B"/>
    <w:rsid w:val="00C94CBA"/>
    <w:rsid w:val="00CA17DC"/>
    <w:rsid w:val="00CA281D"/>
    <w:rsid w:val="00CA28FD"/>
    <w:rsid w:val="00CA7B2F"/>
    <w:rsid w:val="00CB4839"/>
    <w:rsid w:val="00CC248C"/>
    <w:rsid w:val="00CD4671"/>
    <w:rsid w:val="00CE25B6"/>
    <w:rsid w:val="00CE33E4"/>
    <w:rsid w:val="00CE6D86"/>
    <w:rsid w:val="00CE7861"/>
    <w:rsid w:val="00CF252D"/>
    <w:rsid w:val="00CF7C65"/>
    <w:rsid w:val="00D05249"/>
    <w:rsid w:val="00D05EB4"/>
    <w:rsid w:val="00D07749"/>
    <w:rsid w:val="00D11897"/>
    <w:rsid w:val="00D17428"/>
    <w:rsid w:val="00D21D1B"/>
    <w:rsid w:val="00D23D4C"/>
    <w:rsid w:val="00D26385"/>
    <w:rsid w:val="00D26760"/>
    <w:rsid w:val="00D32F37"/>
    <w:rsid w:val="00D42F82"/>
    <w:rsid w:val="00D4624F"/>
    <w:rsid w:val="00D4708A"/>
    <w:rsid w:val="00D5009D"/>
    <w:rsid w:val="00D56A69"/>
    <w:rsid w:val="00D5766C"/>
    <w:rsid w:val="00D65A77"/>
    <w:rsid w:val="00D66833"/>
    <w:rsid w:val="00D66A0F"/>
    <w:rsid w:val="00D671B3"/>
    <w:rsid w:val="00D8261C"/>
    <w:rsid w:val="00D91297"/>
    <w:rsid w:val="00D93421"/>
    <w:rsid w:val="00D94D2C"/>
    <w:rsid w:val="00DA68AD"/>
    <w:rsid w:val="00DA6BE2"/>
    <w:rsid w:val="00DA6DE2"/>
    <w:rsid w:val="00DA7A51"/>
    <w:rsid w:val="00DB06CC"/>
    <w:rsid w:val="00DB3342"/>
    <w:rsid w:val="00DB4447"/>
    <w:rsid w:val="00DC11DB"/>
    <w:rsid w:val="00DD0860"/>
    <w:rsid w:val="00DD2BCB"/>
    <w:rsid w:val="00DD6217"/>
    <w:rsid w:val="00DE3A54"/>
    <w:rsid w:val="00DE7367"/>
    <w:rsid w:val="00DF68C7"/>
    <w:rsid w:val="00DF6982"/>
    <w:rsid w:val="00E04A79"/>
    <w:rsid w:val="00E05C38"/>
    <w:rsid w:val="00E06E9E"/>
    <w:rsid w:val="00E12655"/>
    <w:rsid w:val="00E141C5"/>
    <w:rsid w:val="00E21B5A"/>
    <w:rsid w:val="00E23CFB"/>
    <w:rsid w:val="00E3658E"/>
    <w:rsid w:val="00E60CAC"/>
    <w:rsid w:val="00E678A2"/>
    <w:rsid w:val="00E71B15"/>
    <w:rsid w:val="00E74A6A"/>
    <w:rsid w:val="00E861E0"/>
    <w:rsid w:val="00E86869"/>
    <w:rsid w:val="00E878BB"/>
    <w:rsid w:val="00E87A7D"/>
    <w:rsid w:val="00E94889"/>
    <w:rsid w:val="00E95810"/>
    <w:rsid w:val="00E97759"/>
    <w:rsid w:val="00EA58CE"/>
    <w:rsid w:val="00EA6CBF"/>
    <w:rsid w:val="00EA7EA2"/>
    <w:rsid w:val="00EC508B"/>
    <w:rsid w:val="00EC68BD"/>
    <w:rsid w:val="00EC6E0A"/>
    <w:rsid w:val="00ED5C19"/>
    <w:rsid w:val="00ED64BD"/>
    <w:rsid w:val="00ED73DE"/>
    <w:rsid w:val="00EE3876"/>
    <w:rsid w:val="00EF1D61"/>
    <w:rsid w:val="00EF4721"/>
    <w:rsid w:val="00F01621"/>
    <w:rsid w:val="00F04EFE"/>
    <w:rsid w:val="00F05F47"/>
    <w:rsid w:val="00F06403"/>
    <w:rsid w:val="00F131CF"/>
    <w:rsid w:val="00F33EC5"/>
    <w:rsid w:val="00F35C02"/>
    <w:rsid w:val="00F42BE0"/>
    <w:rsid w:val="00F47FE1"/>
    <w:rsid w:val="00F66EF9"/>
    <w:rsid w:val="00F70FEA"/>
    <w:rsid w:val="00F74CAF"/>
    <w:rsid w:val="00F756B1"/>
    <w:rsid w:val="00F825A3"/>
    <w:rsid w:val="00F84C57"/>
    <w:rsid w:val="00F90AD9"/>
    <w:rsid w:val="00F93596"/>
    <w:rsid w:val="00FA4FA2"/>
    <w:rsid w:val="00FA6BDD"/>
    <w:rsid w:val="00FA6C3D"/>
    <w:rsid w:val="00FA7D54"/>
    <w:rsid w:val="00FB3691"/>
    <w:rsid w:val="00FB6889"/>
    <w:rsid w:val="00FC797F"/>
    <w:rsid w:val="00FD0348"/>
    <w:rsid w:val="00FD1978"/>
    <w:rsid w:val="00FD4A3B"/>
    <w:rsid w:val="00FD58AC"/>
    <w:rsid w:val="00FD5C08"/>
    <w:rsid w:val="00FE3558"/>
    <w:rsid w:val="00FE54AD"/>
    <w:rsid w:val="00FE5686"/>
    <w:rsid w:val="00FF36EE"/>
    <w:rsid w:val="00FF60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10462"/>
  <w14:defaultImageDpi w14:val="300"/>
  <w15:docId w15:val="{EF8D4993-557D-4EF6-8B30-EA6BA727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5F2"/>
    <w:pPr>
      <w:keepNext/>
      <w:keepLines/>
      <w:spacing w:before="480"/>
      <w:outlineLvl w:val="0"/>
    </w:pPr>
    <w:rPr>
      <w:rFonts w:asciiTheme="majorHAnsi" w:eastAsiaTheme="majorEastAsia" w:hAnsiTheme="majorHAnsi" w:cstheme="majorBidi"/>
      <w:b/>
      <w:bCs/>
      <w:color w:val="3170A8" w:themeColor="accent1" w:themeShade="B5"/>
      <w:sz w:val="32"/>
      <w:szCs w:val="32"/>
    </w:rPr>
  </w:style>
  <w:style w:type="paragraph" w:styleId="Heading2">
    <w:name w:val="heading 2"/>
    <w:basedOn w:val="Normal"/>
    <w:next w:val="Normal"/>
    <w:link w:val="Heading2Char"/>
    <w:uiPriority w:val="9"/>
    <w:unhideWhenUsed/>
    <w:qFormat/>
    <w:rsid w:val="003755F2"/>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F06403"/>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8F0340"/>
    <w:pPr>
      <w:keepNext/>
      <w:keepLines/>
      <w:spacing w:before="200"/>
      <w:outlineLvl w:val="3"/>
    </w:pPr>
    <w:rPr>
      <w:rFonts w:asciiTheme="majorHAnsi" w:eastAsiaTheme="majorEastAsia" w:hAnsiTheme="majorHAnsi" w:cstheme="majorBidi"/>
      <w:b/>
      <w:bCs/>
      <w:i/>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5F2"/>
    <w:rPr>
      <w:rFonts w:asciiTheme="majorHAnsi" w:eastAsiaTheme="majorEastAsia" w:hAnsiTheme="majorHAnsi" w:cstheme="majorBidi"/>
      <w:b/>
      <w:bCs/>
      <w:color w:val="3170A8" w:themeColor="accent1" w:themeShade="B5"/>
      <w:sz w:val="32"/>
      <w:szCs w:val="32"/>
    </w:rPr>
  </w:style>
  <w:style w:type="character" w:customStyle="1" w:styleId="Heading2Char">
    <w:name w:val="Heading 2 Char"/>
    <w:basedOn w:val="DefaultParagraphFont"/>
    <w:link w:val="Heading2"/>
    <w:uiPriority w:val="9"/>
    <w:rsid w:val="003755F2"/>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F06403"/>
    <w:rPr>
      <w:rFonts w:asciiTheme="majorHAnsi" w:eastAsiaTheme="majorEastAsia" w:hAnsiTheme="majorHAnsi" w:cstheme="majorBidi"/>
      <w:b/>
      <w:bCs/>
      <w:color w:val="629DD1" w:themeColor="accent1"/>
    </w:rPr>
  </w:style>
  <w:style w:type="paragraph" w:styleId="ListParagraph">
    <w:name w:val="List Paragraph"/>
    <w:basedOn w:val="Normal"/>
    <w:uiPriority w:val="34"/>
    <w:qFormat/>
    <w:rsid w:val="00893D59"/>
    <w:pPr>
      <w:ind w:left="720"/>
      <w:contextualSpacing/>
    </w:pPr>
  </w:style>
  <w:style w:type="table" w:styleId="TableGrid">
    <w:name w:val="Table Grid"/>
    <w:basedOn w:val="TableNormal"/>
    <w:uiPriority w:val="59"/>
    <w:rsid w:val="00893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F0340"/>
    <w:rPr>
      <w:rFonts w:asciiTheme="majorHAnsi" w:eastAsiaTheme="majorEastAsia" w:hAnsiTheme="majorHAnsi" w:cstheme="majorBidi"/>
      <w:b/>
      <w:bCs/>
      <w:i/>
      <w:iCs/>
      <w:color w:val="629DD1" w:themeColor="accent1"/>
    </w:rPr>
  </w:style>
  <w:style w:type="paragraph" w:styleId="Footer">
    <w:name w:val="footer"/>
    <w:basedOn w:val="Normal"/>
    <w:link w:val="FooterChar"/>
    <w:uiPriority w:val="99"/>
    <w:unhideWhenUsed/>
    <w:rsid w:val="008C606D"/>
    <w:pPr>
      <w:tabs>
        <w:tab w:val="center" w:pos="4320"/>
        <w:tab w:val="right" w:pos="8640"/>
      </w:tabs>
    </w:pPr>
  </w:style>
  <w:style w:type="character" w:customStyle="1" w:styleId="FooterChar">
    <w:name w:val="Footer Char"/>
    <w:basedOn w:val="DefaultParagraphFont"/>
    <w:link w:val="Footer"/>
    <w:uiPriority w:val="99"/>
    <w:rsid w:val="008C606D"/>
  </w:style>
  <w:style w:type="paragraph" w:styleId="FootnoteText">
    <w:name w:val="footnote text"/>
    <w:basedOn w:val="Normal"/>
    <w:link w:val="FootnoteTextChar"/>
    <w:uiPriority w:val="99"/>
    <w:unhideWhenUsed/>
    <w:rsid w:val="00115D31"/>
  </w:style>
  <w:style w:type="character" w:customStyle="1" w:styleId="FootnoteTextChar">
    <w:name w:val="Footnote Text Char"/>
    <w:basedOn w:val="DefaultParagraphFont"/>
    <w:link w:val="FootnoteText"/>
    <w:uiPriority w:val="99"/>
    <w:rsid w:val="00115D31"/>
  </w:style>
  <w:style w:type="character" w:styleId="FootnoteReference">
    <w:name w:val="footnote reference"/>
    <w:basedOn w:val="DefaultParagraphFont"/>
    <w:uiPriority w:val="99"/>
    <w:unhideWhenUsed/>
    <w:rsid w:val="00115D31"/>
    <w:rPr>
      <w:vertAlign w:val="superscript"/>
    </w:rPr>
  </w:style>
  <w:style w:type="paragraph" w:styleId="TOC1">
    <w:name w:val="toc 1"/>
    <w:basedOn w:val="Normal"/>
    <w:next w:val="Normal"/>
    <w:autoRedefine/>
    <w:uiPriority w:val="39"/>
    <w:unhideWhenUsed/>
    <w:rsid w:val="003B5756"/>
    <w:pPr>
      <w:spacing w:before="120"/>
    </w:pPr>
    <w:rPr>
      <w:b/>
    </w:rPr>
  </w:style>
  <w:style w:type="paragraph" w:styleId="TOC2">
    <w:name w:val="toc 2"/>
    <w:basedOn w:val="Normal"/>
    <w:next w:val="Normal"/>
    <w:autoRedefine/>
    <w:uiPriority w:val="39"/>
    <w:unhideWhenUsed/>
    <w:rsid w:val="003B5756"/>
    <w:pPr>
      <w:ind w:left="240"/>
    </w:pPr>
    <w:rPr>
      <w:b/>
      <w:sz w:val="22"/>
      <w:szCs w:val="22"/>
    </w:rPr>
  </w:style>
  <w:style w:type="paragraph" w:styleId="TOC3">
    <w:name w:val="toc 3"/>
    <w:basedOn w:val="Normal"/>
    <w:next w:val="Normal"/>
    <w:autoRedefine/>
    <w:uiPriority w:val="39"/>
    <w:unhideWhenUsed/>
    <w:rsid w:val="003B5756"/>
    <w:pPr>
      <w:ind w:left="480"/>
    </w:pPr>
    <w:rPr>
      <w:sz w:val="22"/>
      <w:szCs w:val="22"/>
    </w:rPr>
  </w:style>
  <w:style w:type="paragraph" w:styleId="TOC4">
    <w:name w:val="toc 4"/>
    <w:basedOn w:val="Normal"/>
    <w:next w:val="Normal"/>
    <w:autoRedefine/>
    <w:uiPriority w:val="39"/>
    <w:unhideWhenUsed/>
    <w:rsid w:val="003B5756"/>
    <w:pPr>
      <w:ind w:left="720"/>
    </w:pPr>
    <w:rPr>
      <w:sz w:val="20"/>
      <w:szCs w:val="20"/>
    </w:rPr>
  </w:style>
  <w:style w:type="paragraph" w:styleId="TOC5">
    <w:name w:val="toc 5"/>
    <w:basedOn w:val="Normal"/>
    <w:next w:val="Normal"/>
    <w:autoRedefine/>
    <w:uiPriority w:val="39"/>
    <w:unhideWhenUsed/>
    <w:rsid w:val="003B5756"/>
    <w:pPr>
      <w:ind w:left="960"/>
    </w:pPr>
    <w:rPr>
      <w:sz w:val="20"/>
      <w:szCs w:val="20"/>
    </w:rPr>
  </w:style>
  <w:style w:type="paragraph" w:styleId="TOC6">
    <w:name w:val="toc 6"/>
    <w:basedOn w:val="Normal"/>
    <w:next w:val="Normal"/>
    <w:autoRedefine/>
    <w:uiPriority w:val="39"/>
    <w:unhideWhenUsed/>
    <w:rsid w:val="003B5756"/>
    <w:pPr>
      <w:ind w:left="1200"/>
    </w:pPr>
    <w:rPr>
      <w:sz w:val="20"/>
      <w:szCs w:val="20"/>
    </w:rPr>
  </w:style>
  <w:style w:type="paragraph" w:styleId="TOC7">
    <w:name w:val="toc 7"/>
    <w:basedOn w:val="Normal"/>
    <w:next w:val="Normal"/>
    <w:autoRedefine/>
    <w:uiPriority w:val="39"/>
    <w:unhideWhenUsed/>
    <w:rsid w:val="003B5756"/>
    <w:pPr>
      <w:ind w:left="1440"/>
    </w:pPr>
    <w:rPr>
      <w:sz w:val="20"/>
      <w:szCs w:val="20"/>
    </w:rPr>
  </w:style>
  <w:style w:type="paragraph" w:styleId="TOC8">
    <w:name w:val="toc 8"/>
    <w:basedOn w:val="Normal"/>
    <w:next w:val="Normal"/>
    <w:autoRedefine/>
    <w:uiPriority w:val="39"/>
    <w:unhideWhenUsed/>
    <w:rsid w:val="003B5756"/>
    <w:pPr>
      <w:ind w:left="1680"/>
    </w:pPr>
    <w:rPr>
      <w:sz w:val="20"/>
      <w:szCs w:val="20"/>
    </w:rPr>
  </w:style>
  <w:style w:type="paragraph" w:styleId="TOC9">
    <w:name w:val="toc 9"/>
    <w:basedOn w:val="Normal"/>
    <w:next w:val="Normal"/>
    <w:autoRedefine/>
    <w:uiPriority w:val="39"/>
    <w:unhideWhenUsed/>
    <w:rsid w:val="003B5756"/>
    <w:pPr>
      <w:ind w:left="1920"/>
    </w:pPr>
    <w:rPr>
      <w:sz w:val="20"/>
      <w:szCs w:val="20"/>
    </w:rPr>
  </w:style>
  <w:style w:type="paragraph" w:styleId="Header">
    <w:name w:val="header"/>
    <w:basedOn w:val="Normal"/>
    <w:link w:val="HeaderChar"/>
    <w:uiPriority w:val="99"/>
    <w:unhideWhenUsed/>
    <w:rsid w:val="0062752D"/>
    <w:pPr>
      <w:tabs>
        <w:tab w:val="center" w:pos="4320"/>
        <w:tab w:val="right" w:pos="8640"/>
      </w:tabs>
    </w:pPr>
  </w:style>
  <w:style w:type="character" w:customStyle="1" w:styleId="HeaderChar">
    <w:name w:val="Header Char"/>
    <w:basedOn w:val="DefaultParagraphFont"/>
    <w:link w:val="Header"/>
    <w:uiPriority w:val="99"/>
    <w:rsid w:val="0062752D"/>
  </w:style>
  <w:style w:type="character" w:styleId="PageNumber">
    <w:name w:val="page number"/>
    <w:basedOn w:val="DefaultParagraphFont"/>
    <w:uiPriority w:val="99"/>
    <w:semiHidden/>
    <w:unhideWhenUsed/>
    <w:rsid w:val="0062752D"/>
  </w:style>
  <w:style w:type="paragraph" w:styleId="BalloonText">
    <w:name w:val="Balloon Text"/>
    <w:basedOn w:val="Normal"/>
    <w:link w:val="BalloonTextChar"/>
    <w:uiPriority w:val="99"/>
    <w:semiHidden/>
    <w:unhideWhenUsed/>
    <w:rsid w:val="00135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C62"/>
    <w:rPr>
      <w:rFonts w:ascii="Lucida Grande" w:hAnsi="Lucida Grande" w:cs="Lucida Grande"/>
      <w:sz w:val="18"/>
      <w:szCs w:val="18"/>
    </w:rPr>
  </w:style>
  <w:style w:type="paragraph" w:customStyle="1" w:styleId="BDOBodytext">
    <w:name w:val="BDO_Body text"/>
    <w:qFormat/>
    <w:rsid w:val="004A7DCC"/>
    <w:pPr>
      <w:spacing w:after="120" w:line="280" w:lineRule="atLeast"/>
    </w:pPr>
    <w:rPr>
      <w:rFonts w:ascii="Trebuchet MS" w:eastAsia="Times New Roman" w:hAnsi="Trebuchet MS" w:cs="Arial"/>
      <w:color w:val="000000"/>
      <w:lang w:eastAsia="en-AU"/>
    </w:rPr>
  </w:style>
  <w:style w:type="paragraph" w:customStyle="1" w:styleId="BDOPullQuoteText">
    <w:name w:val="BDO_Pull Quote Text"/>
    <w:qFormat/>
    <w:rsid w:val="004A7DCC"/>
    <w:pPr>
      <w:spacing w:before="120" w:after="160" w:line="280" w:lineRule="exact"/>
    </w:pPr>
    <w:rPr>
      <w:rFonts w:ascii="Trebuchet MS" w:eastAsia="Times New Roman" w:hAnsi="Trebuchet MS" w:cs="Arial"/>
      <w:color w:val="000000"/>
      <w:lang w:eastAsia="en-AU"/>
    </w:rPr>
  </w:style>
  <w:style w:type="paragraph" w:styleId="Quote">
    <w:name w:val="Quote"/>
    <w:basedOn w:val="Normal"/>
    <w:next w:val="Normal"/>
    <w:link w:val="QuoteChar"/>
    <w:uiPriority w:val="29"/>
    <w:qFormat/>
    <w:rsid w:val="00A959AF"/>
    <w:pPr>
      <w:spacing w:before="200" w:after="160" w:line="259" w:lineRule="auto"/>
      <w:ind w:left="864" w:right="864"/>
      <w:jc w:val="center"/>
    </w:pPr>
    <w:rPr>
      <w:rFonts w:ascii="Times New Roman" w:eastAsiaTheme="minorHAnsi" w:hAnsi="Times New Roman" w:cs="Times New Roman"/>
      <w:i/>
      <w:iCs/>
      <w:color w:val="417A84" w:themeColor="accent5" w:themeShade="BF"/>
      <w:sz w:val="22"/>
      <w:szCs w:val="22"/>
    </w:rPr>
  </w:style>
  <w:style w:type="character" w:customStyle="1" w:styleId="QuoteChar">
    <w:name w:val="Quote Char"/>
    <w:basedOn w:val="DefaultParagraphFont"/>
    <w:link w:val="Quote"/>
    <w:uiPriority w:val="29"/>
    <w:rsid w:val="00A959AF"/>
    <w:rPr>
      <w:rFonts w:ascii="Times New Roman" w:eastAsiaTheme="minorHAnsi" w:hAnsi="Times New Roman" w:cs="Times New Roman"/>
      <w:i/>
      <w:iCs/>
      <w:color w:val="417A84" w:themeColor="accent5" w:themeShade="BF"/>
      <w:sz w:val="22"/>
      <w:szCs w:val="22"/>
    </w:rPr>
  </w:style>
  <w:style w:type="character" w:styleId="CommentReference">
    <w:name w:val="annotation reference"/>
    <w:basedOn w:val="DefaultParagraphFont"/>
    <w:uiPriority w:val="99"/>
    <w:semiHidden/>
    <w:unhideWhenUsed/>
    <w:rsid w:val="00B204C1"/>
    <w:rPr>
      <w:sz w:val="16"/>
      <w:szCs w:val="16"/>
    </w:rPr>
  </w:style>
  <w:style w:type="paragraph" w:styleId="CommentText">
    <w:name w:val="annotation text"/>
    <w:basedOn w:val="Normal"/>
    <w:link w:val="CommentTextChar"/>
    <w:uiPriority w:val="99"/>
    <w:semiHidden/>
    <w:unhideWhenUsed/>
    <w:rsid w:val="00B204C1"/>
    <w:rPr>
      <w:sz w:val="20"/>
      <w:szCs w:val="20"/>
    </w:rPr>
  </w:style>
  <w:style w:type="character" w:customStyle="1" w:styleId="CommentTextChar">
    <w:name w:val="Comment Text Char"/>
    <w:basedOn w:val="DefaultParagraphFont"/>
    <w:link w:val="CommentText"/>
    <w:uiPriority w:val="99"/>
    <w:semiHidden/>
    <w:rsid w:val="00B204C1"/>
    <w:rPr>
      <w:sz w:val="20"/>
      <w:szCs w:val="20"/>
    </w:rPr>
  </w:style>
  <w:style w:type="paragraph" w:styleId="CommentSubject">
    <w:name w:val="annotation subject"/>
    <w:basedOn w:val="CommentText"/>
    <w:next w:val="CommentText"/>
    <w:link w:val="CommentSubjectChar"/>
    <w:uiPriority w:val="99"/>
    <w:semiHidden/>
    <w:unhideWhenUsed/>
    <w:rsid w:val="00B204C1"/>
    <w:rPr>
      <w:b/>
      <w:bCs/>
    </w:rPr>
  </w:style>
  <w:style w:type="character" w:customStyle="1" w:styleId="CommentSubjectChar">
    <w:name w:val="Comment Subject Char"/>
    <w:basedOn w:val="CommentTextChar"/>
    <w:link w:val="CommentSubject"/>
    <w:uiPriority w:val="99"/>
    <w:semiHidden/>
    <w:rsid w:val="00B204C1"/>
    <w:rPr>
      <w:b/>
      <w:bCs/>
      <w:sz w:val="20"/>
      <w:szCs w:val="20"/>
    </w:rPr>
  </w:style>
  <w:style w:type="paragraph" w:customStyle="1" w:styleId="h2">
    <w:name w:val="h2"/>
    <w:basedOn w:val="Heading1"/>
    <w:link w:val="h2Char"/>
    <w:qFormat/>
    <w:rsid w:val="002825F1"/>
    <w:pPr>
      <w:spacing w:before="0"/>
      <w:outlineLvl w:val="1"/>
    </w:pPr>
    <w:rPr>
      <w:rFonts w:ascii="Helvetica" w:hAnsi="Helvetica"/>
      <w:b w:val="0"/>
      <w:color w:val="009999"/>
    </w:rPr>
  </w:style>
  <w:style w:type="paragraph" w:customStyle="1" w:styleId="h3">
    <w:name w:val="h3"/>
    <w:basedOn w:val="Heading2"/>
    <w:link w:val="h3Char"/>
    <w:qFormat/>
    <w:rsid w:val="002825F1"/>
    <w:pPr>
      <w:outlineLvl w:val="2"/>
    </w:pPr>
    <w:rPr>
      <w:rFonts w:ascii="Helvetica" w:hAnsi="Helvetica"/>
      <w:b w:val="0"/>
      <w:color w:val="009999"/>
    </w:rPr>
  </w:style>
  <w:style w:type="character" w:customStyle="1" w:styleId="h2Char">
    <w:name w:val="h2 Char"/>
    <w:basedOn w:val="Heading1Char"/>
    <w:link w:val="h2"/>
    <w:rsid w:val="002825F1"/>
    <w:rPr>
      <w:rFonts w:ascii="Helvetica" w:eastAsiaTheme="majorEastAsia" w:hAnsi="Helvetica" w:cstheme="majorBidi"/>
      <w:b w:val="0"/>
      <w:bCs/>
      <w:color w:val="009999"/>
      <w:sz w:val="32"/>
      <w:szCs w:val="32"/>
    </w:rPr>
  </w:style>
  <w:style w:type="paragraph" w:customStyle="1" w:styleId="h4">
    <w:name w:val="h4"/>
    <w:basedOn w:val="Normal"/>
    <w:link w:val="h4Char"/>
    <w:qFormat/>
    <w:rsid w:val="002825F1"/>
    <w:pPr>
      <w:outlineLvl w:val="3"/>
    </w:pPr>
    <w:rPr>
      <w:rFonts w:ascii="Helvetica" w:eastAsiaTheme="majorEastAsia" w:hAnsi="Helvetica" w:cstheme="majorBidi"/>
      <w:color w:val="009999"/>
      <w:sz w:val="20"/>
      <w:szCs w:val="22"/>
    </w:rPr>
  </w:style>
  <w:style w:type="character" w:customStyle="1" w:styleId="h3Char">
    <w:name w:val="h3 Char"/>
    <w:basedOn w:val="Heading2Char"/>
    <w:link w:val="h3"/>
    <w:rsid w:val="002825F1"/>
    <w:rPr>
      <w:rFonts w:ascii="Helvetica" w:eastAsiaTheme="majorEastAsia" w:hAnsi="Helvetica" w:cstheme="majorBidi"/>
      <w:b w:val="0"/>
      <w:bCs/>
      <w:color w:val="009999"/>
      <w:sz w:val="26"/>
      <w:szCs w:val="26"/>
    </w:rPr>
  </w:style>
  <w:style w:type="paragraph" w:customStyle="1" w:styleId="h3light">
    <w:name w:val="h3 light"/>
    <w:basedOn w:val="Heading4"/>
    <w:link w:val="h3lightChar"/>
    <w:qFormat/>
    <w:rsid w:val="00624DB9"/>
    <w:pPr>
      <w:outlineLvl w:val="2"/>
    </w:pPr>
    <w:rPr>
      <w:rFonts w:ascii="Helvetica" w:hAnsi="Helvetica"/>
      <w:b w:val="0"/>
      <w:i w:val="0"/>
      <w:sz w:val="22"/>
    </w:rPr>
  </w:style>
  <w:style w:type="character" w:customStyle="1" w:styleId="h4Char">
    <w:name w:val="h4 Char"/>
    <w:basedOn w:val="DefaultParagraphFont"/>
    <w:link w:val="h4"/>
    <w:rsid w:val="002825F1"/>
    <w:rPr>
      <w:rFonts w:ascii="Helvetica" w:eastAsiaTheme="majorEastAsia" w:hAnsi="Helvetica" w:cstheme="majorBidi"/>
      <w:color w:val="009999"/>
      <w:sz w:val="20"/>
      <w:szCs w:val="22"/>
    </w:rPr>
  </w:style>
  <w:style w:type="character" w:customStyle="1" w:styleId="h3lightChar">
    <w:name w:val="h3 light Char"/>
    <w:basedOn w:val="Heading4Char"/>
    <w:link w:val="h3light"/>
    <w:rsid w:val="00624DB9"/>
    <w:rPr>
      <w:rFonts w:ascii="Helvetica" w:eastAsiaTheme="majorEastAsia" w:hAnsi="Helvetica" w:cstheme="majorBidi"/>
      <w:b w:val="0"/>
      <w:bCs/>
      <w:i w:val="0"/>
      <w:iCs/>
      <w:color w:val="629DD1"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4352">
      <w:bodyDiv w:val="1"/>
      <w:marLeft w:val="0"/>
      <w:marRight w:val="0"/>
      <w:marTop w:val="0"/>
      <w:marBottom w:val="0"/>
      <w:divBdr>
        <w:top w:val="none" w:sz="0" w:space="0" w:color="auto"/>
        <w:left w:val="none" w:sz="0" w:space="0" w:color="auto"/>
        <w:bottom w:val="none" w:sz="0" w:space="0" w:color="auto"/>
        <w:right w:val="none" w:sz="0" w:space="0" w:color="auto"/>
      </w:divBdr>
    </w:div>
    <w:div w:id="1045444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ntTable" Target="fontTable.xml"/><Relationship Id="rId30"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DOC18-424869</ShareHubID>
    <TaxCatchAll xmlns="166541c0-0594-4e6a-9105-c24d4b6de6f7">
      <Value>39</Value>
      <Value>1</Value>
      <Value>28</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08D18C20-FCB0-490E-921D-0C0C23BC4D27}"/>
</file>

<file path=customXml/itemProps2.xml><?xml version="1.0" encoding="utf-8"?>
<ds:datastoreItem xmlns:ds="http://schemas.openxmlformats.org/officeDocument/2006/customXml" ds:itemID="{CC63BD8A-AE82-44AD-B724-8AAA827AB575}"/>
</file>

<file path=customXml/itemProps3.xml><?xml version="1.0" encoding="utf-8"?>
<ds:datastoreItem xmlns:ds="http://schemas.openxmlformats.org/officeDocument/2006/customXml" ds:itemID="{E2DCE362-FDE6-4A72-96E7-3B8636EA6FAF}"/>
</file>

<file path=customXml/itemProps4.xml><?xml version="1.0" encoding="utf-8"?>
<ds:datastoreItem xmlns:ds="http://schemas.openxmlformats.org/officeDocument/2006/customXml" ds:itemID="{CDE09129-34F0-4259-B05C-7DAD6004975C}"/>
</file>

<file path=docProps/app.xml><?xml version="1.0" encoding="utf-8"?>
<Properties xmlns="http://schemas.openxmlformats.org/officeDocument/2006/extended-properties" xmlns:vt="http://schemas.openxmlformats.org/officeDocument/2006/docPropsVTypes">
  <Template>Normal</Template>
  <TotalTime>1</TotalTime>
  <Pages>45</Pages>
  <Words>13135</Words>
  <Characters>74874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An Independent Review of the Australian Public Service</vt:lpstr>
    </vt:vector>
  </TitlesOfParts>
  <Company>Inside Policy</Company>
  <LinksUpToDate>false</LinksUpToDate>
  <CharactersWithSpaces>87834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Independent Review of the Australian Public Service</dc:title>
  <dc:subject/>
  <dc:creator>Inside Policy</dc:creator>
  <cp:keywords/>
  <dc:description/>
  <cp:lastModifiedBy>Ashton, Eleanor</cp:lastModifiedBy>
  <cp:revision>2</cp:revision>
  <cp:lastPrinted>2018-11-26T22:04:00Z</cp:lastPrinted>
  <dcterms:created xsi:type="dcterms:W3CDTF">2018-12-11T02:25:00Z</dcterms:created>
  <dcterms:modified xsi:type="dcterms:W3CDTF">2018-12-11T02:25:00Z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1;#UNCLASSIFIED|9c49a7c7-17c7-412f-8077-62dec89b9196</vt:lpwstr>
  </property>
  <property fmtid="{D5CDD505-2E9C-101B-9397-08002B2CF9AE}" pid="3" name="ContentTypeId">
    <vt:lpwstr>0x0101002825A64A6E1845A99A9D8EE8A5686ECB009B58D7D72C3ED54C851955501673F8AC</vt:lpwstr>
  </property>
  <property fmtid="{D5CDD505-2E9C-101B-9397-08002B2CF9AE}" pid="4" name="ESearchTags">
    <vt:lpwstr>28;#ORIC|d151c637-14dd-4e1a-a8c5-ebf2e3d90de4;#39;#Election|4090d51f-fccc-4f41-80dd-86270166a8a3</vt:lpwstr>
  </property>
  <property fmtid="{D5CDD505-2E9C-101B-9397-08002B2CF9AE}" pid="5" name="PMC.ESearch.TagGeneratedTime">
    <vt:lpwstr>2018-12-11T15:11:29</vt:lpwstr>
  </property>
  <property fmtid="{D5CDD505-2E9C-101B-9397-08002B2CF9AE}" pid="6" name="HPRMSecurityCaveat">
    <vt:lpwstr/>
  </property>
</Properties>
</file>